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209FA" w14:textId="77777777" w:rsidR="00B43105" w:rsidRDefault="00803853">
      <w:pPr>
        <w:tabs>
          <w:tab w:val="left" w:pos="-90"/>
          <w:tab w:val="left" w:pos="0"/>
          <w:tab w:val="left" w:pos="2070"/>
          <w:tab w:val="left" w:pos="3870"/>
          <w:tab w:val="left" w:pos="5670"/>
          <w:tab w:val="left" w:pos="7830"/>
          <w:tab w:val="left" w:pos="8550"/>
          <w:tab w:val="left" w:pos="9270"/>
          <w:tab w:val="left" w:pos="9360"/>
          <w:tab w:val="left" w:pos="10080"/>
        </w:tabs>
        <w:jc w:val="center"/>
        <w:rPr>
          <w:b/>
          <w:bCs/>
          <w:i/>
          <w:iCs/>
          <w:color w:val="000000"/>
        </w:rPr>
      </w:pPr>
      <w:r>
        <w:rPr>
          <w:lang w:val="en-CA"/>
        </w:rPr>
        <w:fldChar w:fldCharType="begin"/>
      </w:r>
      <w:r w:rsidR="00B43105">
        <w:rPr>
          <w:lang w:val="en-CA"/>
        </w:rPr>
        <w:instrText xml:space="preserve"> SEQ CHAPTER \h \r 1</w:instrText>
      </w:r>
      <w:r>
        <w:rPr>
          <w:lang w:val="en-CA"/>
        </w:rPr>
        <w:fldChar w:fldCharType="end"/>
      </w:r>
      <w:r w:rsidR="00B43105">
        <w:rPr>
          <w:b/>
          <w:bCs/>
          <w:i/>
          <w:iCs/>
          <w:color w:val="000000"/>
        </w:rPr>
        <w:t xml:space="preserve">                                                                                                                                                                                                                                                                                                                                                                                                                                                                                                                    </w:t>
      </w:r>
    </w:p>
    <w:p w14:paraId="10958062" w14:textId="77777777" w:rsidR="00B43105" w:rsidRDefault="00B43105">
      <w:pPr>
        <w:tabs>
          <w:tab w:val="left" w:pos="-90"/>
          <w:tab w:val="left" w:pos="0"/>
          <w:tab w:val="left" w:pos="2070"/>
          <w:tab w:val="left" w:pos="3870"/>
          <w:tab w:val="left" w:pos="5670"/>
          <w:tab w:val="left" w:pos="7830"/>
          <w:tab w:val="left" w:pos="8550"/>
          <w:tab w:val="left" w:pos="9270"/>
          <w:tab w:val="left" w:pos="9360"/>
          <w:tab w:val="left" w:pos="10080"/>
        </w:tabs>
        <w:jc w:val="center"/>
        <w:rPr>
          <w:b/>
          <w:bCs/>
          <w:i/>
          <w:iCs/>
          <w:color w:val="000000"/>
          <w:sz w:val="22"/>
          <w:szCs w:val="22"/>
        </w:rPr>
      </w:pPr>
    </w:p>
    <w:p w14:paraId="526AEACB" w14:textId="77777777" w:rsidR="00B43105" w:rsidRPr="009C44C8" w:rsidRDefault="00B43105">
      <w:pPr>
        <w:tabs>
          <w:tab w:val="left" w:pos="-90"/>
          <w:tab w:val="left" w:pos="0"/>
          <w:tab w:val="left" w:pos="2070"/>
          <w:tab w:val="left" w:pos="3870"/>
          <w:tab w:val="left" w:pos="5670"/>
          <w:tab w:val="left" w:pos="7830"/>
          <w:tab w:val="left" w:pos="8550"/>
          <w:tab w:val="left" w:pos="9270"/>
          <w:tab w:val="left" w:pos="9360"/>
          <w:tab w:val="left" w:pos="10080"/>
        </w:tabs>
        <w:jc w:val="center"/>
        <w:rPr>
          <w:b/>
          <w:bCs/>
          <w:i/>
          <w:iCs/>
          <w:color w:val="000000"/>
          <w:sz w:val="28"/>
          <w:szCs w:val="28"/>
        </w:rPr>
      </w:pPr>
      <w:r w:rsidRPr="009C44C8">
        <w:rPr>
          <w:b/>
          <w:bCs/>
          <w:i/>
          <w:iCs/>
          <w:color w:val="000000"/>
          <w:sz w:val="28"/>
          <w:szCs w:val="28"/>
        </w:rPr>
        <w:t>Annual Drinking Water Quality Report for 20</w:t>
      </w:r>
      <w:r w:rsidR="009E5905">
        <w:rPr>
          <w:b/>
          <w:bCs/>
          <w:i/>
          <w:iCs/>
          <w:color w:val="000000"/>
          <w:sz w:val="28"/>
          <w:szCs w:val="28"/>
        </w:rPr>
        <w:t>2</w:t>
      </w:r>
      <w:r w:rsidR="00EA121F">
        <w:rPr>
          <w:b/>
          <w:bCs/>
          <w:i/>
          <w:iCs/>
          <w:color w:val="000000"/>
          <w:sz w:val="28"/>
          <w:szCs w:val="28"/>
        </w:rPr>
        <w:t>2</w:t>
      </w:r>
    </w:p>
    <w:p w14:paraId="6ABE5A9D" w14:textId="77777777" w:rsidR="00B43105" w:rsidRPr="009C44C8" w:rsidRDefault="00B43105">
      <w:pPr>
        <w:tabs>
          <w:tab w:val="left" w:pos="-90"/>
          <w:tab w:val="left" w:pos="0"/>
          <w:tab w:val="left" w:pos="2070"/>
          <w:tab w:val="left" w:pos="3870"/>
          <w:tab w:val="left" w:pos="5670"/>
          <w:tab w:val="left" w:pos="7830"/>
          <w:tab w:val="left" w:pos="8550"/>
          <w:tab w:val="left" w:pos="9270"/>
          <w:tab w:val="left" w:pos="9360"/>
          <w:tab w:val="left" w:pos="10080"/>
        </w:tabs>
        <w:jc w:val="center"/>
        <w:rPr>
          <w:b/>
          <w:bCs/>
          <w:i/>
          <w:iCs/>
          <w:color w:val="000000"/>
          <w:sz w:val="28"/>
          <w:szCs w:val="28"/>
        </w:rPr>
      </w:pPr>
      <w:r w:rsidRPr="009C44C8">
        <w:rPr>
          <w:b/>
          <w:bCs/>
          <w:i/>
          <w:iCs/>
          <w:color w:val="000000"/>
          <w:sz w:val="28"/>
          <w:szCs w:val="28"/>
        </w:rPr>
        <w:t>Town of Chenango</w:t>
      </w:r>
    </w:p>
    <w:p w14:paraId="23A73651" w14:textId="77777777" w:rsidR="00B43105" w:rsidRPr="009C44C8" w:rsidRDefault="00B43105">
      <w:pPr>
        <w:tabs>
          <w:tab w:val="left" w:pos="-90"/>
          <w:tab w:val="left" w:pos="0"/>
          <w:tab w:val="left" w:pos="2070"/>
          <w:tab w:val="left" w:pos="3870"/>
          <w:tab w:val="left" w:pos="5670"/>
          <w:tab w:val="left" w:pos="7830"/>
          <w:tab w:val="left" w:pos="8550"/>
          <w:tab w:val="left" w:pos="9270"/>
          <w:tab w:val="left" w:pos="9360"/>
          <w:tab w:val="left" w:pos="10080"/>
        </w:tabs>
        <w:jc w:val="center"/>
        <w:rPr>
          <w:b/>
          <w:bCs/>
          <w:i/>
          <w:iCs/>
          <w:color w:val="000000"/>
          <w:sz w:val="28"/>
          <w:szCs w:val="28"/>
        </w:rPr>
      </w:pPr>
      <w:r w:rsidRPr="009C44C8">
        <w:rPr>
          <w:b/>
          <w:bCs/>
          <w:i/>
          <w:iCs/>
          <w:color w:val="000000"/>
          <w:sz w:val="28"/>
          <w:szCs w:val="28"/>
        </w:rPr>
        <w:t>1529 NY RT 12</w:t>
      </w:r>
    </w:p>
    <w:p w14:paraId="60DB8FE0" w14:textId="77777777" w:rsidR="00B43105" w:rsidRPr="009C44C8" w:rsidRDefault="00B43105">
      <w:pPr>
        <w:tabs>
          <w:tab w:val="left" w:pos="-90"/>
          <w:tab w:val="left" w:pos="0"/>
          <w:tab w:val="left" w:pos="2070"/>
          <w:tab w:val="left" w:pos="3870"/>
          <w:tab w:val="left" w:pos="5670"/>
          <w:tab w:val="left" w:pos="7830"/>
          <w:tab w:val="left" w:pos="8550"/>
          <w:tab w:val="left" w:pos="9270"/>
          <w:tab w:val="left" w:pos="9360"/>
          <w:tab w:val="left" w:pos="10080"/>
        </w:tabs>
        <w:jc w:val="center"/>
        <w:rPr>
          <w:b/>
          <w:bCs/>
          <w:i/>
          <w:iCs/>
          <w:color w:val="000000"/>
          <w:sz w:val="28"/>
          <w:szCs w:val="28"/>
        </w:rPr>
      </w:pPr>
      <w:r w:rsidRPr="009C44C8">
        <w:rPr>
          <w:b/>
          <w:bCs/>
          <w:i/>
          <w:iCs/>
          <w:color w:val="000000"/>
          <w:sz w:val="28"/>
          <w:szCs w:val="28"/>
        </w:rPr>
        <w:t>Binghamton, N.Y. 13901</w:t>
      </w:r>
    </w:p>
    <w:p w14:paraId="622B6508" w14:textId="77777777" w:rsidR="00B43105" w:rsidRPr="009C44C8" w:rsidRDefault="00B43105">
      <w:pPr>
        <w:tabs>
          <w:tab w:val="left" w:pos="-90"/>
          <w:tab w:val="left" w:pos="0"/>
          <w:tab w:val="left" w:pos="2070"/>
          <w:tab w:val="left" w:pos="3870"/>
          <w:tab w:val="left" w:pos="5670"/>
          <w:tab w:val="left" w:pos="7830"/>
          <w:tab w:val="left" w:pos="8550"/>
          <w:tab w:val="left" w:pos="9270"/>
          <w:tab w:val="left" w:pos="9360"/>
          <w:tab w:val="left" w:pos="10080"/>
        </w:tabs>
        <w:jc w:val="center"/>
        <w:rPr>
          <w:color w:val="FF0000"/>
          <w:sz w:val="28"/>
          <w:szCs w:val="28"/>
        </w:rPr>
      </w:pPr>
      <w:r w:rsidRPr="009C44C8">
        <w:rPr>
          <w:b/>
          <w:bCs/>
          <w:i/>
          <w:iCs/>
          <w:color w:val="000000"/>
          <w:sz w:val="28"/>
          <w:szCs w:val="28"/>
        </w:rPr>
        <w:t>Public Water Supply ID# NY0301653</w:t>
      </w:r>
    </w:p>
    <w:p w14:paraId="35CFC9E2" w14:textId="77777777" w:rsidR="00B43105" w:rsidRDefault="00B43105">
      <w:pPr>
        <w:tabs>
          <w:tab w:val="left" w:pos="-90"/>
          <w:tab w:val="left" w:pos="0"/>
          <w:tab w:val="left" w:pos="2070"/>
          <w:tab w:val="left" w:pos="3870"/>
          <w:tab w:val="left" w:pos="5670"/>
          <w:tab w:val="left" w:pos="7830"/>
          <w:tab w:val="left" w:pos="8550"/>
          <w:tab w:val="left" w:pos="9270"/>
          <w:tab w:val="left" w:pos="9360"/>
          <w:tab w:val="left" w:pos="10080"/>
        </w:tabs>
        <w:rPr>
          <w:color w:val="FF0000"/>
          <w:sz w:val="22"/>
          <w:szCs w:val="22"/>
        </w:rPr>
      </w:pPr>
    </w:p>
    <w:p w14:paraId="7F80C51B" w14:textId="77777777" w:rsidR="00B43105" w:rsidRDefault="00B43105">
      <w:pPr>
        <w:pStyle w:val="Heading4"/>
        <w:keepNext/>
        <w:keepLines/>
        <w:tabs>
          <w:tab w:val="left" w:pos="-90"/>
          <w:tab w:val="left" w:pos="0"/>
          <w:tab w:val="left" w:pos="2070"/>
          <w:tab w:val="left" w:pos="3870"/>
          <w:tab w:val="left" w:pos="5670"/>
          <w:tab w:val="left" w:pos="7830"/>
          <w:tab w:val="left" w:pos="8550"/>
          <w:tab w:val="left" w:pos="9270"/>
          <w:tab w:val="left" w:pos="9360"/>
          <w:tab w:val="left" w:pos="10080"/>
        </w:tabs>
        <w:spacing w:before="0" w:after="0"/>
        <w:rPr>
          <w:rFonts w:ascii="Times New Roman" w:hAnsi="Times New Roman" w:cs="Times New Roman"/>
          <w:color w:val="FF0000"/>
          <w:sz w:val="28"/>
          <w:szCs w:val="28"/>
        </w:rPr>
      </w:pPr>
      <w:r>
        <w:rPr>
          <w:rFonts w:ascii="Times New Roman" w:hAnsi="Times New Roman" w:cs="Times New Roman"/>
          <w:smallCaps/>
          <w:color w:val="000000"/>
          <w:sz w:val="28"/>
          <w:szCs w:val="28"/>
        </w:rPr>
        <w:t>Introduction</w:t>
      </w:r>
      <w:r>
        <w:rPr>
          <w:rFonts w:ascii="Times New Roman" w:hAnsi="Times New Roman" w:cs="Times New Roman"/>
          <w:color w:val="FF0000"/>
          <w:sz w:val="28"/>
          <w:szCs w:val="28"/>
        </w:rPr>
        <w:t xml:space="preserve"> </w:t>
      </w:r>
      <w:r w:rsidR="00803853">
        <w:rPr>
          <w:rFonts w:ascii="Times New Roman" w:hAnsi="Times New Roman" w:cs="Times New Roman"/>
          <w:color w:val="FF0000"/>
          <w:sz w:val="28"/>
          <w:szCs w:val="28"/>
        </w:rPr>
        <w:fldChar w:fldCharType="begin"/>
      </w:r>
      <w:r>
        <w:rPr>
          <w:rFonts w:ascii="Times New Roman" w:hAnsi="Times New Roman" w:cs="Times New Roman"/>
          <w:color w:val="FF0000"/>
          <w:sz w:val="28"/>
          <w:szCs w:val="28"/>
        </w:rPr>
        <w:instrText>tc "</w:instrText>
      </w:r>
      <w:r>
        <w:rPr>
          <w:rFonts w:ascii="Times New Roman" w:hAnsi="Times New Roman" w:cs="Times New Roman"/>
          <w:smallCaps/>
          <w:color w:val="000000"/>
          <w:sz w:val="28"/>
          <w:szCs w:val="28"/>
        </w:rPr>
        <w:instrText>Introduction</w:instrText>
      </w:r>
      <w:r>
        <w:rPr>
          <w:rFonts w:ascii="Times New Roman" w:hAnsi="Times New Roman" w:cs="Times New Roman"/>
          <w:color w:val="FF0000"/>
          <w:sz w:val="28"/>
          <w:szCs w:val="28"/>
        </w:rPr>
        <w:instrText xml:space="preserve"> " \l 4</w:instrText>
      </w:r>
      <w:r w:rsidR="00803853">
        <w:rPr>
          <w:rFonts w:ascii="Times New Roman" w:hAnsi="Times New Roman" w:cs="Times New Roman"/>
          <w:color w:val="FF0000"/>
          <w:sz w:val="28"/>
          <w:szCs w:val="28"/>
        </w:rPr>
        <w:fldChar w:fldCharType="end"/>
      </w:r>
    </w:p>
    <w:p w14:paraId="0A168D21" w14:textId="77777777" w:rsidR="00B43105" w:rsidRDefault="00B43105">
      <w:pPr>
        <w:keepLines/>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000000"/>
        </w:rPr>
      </w:pPr>
      <w:r>
        <w:rPr>
          <w:color w:val="000000"/>
        </w:rPr>
        <w:t xml:space="preserve">To comply with State regulations, the Town of Chenango will </w:t>
      </w:r>
      <w:r w:rsidR="00C00640">
        <w:rPr>
          <w:color w:val="000000"/>
        </w:rPr>
        <w:t xml:space="preserve">issue an </w:t>
      </w:r>
      <w:r>
        <w:rPr>
          <w:color w:val="000000"/>
        </w:rPr>
        <w:t>annual report describing the quality of your drinking water.  The purpose of this report is to raise your understanding of drinking water and awareness of the need to protect our drinking water sources. Last year, your tap water met all State drinking water health standards.</w:t>
      </w:r>
      <w:r>
        <w:rPr>
          <w:color w:val="0000FF"/>
        </w:rPr>
        <w:t xml:space="preserve"> </w:t>
      </w:r>
      <w:r>
        <w:rPr>
          <w:color w:val="000000"/>
        </w:rPr>
        <w:t xml:space="preserve">This report provides an overview of last year’s water quality.  Included are details about where your water comes from, what it contains, and how it compares to State standards.  </w:t>
      </w:r>
    </w:p>
    <w:p w14:paraId="1E30E942" w14:textId="77777777" w:rsidR="00B43105" w:rsidRDefault="00B43105">
      <w:p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000000"/>
        </w:rPr>
      </w:pPr>
    </w:p>
    <w:p w14:paraId="55713A47" w14:textId="77777777" w:rsidR="00B43105" w:rsidRDefault="00B43105">
      <w:p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0000FF"/>
        </w:rPr>
      </w:pPr>
      <w:r>
        <w:rPr>
          <w:color w:val="000000"/>
        </w:rPr>
        <w:t>If you have any questions about this report or concerning your drinking water, please contact the Town of Chenango Water Department at 648-4809 ext #7.  We want you to be informed about your drinking water.  If you want to learn more, please attend any of our regularly scheduled Town Board meetings</w:t>
      </w:r>
      <w:r w:rsidR="00EA121F">
        <w:rPr>
          <w:color w:val="000000"/>
        </w:rPr>
        <w:t xml:space="preserve"> every other Wednesday at 5:00 PM</w:t>
      </w:r>
      <w:r>
        <w:rPr>
          <w:color w:val="000000"/>
        </w:rPr>
        <w:t>. Please call 648-4809 ext #6 ahead of time to reserve a time period to address the board.</w:t>
      </w:r>
      <w:r w:rsidR="00E21BA6">
        <w:rPr>
          <w:color w:val="000000"/>
        </w:rPr>
        <w:t xml:space="preserve"> If the meetings are through zoom please find the information on the Town website.</w:t>
      </w:r>
      <w:r>
        <w:rPr>
          <w:color w:val="0000FF"/>
        </w:rPr>
        <w:t xml:space="preserve"> </w:t>
      </w:r>
    </w:p>
    <w:p w14:paraId="73D5A38F" w14:textId="77777777" w:rsidR="00B43105" w:rsidRDefault="00B43105">
      <w:p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800000"/>
          <w:sz w:val="22"/>
          <w:szCs w:val="22"/>
        </w:rPr>
      </w:pPr>
    </w:p>
    <w:p w14:paraId="65F0A91F" w14:textId="77777777" w:rsidR="00B43105" w:rsidRDefault="00B43105">
      <w:pPr>
        <w:keepLines/>
        <w:tabs>
          <w:tab w:val="left" w:pos="0"/>
          <w:tab w:val="left" w:pos="720"/>
          <w:tab w:val="left" w:pos="3870"/>
          <w:tab w:val="left" w:pos="5670"/>
          <w:tab w:val="left" w:pos="7830"/>
          <w:tab w:val="left" w:pos="8550"/>
          <w:tab w:val="left" w:pos="8640"/>
          <w:tab w:val="left" w:pos="9360"/>
          <w:tab w:val="left" w:pos="10080"/>
        </w:tabs>
        <w:jc w:val="both"/>
        <w:rPr>
          <w:b/>
          <w:bCs/>
          <w:smallCaps/>
          <w:color w:val="000000"/>
          <w:sz w:val="28"/>
          <w:szCs w:val="28"/>
        </w:rPr>
      </w:pPr>
      <w:r>
        <w:rPr>
          <w:b/>
          <w:bCs/>
          <w:smallCaps/>
          <w:color w:val="000000"/>
          <w:sz w:val="28"/>
          <w:szCs w:val="28"/>
        </w:rPr>
        <w:t>Where does our water come from?</w:t>
      </w:r>
    </w:p>
    <w:p w14:paraId="5C94F3FC" w14:textId="77777777" w:rsidR="00B43105" w:rsidRDefault="00B43105">
      <w:pPr>
        <w:tabs>
          <w:tab w:val="left" w:pos="-90"/>
          <w:tab w:val="left" w:pos="0"/>
          <w:tab w:val="left" w:pos="90"/>
          <w:tab w:val="left" w:pos="2070"/>
          <w:tab w:val="left" w:pos="2160"/>
          <w:tab w:val="left" w:pos="3870"/>
          <w:tab w:val="left" w:pos="5670"/>
          <w:tab w:val="left" w:pos="7830"/>
          <w:tab w:val="left" w:pos="8550"/>
          <w:tab w:val="left" w:pos="9270"/>
          <w:tab w:val="left" w:pos="9360"/>
          <w:tab w:val="left" w:pos="10080"/>
        </w:tabs>
        <w:spacing w:line="227" w:lineRule="auto"/>
        <w:jc w:val="both"/>
        <w:rPr>
          <w:color w:val="000000"/>
        </w:rPr>
      </w:pPr>
      <w:r>
        <w:rPr>
          <w:color w:val="000000"/>
        </w:rPr>
        <w:t>In general, the sources of drinking water (both tap water and bottled water) include rivers, lakes, streams, ponds, reservoirs, springs, and wells.  As water travels over the surface of the land or through the ground, it dissolves natural-occurring minerals, and in some cases, radioactive material, and also picks up substances resulting from the presence of animals, or from human activities. Contaminants that may be present in source water include: microbial contaminants; inorganic contaminants; pesticides and herbicides; organic chemical contaminants; and radioactive contaminants. In order to ensure that tap water is safe to drink, the State and the EPA prescribe regulations which limit the amount of certain contaminants in water provided by public water systems. The State Health Department’s and the FDA’s regulations establish limits for contaminants in bottled water which must provide the same protection for public health.</w:t>
      </w:r>
    </w:p>
    <w:p w14:paraId="5960EFB3" w14:textId="77777777" w:rsidR="00B43105" w:rsidRDefault="00B43105">
      <w:pPr>
        <w:tabs>
          <w:tab w:val="left" w:pos="-90"/>
          <w:tab w:val="left" w:pos="0"/>
          <w:tab w:val="left" w:pos="90"/>
          <w:tab w:val="left" w:pos="2070"/>
          <w:tab w:val="left" w:pos="2160"/>
          <w:tab w:val="left" w:pos="3870"/>
          <w:tab w:val="left" w:pos="5670"/>
          <w:tab w:val="left" w:pos="7830"/>
          <w:tab w:val="left" w:pos="8550"/>
          <w:tab w:val="left" w:pos="9270"/>
          <w:tab w:val="left" w:pos="9360"/>
          <w:tab w:val="left" w:pos="10080"/>
        </w:tabs>
        <w:jc w:val="both"/>
        <w:rPr>
          <w:color w:val="000000"/>
        </w:rPr>
      </w:pPr>
    </w:p>
    <w:p w14:paraId="76D8881B" w14:textId="77777777" w:rsidR="00B43105" w:rsidRDefault="00B43105">
      <w:pPr>
        <w:tabs>
          <w:tab w:val="left" w:pos="-90"/>
          <w:tab w:val="left" w:pos="0"/>
          <w:tab w:val="left" w:pos="90"/>
          <w:tab w:val="left" w:pos="2070"/>
          <w:tab w:val="left" w:pos="2160"/>
          <w:tab w:val="left" w:pos="3870"/>
          <w:tab w:val="left" w:pos="5670"/>
          <w:tab w:val="left" w:pos="7830"/>
          <w:tab w:val="left" w:pos="8550"/>
          <w:tab w:val="left" w:pos="9270"/>
          <w:tab w:val="left" w:pos="9360"/>
          <w:tab w:val="left" w:pos="10080"/>
        </w:tabs>
        <w:jc w:val="both"/>
        <w:rPr>
          <w:color w:val="000000"/>
        </w:rPr>
      </w:pPr>
      <w:r>
        <w:rPr>
          <w:color w:val="000000"/>
        </w:rPr>
        <w:t>The Town of Chenango has eight groundwater wells throughout</w:t>
      </w:r>
      <w:r w:rsidR="008608B9">
        <w:rPr>
          <w:color w:val="000000"/>
        </w:rPr>
        <w:t xml:space="preserve"> the </w:t>
      </w:r>
      <w:r>
        <w:rPr>
          <w:color w:val="000000"/>
        </w:rPr>
        <w:t>town. Listed below are the well names and locations.</w:t>
      </w:r>
    </w:p>
    <w:p w14:paraId="6BEA6B18" w14:textId="77777777" w:rsidR="00B43105" w:rsidRDefault="00B43105">
      <w:pPr>
        <w:tabs>
          <w:tab w:val="left" w:pos="-90"/>
          <w:tab w:val="left" w:pos="0"/>
          <w:tab w:val="left" w:pos="90"/>
          <w:tab w:val="left" w:pos="2070"/>
          <w:tab w:val="left" w:pos="2160"/>
          <w:tab w:val="left" w:pos="3870"/>
          <w:tab w:val="left" w:pos="5670"/>
          <w:tab w:val="left" w:pos="7830"/>
          <w:tab w:val="left" w:pos="8550"/>
          <w:tab w:val="left" w:pos="9270"/>
          <w:tab w:val="left" w:pos="9360"/>
          <w:tab w:val="left" w:pos="10080"/>
        </w:tabs>
        <w:jc w:val="both"/>
        <w:rPr>
          <w:color w:val="000000"/>
        </w:rPr>
      </w:pPr>
    </w:p>
    <w:p w14:paraId="1B1B5827" w14:textId="77777777" w:rsidR="00B43105" w:rsidRDefault="00B43105">
      <w:pPr>
        <w:tabs>
          <w:tab w:val="left" w:pos="-90"/>
          <w:tab w:val="left" w:pos="0"/>
          <w:tab w:val="left" w:pos="90"/>
          <w:tab w:val="left" w:pos="2070"/>
          <w:tab w:val="left" w:pos="2160"/>
          <w:tab w:val="left" w:pos="3870"/>
          <w:tab w:val="left" w:pos="5670"/>
          <w:tab w:val="left" w:pos="7830"/>
          <w:tab w:val="left" w:pos="8550"/>
          <w:tab w:val="left" w:pos="9270"/>
          <w:tab w:val="left" w:pos="9360"/>
          <w:tab w:val="left" w:pos="10080"/>
        </w:tabs>
        <w:jc w:val="both"/>
        <w:sectPr w:rsidR="00B43105">
          <w:type w:val="continuous"/>
          <w:pgSz w:w="12240" w:h="15840"/>
          <w:pgMar w:top="576" w:right="1008" w:bottom="288" w:left="1008" w:header="1440" w:footer="288" w:gutter="0"/>
          <w:cols w:space="720"/>
        </w:sectPr>
      </w:pPr>
    </w:p>
    <w:p w14:paraId="0311A152"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 xml:space="preserve">Northgate well </w:t>
      </w:r>
    </w:p>
    <w:p w14:paraId="56666F66"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 xml:space="preserve">Route 12A well </w:t>
      </w:r>
    </w:p>
    <w:p w14:paraId="32CC8721"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Maplewood well</w:t>
      </w:r>
      <w:r w:rsidR="002C627C">
        <w:rPr>
          <w:color w:val="000000"/>
          <w:sz w:val="24"/>
        </w:rPr>
        <w:t xml:space="preserve"> (Emergency source)</w:t>
      </w:r>
    </w:p>
    <w:p w14:paraId="6B68DD1E"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 xml:space="preserve">Applewood well </w:t>
      </w:r>
      <w:r w:rsidR="002C627C">
        <w:rPr>
          <w:color w:val="000000"/>
          <w:sz w:val="24"/>
        </w:rPr>
        <w:t xml:space="preserve">    </w:t>
      </w:r>
    </w:p>
    <w:p w14:paraId="30F7C9D3"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 xml:space="preserve">Chenango Heights </w:t>
      </w:r>
    </w:p>
    <w:p w14:paraId="2D067C4B"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Run Acres well</w:t>
      </w:r>
    </w:p>
    <w:p w14:paraId="6CDB1E83"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 xml:space="preserve">Pennview well </w:t>
      </w:r>
    </w:p>
    <w:p w14:paraId="2D2E7C8E"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 xml:space="preserve">Cherry Lane well </w:t>
      </w:r>
      <w:r w:rsidR="008608B9">
        <w:rPr>
          <w:color w:val="000000"/>
          <w:sz w:val="24"/>
        </w:rPr>
        <w:t>(Emergency source)</w:t>
      </w:r>
    </w:p>
    <w:p w14:paraId="6B6D1BE4" w14:textId="77777777" w:rsidR="00B43105" w:rsidRDefault="00B43105">
      <w:pPr>
        <w:numPr>
          <w:ilvl w:val="12"/>
          <w:numId w:val="0"/>
        </w:numPr>
        <w:tabs>
          <w:tab w:val="left" w:pos="0"/>
          <w:tab w:val="left" w:pos="720"/>
          <w:tab w:val="left" w:pos="3870"/>
          <w:tab w:val="left" w:pos="5670"/>
          <w:tab w:val="left" w:pos="7830"/>
          <w:tab w:val="left" w:pos="8550"/>
          <w:tab w:val="left" w:pos="8640"/>
          <w:tab w:val="left" w:pos="9360"/>
          <w:tab w:val="left" w:pos="10080"/>
        </w:tabs>
        <w:jc w:val="both"/>
        <w:rPr>
          <w:color w:val="000000"/>
        </w:rPr>
      </w:pPr>
    </w:p>
    <w:p w14:paraId="53D3DE88" w14:textId="77777777" w:rsidR="00D92662" w:rsidRDefault="008608B9" w:rsidP="008608B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color w:val="000000"/>
        </w:rPr>
      </w:pPr>
      <w:r>
        <w:rPr>
          <w:color w:val="000000"/>
        </w:rPr>
        <w:t xml:space="preserve">Both the </w:t>
      </w:r>
      <w:r w:rsidR="00EA121F">
        <w:rPr>
          <w:color w:val="000000"/>
        </w:rPr>
        <w:t>Maplewood</w:t>
      </w:r>
      <w:r>
        <w:rPr>
          <w:color w:val="000000"/>
        </w:rPr>
        <w:t xml:space="preserve"> and Cherry Lane wells are considered emergency sources and cannot be used without Health Department approval. </w:t>
      </w:r>
      <w:r w:rsidR="00B43105">
        <w:rPr>
          <w:color w:val="000000"/>
        </w:rPr>
        <w:t>Under normal conditions the Northgate well pumps water simultaneously to the Hillside Drive (150,000 gal.) and Savitch Road (412,000 gal.) storage tanks, the Route 12A well pumps to the Hospital Hill tank (500,000 gal.)</w:t>
      </w:r>
      <w:r w:rsidR="00FD27D1">
        <w:rPr>
          <w:color w:val="000000"/>
        </w:rPr>
        <w:t xml:space="preserve"> and the Poplar Hill tank (218,600),</w:t>
      </w:r>
      <w:r w:rsidR="00B43105">
        <w:rPr>
          <w:color w:val="000000"/>
        </w:rPr>
        <w:t xml:space="preserve"> the </w:t>
      </w:r>
      <w:r w:rsidR="00BA5B9C">
        <w:rPr>
          <w:color w:val="000000"/>
        </w:rPr>
        <w:t>Maple</w:t>
      </w:r>
      <w:r w:rsidR="00B43105">
        <w:rPr>
          <w:color w:val="000000"/>
        </w:rPr>
        <w:t>wood</w:t>
      </w:r>
      <w:r w:rsidR="002C627C">
        <w:rPr>
          <w:color w:val="000000"/>
        </w:rPr>
        <w:t xml:space="preserve">/Applewood </w:t>
      </w:r>
      <w:r w:rsidR="00B43105">
        <w:rPr>
          <w:color w:val="000000"/>
        </w:rPr>
        <w:t>well</w:t>
      </w:r>
      <w:r w:rsidR="002C627C">
        <w:rPr>
          <w:color w:val="000000"/>
        </w:rPr>
        <w:t xml:space="preserve">’s </w:t>
      </w:r>
      <w:r w:rsidR="00B43105">
        <w:rPr>
          <w:color w:val="000000"/>
        </w:rPr>
        <w:t xml:space="preserve">pump to the Maplewood tank (212,000 gal.), the Chenango Heights well pumps to the </w:t>
      </w:r>
    </w:p>
    <w:p w14:paraId="020CE60B" w14:textId="77777777" w:rsidR="00D92662" w:rsidRDefault="00D92662" w:rsidP="008608B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color w:val="000000"/>
        </w:rPr>
      </w:pPr>
    </w:p>
    <w:p w14:paraId="43E1F748" w14:textId="77777777" w:rsidR="00D92662" w:rsidRDefault="00D92662" w:rsidP="008608B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color w:val="000000"/>
        </w:rPr>
      </w:pPr>
    </w:p>
    <w:p w14:paraId="4ED86358" w14:textId="77777777" w:rsidR="00B43105" w:rsidRDefault="00B43105" w:rsidP="008608B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color w:val="000000"/>
        </w:rPr>
      </w:pPr>
      <w:r>
        <w:rPr>
          <w:color w:val="000000"/>
        </w:rPr>
        <w:t>Chenango Heights tank (86,000 gal.), the Pennview well pumps to a hydro-pneumatic tank (2,000 gal.), and the Run Acres well pumps to a hydro-pneumatic tank (1,000 gal.).The Northgate</w:t>
      </w:r>
      <w:r w:rsidR="008608B9">
        <w:rPr>
          <w:color w:val="000000"/>
        </w:rPr>
        <w:t xml:space="preserve"> and</w:t>
      </w:r>
      <w:r>
        <w:rPr>
          <w:color w:val="000000"/>
        </w:rPr>
        <w:t xml:space="preserve"> 12A wells are interconnected and each is capable of supplying the other water. It</w:t>
      </w:r>
      <w:r w:rsidR="00BA5B9C">
        <w:rPr>
          <w:color w:val="000000"/>
        </w:rPr>
        <w:t>’</w:t>
      </w:r>
      <w:r>
        <w:rPr>
          <w:color w:val="000000"/>
        </w:rPr>
        <w:t xml:space="preserve">s not uncommon that customers in these districts have more than one source of water during the course of a year. Customers in the Maplewood District receive water from </w:t>
      </w:r>
      <w:r w:rsidR="008608B9">
        <w:rPr>
          <w:color w:val="000000"/>
        </w:rPr>
        <w:t xml:space="preserve">the </w:t>
      </w:r>
      <w:r w:rsidR="002C627C">
        <w:rPr>
          <w:color w:val="000000"/>
        </w:rPr>
        <w:t>Applewood</w:t>
      </w:r>
      <w:r w:rsidR="008608B9">
        <w:rPr>
          <w:color w:val="000000"/>
        </w:rPr>
        <w:t xml:space="preserve"> well</w:t>
      </w:r>
      <w:r>
        <w:rPr>
          <w:color w:val="000000"/>
        </w:rPr>
        <w:t>.</w:t>
      </w:r>
    </w:p>
    <w:p w14:paraId="5E67FDCF" w14:textId="77777777" w:rsidR="00B43105" w:rsidRDefault="00B43105">
      <w:pPr>
        <w:pStyle w:val="Heading9"/>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27" w:lineRule="auto"/>
        <w:rPr>
          <w:b/>
          <w:bCs/>
          <w:smallCaps/>
          <w:color w:val="000000"/>
          <w:sz w:val="24"/>
          <w:szCs w:val="24"/>
          <w:u w:val="none"/>
        </w:rPr>
      </w:pPr>
      <w:r>
        <w:rPr>
          <w:sz w:val="24"/>
          <w:szCs w:val="24"/>
        </w:rPr>
        <w:t xml:space="preserve"> </w:t>
      </w:r>
      <w:r w:rsidR="00803853">
        <w:rPr>
          <w:sz w:val="24"/>
          <w:szCs w:val="24"/>
        </w:rPr>
        <w:fldChar w:fldCharType="begin"/>
      </w:r>
      <w:r>
        <w:rPr>
          <w:sz w:val="24"/>
          <w:szCs w:val="24"/>
        </w:rPr>
        <w:instrText>tc " " \l 5</w:instrText>
      </w:r>
      <w:r w:rsidR="00803853">
        <w:rPr>
          <w:sz w:val="24"/>
          <w:szCs w:val="24"/>
        </w:rPr>
        <w:fldChar w:fldCharType="end"/>
      </w:r>
    </w:p>
    <w:p w14:paraId="5680DC0B" w14:textId="77777777" w:rsidR="00B43105" w:rsidRDefault="00B43105">
      <w:pPr>
        <w:pStyle w:val="BodyTextIndent"/>
        <w:keepNext/>
        <w:keepLines/>
        <w:numPr>
          <w:ilvl w:val="12"/>
          <w:numId w:val="0"/>
        </w:numPr>
        <w:tabs>
          <w:tab w:val="clear" w:pos="-90"/>
          <w:tab w:val="clear" w:pos="630"/>
          <w:tab w:val="clear" w:pos="1350"/>
          <w:tab w:val="clear" w:pos="2070"/>
          <w:tab w:val="clear" w:pos="2790"/>
          <w:tab w:val="clear" w:pos="3510"/>
          <w:tab w:val="clear" w:pos="4230"/>
          <w:tab w:val="clear" w:pos="4950"/>
          <w:tab w:val="clear" w:pos="5670"/>
          <w:tab w:val="clear" w:pos="6390"/>
          <w:tab w:val="clear" w:pos="7110"/>
          <w:tab w:val="clear" w:pos="7830"/>
          <w:tab w:val="clear" w:pos="855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sz w:val="24"/>
        </w:rPr>
      </w:pPr>
      <w:r>
        <w:rPr>
          <w:color w:val="000000"/>
          <w:sz w:val="24"/>
        </w:rPr>
        <w:t>Water from all source wells meets or exceeds New York State Part 5 standards for drinking water. Raw water from the Pennview well has an elevated iron content which is treated by filtration through Iron Removal Media, and it is also treated with soda ash to reduce lead and copper leaching. Water from the Maplewood and Applewood wells is treated with a polyphosphate compound to reduce lead and copper leaching.</w:t>
      </w:r>
      <w:r w:rsidR="002C627C">
        <w:rPr>
          <w:color w:val="000000"/>
          <w:sz w:val="24"/>
        </w:rPr>
        <w:t xml:space="preserve"> </w:t>
      </w:r>
      <w:r w:rsidR="002C627C" w:rsidRPr="004C460E">
        <w:rPr>
          <w:color w:val="000000"/>
          <w:sz w:val="24"/>
        </w:rPr>
        <w:t xml:space="preserve">Maplewood well had </w:t>
      </w:r>
      <w:r w:rsidR="00505C14" w:rsidRPr="004C460E">
        <w:rPr>
          <w:color w:val="000000"/>
          <w:sz w:val="24"/>
        </w:rPr>
        <w:t>an</w:t>
      </w:r>
      <w:r w:rsidR="002C627C" w:rsidRPr="004C460E">
        <w:rPr>
          <w:color w:val="000000"/>
          <w:sz w:val="24"/>
        </w:rPr>
        <w:t xml:space="preserve"> </w:t>
      </w:r>
      <w:r w:rsidR="00EA7175" w:rsidRPr="004C460E">
        <w:rPr>
          <w:color w:val="000000"/>
          <w:sz w:val="24"/>
        </w:rPr>
        <w:t xml:space="preserve">MCL violation </w:t>
      </w:r>
      <w:r w:rsidR="002C627C" w:rsidRPr="004C460E">
        <w:rPr>
          <w:color w:val="000000"/>
          <w:sz w:val="24"/>
        </w:rPr>
        <w:t>of 1,4-Dioxane, which caused the Town to switch to Applewood well as a primary source for the Maplewood district</w:t>
      </w:r>
      <w:r w:rsidR="0045183A">
        <w:rPr>
          <w:color w:val="000000"/>
          <w:sz w:val="24"/>
        </w:rPr>
        <w:t xml:space="preserve"> in 2021</w:t>
      </w:r>
      <w:r w:rsidR="002C627C" w:rsidRPr="004C460E">
        <w:rPr>
          <w:color w:val="000000"/>
          <w:sz w:val="24"/>
        </w:rPr>
        <w:t>.</w:t>
      </w:r>
      <w:r>
        <w:rPr>
          <w:color w:val="000000"/>
          <w:sz w:val="24"/>
        </w:rPr>
        <w:t xml:space="preserve"> Water from all the </w:t>
      </w:r>
      <w:r w:rsidR="00EA121F">
        <w:rPr>
          <w:color w:val="000000"/>
          <w:sz w:val="24"/>
        </w:rPr>
        <w:t>T</w:t>
      </w:r>
      <w:r>
        <w:rPr>
          <w:color w:val="000000"/>
          <w:sz w:val="24"/>
        </w:rPr>
        <w:t>own wells is disinfected using chlorine for microbiological control. During 20</w:t>
      </w:r>
      <w:r w:rsidR="002C627C">
        <w:rPr>
          <w:color w:val="000000"/>
          <w:sz w:val="24"/>
        </w:rPr>
        <w:t>2</w:t>
      </w:r>
      <w:r w:rsidR="00EA121F">
        <w:rPr>
          <w:color w:val="000000"/>
          <w:sz w:val="24"/>
        </w:rPr>
        <w:t>2</w:t>
      </w:r>
      <w:r>
        <w:rPr>
          <w:color w:val="000000"/>
          <w:sz w:val="24"/>
        </w:rPr>
        <w:t xml:space="preserve">, none of our systems experienced any water restrictions. </w:t>
      </w:r>
    </w:p>
    <w:p w14:paraId="288676C7" w14:textId="77777777" w:rsidR="00B43105" w:rsidRDefault="00B43105">
      <w:pPr>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 w:hAnsi="T"/>
          <w:color w:val="000000"/>
        </w:rPr>
      </w:pPr>
    </w:p>
    <w:p w14:paraId="49876F88" w14:textId="77777777" w:rsidR="00B43105" w:rsidRDefault="00B43105">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 w:hAnsi="T"/>
          <w:color w:val="000000"/>
        </w:rPr>
      </w:pPr>
    </w:p>
    <w:p w14:paraId="6BCE99EF" w14:textId="77777777" w:rsidR="00B43105" w:rsidRDefault="00B43105">
      <w:pPr>
        <w:pStyle w:val="Heading9"/>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27" w:lineRule="auto"/>
        <w:rPr>
          <w:sz w:val="24"/>
          <w:szCs w:val="24"/>
        </w:rPr>
      </w:pPr>
      <w:r>
        <w:rPr>
          <w:b/>
          <w:bCs/>
          <w:smallCaps/>
          <w:color w:val="000000"/>
          <w:sz w:val="24"/>
          <w:szCs w:val="24"/>
          <w:u w:val="none"/>
        </w:rPr>
        <w:t>Facts and Figures</w:t>
      </w:r>
      <w:r>
        <w:rPr>
          <w:sz w:val="24"/>
          <w:szCs w:val="24"/>
        </w:rPr>
        <w:t xml:space="preserve"> </w:t>
      </w:r>
      <w:r w:rsidR="00803853">
        <w:rPr>
          <w:sz w:val="24"/>
          <w:szCs w:val="24"/>
        </w:rPr>
        <w:fldChar w:fldCharType="begin"/>
      </w:r>
      <w:r>
        <w:rPr>
          <w:sz w:val="24"/>
          <w:szCs w:val="24"/>
        </w:rPr>
        <w:instrText>tc "</w:instrText>
      </w:r>
      <w:r>
        <w:rPr>
          <w:b/>
          <w:bCs/>
          <w:smallCaps/>
          <w:color w:val="000000"/>
          <w:sz w:val="24"/>
          <w:szCs w:val="24"/>
          <w:u w:val="none"/>
        </w:rPr>
        <w:instrText>Facts and Figures</w:instrText>
      </w:r>
      <w:r>
        <w:rPr>
          <w:sz w:val="24"/>
          <w:szCs w:val="24"/>
        </w:rPr>
        <w:instrText xml:space="preserve"> " \l 5</w:instrText>
      </w:r>
      <w:r w:rsidR="00803853">
        <w:rPr>
          <w:sz w:val="24"/>
          <w:szCs w:val="24"/>
        </w:rPr>
        <w:fldChar w:fldCharType="end"/>
      </w:r>
    </w:p>
    <w:p w14:paraId="6FF44462" w14:textId="77777777" w:rsidR="00B43105" w:rsidRDefault="00B43105">
      <w:pPr>
        <w:keepLines/>
        <w:numPr>
          <w:ilvl w:val="12"/>
          <w:numId w:val="0"/>
        </w:numPr>
        <w:tabs>
          <w:tab w:val="left" w:pos="0"/>
          <w:tab w:val="left" w:pos="720"/>
          <w:tab w:val="left" w:pos="3870"/>
          <w:tab w:val="left" w:pos="5670"/>
          <w:tab w:val="left" w:pos="7830"/>
          <w:tab w:val="left" w:pos="8550"/>
          <w:tab w:val="left" w:pos="8640"/>
          <w:tab w:val="left" w:pos="9360"/>
          <w:tab w:val="left" w:pos="10080"/>
        </w:tabs>
        <w:jc w:val="both"/>
        <w:rPr>
          <w:color w:val="0000FF"/>
        </w:rPr>
      </w:pPr>
      <w:r>
        <w:rPr>
          <w:color w:val="000000"/>
        </w:rPr>
        <w:t>Our water system serves 9,550 people through 2</w:t>
      </w:r>
      <w:r w:rsidR="00E4767D">
        <w:rPr>
          <w:color w:val="000000"/>
        </w:rPr>
        <w:t>6</w:t>
      </w:r>
      <w:r w:rsidR="00EA121F">
        <w:rPr>
          <w:color w:val="000000"/>
        </w:rPr>
        <w:t>83</w:t>
      </w:r>
      <w:r>
        <w:rPr>
          <w:color w:val="000000"/>
        </w:rPr>
        <w:t xml:space="preserve"> service accounts. The total water produced in 20</w:t>
      </w:r>
      <w:r w:rsidR="009E5905">
        <w:rPr>
          <w:color w:val="000000"/>
        </w:rPr>
        <w:t>2</w:t>
      </w:r>
      <w:r w:rsidR="00EA121F">
        <w:rPr>
          <w:color w:val="000000"/>
        </w:rPr>
        <w:t>2</w:t>
      </w:r>
      <w:r>
        <w:rPr>
          <w:color w:val="000000"/>
        </w:rPr>
        <w:t xml:space="preserve"> was </w:t>
      </w:r>
      <w:r w:rsidR="009E5905">
        <w:rPr>
          <w:color w:val="000000"/>
        </w:rPr>
        <w:t>4</w:t>
      </w:r>
      <w:r w:rsidR="00EA121F">
        <w:rPr>
          <w:color w:val="000000"/>
        </w:rPr>
        <w:t>8,161,301</w:t>
      </w:r>
      <w:r w:rsidR="00F7171B">
        <w:rPr>
          <w:color w:val="000000"/>
        </w:rPr>
        <w:t xml:space="preserve"> </w:t>
      </w:r>
      <w:r>
        <w:rPr>
          <w:color w:val="000000"/>
        </w:rPr>
        <w:t>cu</w:t>
      </w:r>
      <w:r w:rsidR="00F7171B">
        <w:rPr>
          <w:color w:val="000000"/>
        </w:rPr>
        <w:t xml:space="preserve">bic </w:t>
      </w:r>
      <w:r>
        <w:rPr>
          <w:color w:val="000000"/>
        </w:rPr>
        <w:t>f</w:t>
      </w:r>
      <w:r w:rsidR="00F7171B">
        <w:rPr>
          <w:color w:val="000000"/>
        </w:rPr>
        <w:t>ee</w:t>
      </w:r>
      <w:r>
        <w:rPr>
          <w:color w:val="000000"/>
        </w:rPr>
        <w:t>t</w:t>
      </w:r>
      <w:r w:rsidR="00E4767D">
        <w:rPr>
          <w:color w:val="000000"/>
        </w:rPr>
        <w:t xml:space="preserve"> </w:t>
      </w:r>
      <w:r>
        <w:rPr>
          <w:color w:val="000000"/>
        </w:rPr>
        <w:t>(</w:t>
      </w:r>
      <w:r w:rsidR="009E5905">
        <w:rPr>
          <w:color w:val="000000"/>
        </w:rPr>
        <w:t>3</w:t>
      </w:r>
      <w:r w:rsidR="00EA121F">
        <w:rPr>
          <w:color w:val="000000"/>
        </w:rPr>
        <w:t>60,246,530</w:t>
      </w:r>
      <w:r w:rsidR="00D21898">
        <w:rPr>
          <w:color w:val="000000"/>
        </w:rPr>
        <w:t xml:space="preserve"> </w:t>
      </w:r>
      <w:r>
        <w:rPr>
          <w:color w:val="000000"/>
        </w:rPr>
        <w:t xml:space="preserve">gal.). The daily average of water treated and pumped into the distribution system was </w:t>
      </w:r>
      <w:r w:rsidR="002C627C">
        <w:rPr>
          <w:color w:val="000000"/>
        </w:rPr>
        <w:t>13</w:t>
      </w:r>
      <w:r w:rsidR="0045183A">
        <w:rPr>
          <w:color w:val="000000"/>
        </w:rPr>
        <w:t>1,949</w:t>
      </w:r>
      <w:r>
        <w:rPr>
          <w:color w:val="000000"/>
        </w:rPr>
        <w:t xml:space="preserve"> cu</w:t>
      </w:r>
      <w:r w:rsidR="00AC0464">
        <w:rPr>
          <w:color w:val="000000"/>
        </w:rPr>
        <w:t>bic</w:t>
      </w:r>
      <w:r>
        <w:rPr>
          <w:color w:val="000000"/>
        </w:rPr>
        <w:t xml:space="preserve"> f</w:t>
      </w:r>
      <w:r w:rsidR="00AC0464">
        <w:rPr>
          <w:color w:val="000000"/>
        </w:rPr>
        <w:t>ee</w:t>
      </w:r>
      <w:r>
        <w:rPr>
          <w:color w:val="000000"/>
        </w:rPr>
        <w:t>t (</w:t>
      </w:r>
      <w:r w:rsidR="002C627C">
        <w:rPr>
          <w:color w:val="000000"/>
        </w:rPr>
        <w:t>9</w:t>
      </w:r>
      <w:r w:rsidR="0045183A">
        <w:rPr>
          <w:color w:val="000000"/>
        </w:rPr>
        <w:t>86,977</w:t>
      </w:r>
      <w:r w:rsidR="001A7C79">
        <w:rPr>
          <w:color w:val="000000"/>
        </w:rPr>
        <w:t xml:space="preserve"> </w:t>
      </w:r>
      <w:r>
        <w:rPr>
          <w:color w:val="000000"/>
        </w:rPr>
        <w:t>gal.) In 20</w:t>
      </w:r>
      <w:r w:rsidR="00E21BA6">
        <w:rPr>
          <w:color w:val="000000"/>
        </w:rPr>
        <w:t>2</w:t>
      </w:r>
      <w:r w:rsidR="0045183A">
        <w:rPr>
          <w:color w:val="000000"/>
        </w:rPr>
        <w:t>2</w:t>
      </w:r>
      <w:r>
        <w:rPr>
          <w:color w:val="000000"/>
        </w:rPr>
        <w:t xml:space="preserve">, water customers were charged $ </w:t>
      </w:r>
      <w:r w:rsidR="008A433A">
        <w:rPr>
          <w:color w:val="000000"/>
        </w:rPr>
        <w:t>1</w:t>
      </w:r>
      <w:r w:rsidR="0045183A">
        <w:rPr>
          <w:color w:val="000000"/>
        </w:rPr>
        <w:t>6.38</w:t>
      </w:r>
      <w:r w:rsidR="002C627C">
        <w:rPr>
          <w:color w:val="000000"/>
        </w:rPr>
        <w:t xml:space="preserve"> </w:t>
      </w:r>
      <w:r>
        <w:rPr>
          <w:color w:val="000000"/>
        </w:rPr>
        <w:t xml:space="preserve">for the first </w:t>
      </w:r>
      <w:r w:rsidR="00DA3857">
        <w:rPr>
          <w:color w:val="000000"/>
        </w:rPr>
        <w:t>750</w:t>
      </w:r>
      <w:r>
        <w:rPr>
          <w:color w:val="000000"/>
        </w:rPr>
        <w:t xml:space="preserve"> cu</w:t>
      </w:r>
      <w:r w:rsidR="00F7171B">
        <w:rPr>
          <w:color w:val="000000"/>
        </w:rPr>
        <w:t>bic</w:t>
      </w:r>
      <w:r>
        <w:rPr>
          <w:color w:val="000000"/>
        </w:rPr>
        <w:t xml:space="preserve"> f</w:t>
      </w:r>
      <w:r w:rsidR="00F7171B">
        <w:rPr>
          <w:color w:val="000000"/>
        </w:rPr>
        <w:t>ee</w:t>
      </w:r>
      <w:r>
        <w:rPr>
          <w:color w:val="000000"/>
        </w:rPr>
        <w:t>t of water used and $1.</w:t>
      </w:r>
      <w:r w:rsidR="005A1B6E">
        <w:rPr>
          <w:color w:val="000000"/>
        </w:rPr>
        <w:t>6</w:t>
      </w:r>
      <w:r w:rsidR="0045183A">
        <w:rPr>
          <w:color w:val="000000"/>
        </w:rPr>
        <w:t>8</w:t>
      </w:r>
      <w:r>
        <w:rPr>
          <w:color w:val="000000"/>
        </w:rPr>
        <w:t xml:space="preserve"> for each additional 100 cu</w:t>
      </w:r>
      <w:r w:rsidR="00F7171B">
        <w:rPr>
          <w:color w:val="000000"/>
        </w:rPr>
        <w:t>bic</w:t>
      </w:r>
      <w:r>
        <w:rPr>
          <w:color w:val="000000"/>
        </w:rPr>
        <w:t xml:space="preserve"> f</w:t>
      </w:r>
      <w:r w:rsidR="00F7171B">
        <w:rPr>
          <w:color w:val="000000"/>
        </w:rPr>
        <w:t>ee</w:t>
      </w:r>
      <w:r>
        <w:rPr>
          <w:color w:val="000000"/>
        </w:rPr>
        <w:t xml:space="preserve">t.  </w:t>
      </w:r>
    </w:p>
    <w:p w14:paraId="08F04670" w14:textId="77777777" w:rsidR="00B43105" w:rsidRDefault="00B43105">
      <w:pPr>
        <w:numPr>
          <w:ilvl w:val="12"/>
          <w:numId w:val="0"/>
        </w:numPr>
        <w:tabs>
          <w:tab w:val="left" w:pos="0"/>
          <w:tab w:val="left" w:pos="720"/>
          <w:tab w:val="left" w:pos="3870"/>
          <w:tab w:val="left" w:pos="5670"/>
          <w:tab w:val="left" w:pos="7830"/>
          <w:tab w:val="left" w:pos="8550"/>
          <w:tab w:val="left" w:pos="8640"/>
          <w:tab w:val="left" w:pos="9360"/>
          <w:tab w:val="left" w:pos="10080"/>
        </w:tabs>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p>
    <w:p w14:paraId="04CADA48" w14:textId="77777777" w:rsidR="00B43105" w:rsidRDefault="00B43105">
      <w:pPr>
        <w:keepLines/>
        <w:numPr>
          <w:ilvl w:val="12"/>
          <w:numId w:val="0"/>
        </w:numPr>
        <w:tabs>
          <w:tab w:val="left" w:pos="0"/>
          <w:tab w:val="left" w:pos="720"/>
          <w:tab w:val="left" w:pos="3870"/>
          <w:tab w:val="left" w:pos="5670"/>
          <w:tab w:val="left" w:pos="7830"/>
          <w:tab w:val="left" w:pos="8550"/>
          <w:tab w:val="left" w:pos="8640"/>
          <w:tab w:val="left" w:pos="9360"/>
          <w:tab w:val="left" w:pos="10080"/>
        </w:tabs>
        <w:jc w:val="both"/>
        <w:rPr>
          <w:b/>
          <w:bCs/>
          <w:smallCaps/>
          <w:color w:val="000000"/>
        </w:rPr>
      </w:pPr>
      <w:r>
        <w:rPr>
          <w:b/>
          <w:bCs/>
          <w:smallCaps/>
          <w:color w:val="000000"/>
        </w:rPr>
        <w:t>Are there contaminants in our drinking water?</w:t>
      </w:r>
    </w:p>
    <w:p w14:paraId="7524BA58"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FF0000"/>
        </w:rPr>
      </w:pPr>
      <w:r>
        <w:rPr>
          <w:color w:val="000000"/>
        </w:rPr>
        <w:t>As the State regulations require, we routinely test your drinking water for numerous contaminants. These contaminants include: total coliform, turbidity, inorganic compounds, nitrate, nitrite, lead and copp</w:t>
      </w:r>
      <w:r w:rsidR="0074174B">
        <w:rPr>
          <w:color w:val="000000"/>
        </w:rPr>
        <w:t>er, volatile organic compounds, disinfection by products</w:t>
      </w:r>
      <w:r>
        <w:rPr>
          <w:color w:val="000000"/>
        </w:rPr>
        <w:t xml:space="preserve">, and synthetic organic compounds. The table presented below depicts which compounds were detected in your drinking water.  The State allows us to test for some contaminants less than once per year because the concentrations of these contaminants do not change frequently.  Some of our data, though representative, are more than one year old. </w:t>
      </w:r>
      <w:r>
        <w:rPr>
          <w:color w:val="FF0000"/>
        </w:rPr>
        <w:t xml:space="preserve"> </w:t>
      </w:r>
    </w:p>
    <w:p w14:paraId="1D0DB908" w14:textId="77777777" w:rsidR="00B43105" w:rsidRDefault="00B43105">
      <w:pPr>
        <w:keepNext/>
        <w:keepLines/>
        <w:numPr>
          <w:ilvl w:val="12"/>
          <w:numId w:val="0"/>
        </w:numPr>
        <w:tabs>
          <w:tab w:val="left" w:pos="0"/>
          <w:tab w:val="left" w:pos="720"/>
          <w:tab w:val="left" w:pos="3870"/>
          <w:tab w:val="left" w:pos="5670"/>
          <w:tab w:val="left" w:pos="7830"/>
          <w:tab w:val="left" w:pos="8550"/>
          <w:tab w:val="left" w:pos="8640"/>
          <w:tab w:val="left" w:pos="9360"/>
          <w:tab w:val="left" w:pos="10080"/>
        </w:tabs>
        <w:rPr>
          <w:color w:val="000000"/>
          <w:sz w:val="22"/>
          <w:szCs w:val="22"/>
        </w:rPr>
      </w:pPr>
    </w:p>
    <w:p w14:paraId="32803383" w14:textId="77777777" w:rsidR="00B43105" w:rsidRDefault="00B43105">
      <w:pPr>
        <w:keepLines/>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000000"/>
        </w:rPr>
      </w:pPr>
      <w:r>
        <w:rPr>
          <w:color w:val="000000"/>
        </w:rPr>
        <w:t>It should be noted that all drinking water, including bottled drinking water, may be reasonably expected to contain at least small amounts of some contaminants.  The presence of contaminants does not necessarily indicate that water poses a health risk.  More information about contaminants and potential health effects can be obtained by calling the EPA’s Safe Drinking Water Hotline (800-426-4791) or the Broome County Health Department at (607-778-2887).</w:t>
      </w:r>
    </w:p>
    <w:p w14:paraId="7B44E6A1" w14:textId="77777777" w:rsidR="00F5418E" w:rsidRDefault="00F5418E">
      <w:pPr>
        <w:keepLines/>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0000FF"/>
        </w:rPr>
      </w:pPr>
    </w:p>
    <w:p w14:paraId="1D50979D"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37D535E1"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0980DC66"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2F93D87F"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55E556C1"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5A3E030D"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1807FADE"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052FD4C5"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17022CEF"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49829C79"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32B9AB05"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17E2A939"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6D82B157"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49DA5B4E"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58ED8D2F"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tbl>
      <w:tblPr>
        <w:tblW w:w="11340" w:type="dxa"/>
        <w:tblLook w:val="04A0" w:firstRow="1" w:lastRow="0" w:firstColumn="1" w:lastColumn="0" w:noHBand="0" w:noVBand="1"/>
      </w:tblPr>
      <w:tblGrid>
        <w:gridCol w:w="1408"/>
        <w:gridCol w:w="892"/>
        <w:gridCol w:w="786"/>
        <w:gridCol w:w="1309"/>
        <w:gridCol w:w="1277"/>
        <w:gridCol w:w="919"/>
        <w:gridCol w:w="688"/>
        <w:gridCol w:w="1176"/>
        <w:gridCol w:w="3383"/>
      </w:tblGrid>
      <w:tr w:rsidR="00E42439" w14:paraId="3405B233" w14:textId="77777777" w:rsidTr="00E42439">
        <w:trPr>
          <w:trHeight w:val="338"/>
        </w:trPr>
        <w:tc>
          <w:tcPr>
            <w:tcW w:w="11340" w:type="dxa"/>
            <w:gridSpan w:val="9"/>
            <w:tcBorders>
              <w:top w:val="nil"/>
              <w:left w:val="nil"/>
              <w:bottom w:val="single" w:sz="8" w:space="0" w:color="auto"/>
              <w:right w:val="nil"/>
            </w:tcBorders>
            <w:shd w:val="clear" w:color="auto" w:fill="auto"/>
            <w:noWrap/>
            <w:vAlign w:val="bottom"/>
            <w:hideMark/>
          </w:tcPr>
          <w:p w14:paraId="3FA4E583" w14:textId="77777777" w:rsidR="00E42439" w:rsidRDefault="00E42439">
            <w:pPr>
              <w:jc w:val="center"/>
              <w:rPr>
                <w:rFonts w:ascii="Arial" w:hAnsi="Arial" w:cs="Arial"/>
                <w:b/>
                <w:bCs/>
                <w:sz w:val="20"/>
                <w:szCs w:val="20"/>
              </w:rPr>
            </w:pPr>
            <w:r>
              <w:rPr>
                <w:rFonts w:ascii="Arial" w:hAnsi="Arial" w:cs="Arial"/>
                <w:b/>
                <w:bCs/>
                <w:sz w:val="20"/>
                <w:szCs w:val="20"/>
              </w:rPr>
              <w:lastRenderedPageBreak/>
              <w:t>TABLE OF DETECTED CONTAMINANTS</w:t>
            </w:r>
          </w:p>
        </w:tc>
      </w:tr>
      <w:tr w:rsidR="00E42439" w14:paraId="6A060ACB" w14:textId="77777777" w:rsidTr="00E42439">
        <w:trPr>
          <w:trHeight w:val="240"/>
        </w:trPr>
        <w:tc>
          <w:tcPr>
            <w:tcW w:w="1402" w:type="dxa"/>
            <w:tcBorders>
              <w:top w:val="nil"/>
              <w:left w:val="single" w:sz="8" w:space="0" w:color="auto"/>
              <w:bottom w:val="nil"/>
              <w:right w:val="single" w:sz="4" w:space="0" w:color="auto"/>
            </w:tcBorders>
            <w:shd w:val="clear" w:color="000000" w:fill="A6A6A6"/>
            <w:noWrap/>
            <w:vAlign w:val="bottom"/>
            <w:hideMark/>
          </w:tcPr>
          <w:p w14:paraId="59921FAC" w14:textId="77777777" w:rsidR="00E42439" w:rsidRDefault="00E42439">
            <w:pPr>
              <w:jc w:val="center"/>
              <w:rPr>
                <w:rFonts w:ascii="Arial" w:hAnsi="Arial" w:cs="Arial"/>
                <w:b/>
                <w:bCs/>
                <w:sz w:val="16"/>
                <w:szCs w:val="16"/>
              </w:rPr>
            </w:pPr>
            <w:r>
              <w:rPr>
                <w:rFonts w:ascii="Arial" w:hAnsi="Arial" w:cs="Arial"/>
                <w:b/>
                <w:bCs/>
                <w:sz w:val="16"/>
                <w:szCs w:val="16"/>
              </w:rPr>
              <w:t>Contaminant</w:t>
            </w:r>
          </w:p>
        </w:tc>
        <w:tc>
          <w:tcPr>
            <w:tcW w:w="809" w:type="dxa"/>
            <w:tcBorders>
              <w:top w:val="nil"/>
              <w:left w:val="nil"/>
              <w:bottom w:val="nil"/>
              <w:right w:val="single" w:sz="4" w:space="0" w:color="auto"/>
            </w:tcBorders>
            <w:shd w:val="clear" w:color="000000" w:fill="A6A6A6"/>
            <w:noWrap/>
            <w:vAlign w:val="bottom"/>
            <w:hideMark/>
          </w:tcPr>
          <w:p w14:paraId="55D5FED2" w14:textId="77777777" w:rsidR="00E42439" w:rsidRDefault="00E42439">
            <w:pPr>
              <w:jc w:val="center"/>
              <w:rPr>
                <w:rFonts w:ascii="Arial" w:hAnsi="Arial" w:cs="Arial"/>
                <w:b/>
                <w:bCs/>
                <w:sz w:val="16"/>
                <w:szCs w:val="16"/>
              </w:rPr>
            </w:pPr>
            <w:r>
              <w:rPr>
                <w:rFonts w:ascii="Arial" w:hAnsi="Arial" w:cs="Arial"/>
                <w:b/>
                <w:bCs/>
                <w:sz w:val="16"/>
                <w:szCs w:val="16"/>
              </w:rPr>
              <w:t>Violation</w:t>
            </w:r>
          </w:p>
        </w:tc>
        <w:tc>
          <w:tcPr>
            <w:tcW w:w="687" w:type="dxa"/>
            <w:tcBorders>
              <w:top w:val="nil"/>
              <w:left w:val="nil"/>
              <w:bottom w:val="nil"/>
              <w:right w:val="single" w:sz="4" w:space="0" w:color="auto"/>
            </w:tcBorders>
            <w:shd w:val="clear" w:color="000000" w:fill="A6A6A6"/>
            <w:noWrap/>
            <w:vAlign w:val="bottom"/>
            <w:hideMark/>
          </w:tcPr>
          <w:p w14:paraId="0D9DA95D" w14:textId="77777777" w:rsidR="00E42439" w:rsidRDefault="00E42439">
            <w:pPr>
              <w:jc w:val="center"/>
              <w:rPr>
                <w:rFonts w:ascii="Arial" w:hAnsi="Arial" w:cs="Arial"/>
                <w:b/>
                <w:bCs/>
                <w:sz w:val="16"/>
                <w:szCs w:val="16"/>
              </w:rPr>
            </w:pPr>
            <w:r>
              <w:rPr>
                <w:rFonts w:ascii="Arial" w:hAnsi="Arial" w:cs="Arial"/>
                <w:b/>
                <w:bCs/>
                <w:sz w:val="16"/>
                <w:szCs w:val="16"/>
              </w:rPr>
              <w:t>Date of</w:t>
            </w:r>
          </w:p>
        </w:tc>
        <w:tc>
          <w:tcPr>
            <w:tcW w:w="1309" w:type="dxa"/>
            <w:tcBorders>
              <w:top w:val="nil"/>
              <w:left w:val="nil"/>
              <w:bottom w:val="nil"/>
              <w:right w:val="single" w:sz="4" w:space="0" w:color="auto"/>
            </w:tcBorders>
            <w:shd w:val="clear" w:color="000000" w:fill="A6A6A6"/>
            <w:noWrap/>
            <w:vAlign w:val="bottom"/>
            <w:hideMark/>
          </w:tcPr>
          <w:p w14:paraId="74771DEA" w14:textId="77777777" w:rsidR="00E42439" w:rsidRDefault="00E42439">
            <w:pPr>
              <w:jc w:val="center"/>
              <w:rPr>
                <w:rFonts w:ascii="Arial" w:hAnsi="Arial" w:cs="Arial"/>
                <w:b/>
                <w:bCs/>
                <w:sz w:val="16"/>
                <w:szCs w:val="16"/>
              </w:rPr>
            </w:pPr>
            <w:r>
              <w:rPr>
                <w:rFonts w:ascii="Arial" w:hAnsi="Arial" w:cs="Arial"/>
                <w:b/>
                <w:bCs/>
                <w:sz w:val="16"/>
                <w:szCs w:val="16"/>
              </w:rPr>
              <w:t xml:space="preserve">Well </w:t>
            </w:r>
          </w:p>
        </w:tc>
        <w:tc>
          <w:tcPr>
            <w:tcW w:w="1277" w:type="dxa"/>
            <w:tcBorders>
              <w:top w:val="nil"/>
              <w:left w:val="nil"/>
              <w:bottom w:val="nil"/>
              <w:right w:val="single" w:sz="4" w:space="0" w:color="auto"/>
            </w:tcBorders>
            <w:shd w:val="clear" w:color="000000" w:fill="A6A6A6"/>
            <w:noWrap/>
            <w:vAlign w:val="bottom"/>
            <w:hideMark/>
          </w:tcPr>
          <w:p w14:paraId="18C37EA4" w14:textId="77777777" w:rsidR="00E42439" w:rsidRDefault="00E42439">
            <w:pPr>
              <w:jc w:val="center"/>
              <w:rPr>
                <w:rFonts w:ascii="Arial" w:hAnsi="Arial" w:cs="Arial"/>
                <w:b/>
                <w:bCs/>
                <w:sz w:val="16"/>
                <w:szCs w:val="16"/>
              </w:rPr>
            </w:pPr>
            <w:r>
              <w:rPr>
                <w:rFonts w:ascii="Arial" w:hAnsi="Arial" w:cs="Arial"/>
                <w:b/>
                <w:bCs/>
                <w:sz w:val="16"/>
                <w:szCs w:val="16"/>
              </w:rPr>
              <w:t>Level</w:t>
            </w:r>
          </w:p>
        </w:tc>
        <w:tc>
          <w:tcPr>
            <w:tcW w:w="800" w:type="dxa"/>
            <w:tcBorders>
              <w:top w:val="nil"/>
              <w:left w:val="nil"/>
              <w:bottom w:val="nil"/>
              <w:right w:val="single" w:sz="4" w:space="0" w:color="auto"/>
            </w:tcBorders>
            <w:shd w:val="clear" w:color="000000" w:fill="A6A6A6"/>
            <w:noWrap/>
            <w:vAlign w:val="bottom"/>
            <w:hideMark/>
          </w:tcPr>
          <w:p w14:paraId="1EDE0AF5" w14:textId="77777777" w:rsidR="00E42439" w:rsidRDefault="00E42439">
            <w:pPr>
              <w:jc w:val="center"/>
              <w:rPr>
                <w:rFonts w:ascii="Arial" w:hAnsi="Arial" w:cs="Arial"/>
                <w:b/>
                <w:bCs/>
                <w:sz w:val="16"/>
                <w:szCs w:val="16"/>
              </w:rPr>
            </w:pPr>
            <w:r>
              <w:rPr>
                <w:rFonts w:ascii="Arial" w:hAnsi="Arial" w:cs="Arial"/>
                <w:b/>
                <w:bCs/>
                <w:sz w:val="16"/>
                <w:szCs w:val="16"/>
              </w:rPr>
              <w:t>Unit</w:t>
            </w:r>
          </w:p>
        </w:tc>
        <w:tc>
          <w:tcPr>
            <w:tcW w:w="631" w:type="dxa"/>
            <w:tcBorders>
              <w:top w:val="nil"/>
              <w:left w:val="nil"/>
              <w:bottom w:val="nil"/>
              <w:right w:val="single" w:sz="4" w:space="0" w:color="auto"/>
            </w:tcBorders>
            <w:shd w:val="clear" w:color="000000" w:fill="A6A6A6"/>
            <w:noWrap/>
            <w:vAlign w:val="bottom"/>
            <w:hideMark/>
          </w:tcPr>
          <w:p w14:paraId="47572761" w14:textId="77777777" w:rsidR="00E42439" w:rsidRDefault="00E42439">
            <w:pPr>
              <w:jc w:val="center"/>
              <w:rPr>
                <w:rFonts w:ascii="Arial" w:hAnsi="Arial" w:cs="Arial"/>
                <w:b/>
                <w:bCs/>
                <w:sz w:val="16"/>
                <w:szCs w:val="16"/>
              </w:rPr>
            </w:pPr>
            <w:r>
              <w:rPr>
                <w:rFonts w:ascii="Arial" w:hAnsi="Arial" w:cs="Arial"/>
                <w:b/>
                <w:bCs/>
                <w:sz w:val="16"/>
                <w:szCs w:val="16"/>
              </w:rPr>
              <w:t>MCLG</w:t>
            </w:r>
          </w:p>
        </w:tc>
        <w:tc>
          <w:tcPr>
            <w:tcW w:w="1042" w:type="dxa"/>
            <w:tcBorders>
              <w:top w:val="nil"/>
              <w:left w:val="nil"/>
              <w:bottom w:val="nil"/>
              <w:right w:val="nil"/>
            </w:tcBorders>
            <w:shd w:val="clear" w:color="000000" w:fill="A6A6A6"/>
            <w:noWrap/>
            <w:vAlign w:val="bottom"/>
            <w:hideMark/>
          </w:tcPr>
          <w:p w14:paraId="758E8DED" w14:textId="77777777" w:rsidR="00E42439" w:rsidRDefault="00E42439">
            <w:pPr>
              <w:jc w:val="center"/>
              <w:rPr>
                <w:rFonts w:ascii="Arial" w:hAnsi="Arial" w:cs="Arial"/>
                <w:b/>
                <w:bCs/>
                <w:sz w:val="16"/>
                <w:szCs w:val="16"/>
              </w:rPr>
            </w:pPr>
            <w:r>
              <w:rPr>
                <w:rFonts w:ascii="Arial" w:hAnsi="Arial" w:cs="Arial"/>
                <w:b/>
                <w:bCs/>
                <w:sz w:val="16"/>
                <w:szCs w:val="16"/>
              </w:rPr>
              <w:t>Regulatory</w:t>
            </w:r>
          </w:p>
        </w:tc>
        <w:tc>
          <w:tcPr>
            <w:tcW w:w="3383" w:type="dxa"/>
            <w:tcBorders>
              <w:top w:val="nil"/>
              <w:left w:val="single" w:sz="4" w:space="0" w:color="auto"/>
              <w:bottom w:val="nil"/>
              <w:right w:val="single" w:sz="8" w:space="0" w:color="auto"/>
            </w:tcBorders>
            <w:shd w:val="clear" w:color="000000" w:fill="A6A6A6"/>
            <w:noWrap/>
            <w:vAlign w:val="bottom"/>
            <w:hideMark/>
          </w:tcPr>
          <w:p w14:paraId="78E7A731" w14:textId="77777777" w:rsidR="00E42439" w:rsidRDefault="00E42439">
            <w:pPr>
              <w:jc w:val="center"/>
              <w:rPr>
                <w:rFonts w:ascii="Arial" w:hAnsi="Arial" w:cs="Arial"/>
                <w:b/>
                <w:bCs/>
                <w:sz w:val="16"/>
                <w:szCs w:val="16"/>
              </w:rPr>
            </w:pPr>
            <w:r>
              <w:rPr>
                <w:rFonts w:ascii="Arial" w:hAnsi="Arial" w:cs="Arial"/>
                <w:b/>
                <w:bCs/>
                <w:sz w:val="16"/>
                <w:szCs w:val="16"/>
              </w:rPr>
              <w:t xml:space="preserve">Likely Source of </w:t>
            </w:r>
          </w:p>
        </w:tc>
      </w:tr>
      <w:tr w:rsidR="00E42439" w14:paraId="1E446E5D" w14:textId="77777777" w:rsidTr="00E42439">
        <w:trPr>
          <w:trHeight w:val="195"/>
        </w:trPr>
        <w:tc>
          <w:tcPr>
            <w:tcW w:w="1402" w:type="dxa"/>
            <w:tcBorders>
              <w:top w:val="nil"/>
              <w:left w:val="single" w:sz="8" w:space="0" w:color="auto"/>
              <w:bottom w:val="nil"/>
              <w:right w:val="single" w:sz="4" w:space="0" w:color="auto"/>
            </w:tcBorders>
            <w:shd w:val="clear" w:color="000000" w:fill="A6A6A6"/>
            <w:noWrap/>
            <w:vAlign w:val="bottom"/>
            <w:hideMark/>
          </w:tcPr>
          <w:p w14:paraId="04D901AA" w14:textId="77777777" w:rsidR="00E42439" w:rsidRDefault="00E42439">
            <w:pPr>
              <w:jc w:val="center"/>
              <w:rPr>
                <w:rFonts w:ascii="Arial" w:hAnsi="Arial" w:cs="Arial"/>
                <w:b/>
                <w:bCs/>
                <w:sz w:val="20"/>
                <w:szCs w:val="20"/>
              </w:rPr>
            </w:pPr>
            <w:r>
              <w:rPr>
                <w:rFonts w:ascii="Arial" w:hAnsi="Arial" w:cs="Arial"/>
                <w:b/>
                <w:bCs/>
                <w:sz w:val="20"/>
                <w:szCs w:val="20"/>
              </w:rPr>
              <w:t> </w:t>
            </w:r>
          </w:p>
        </w:tc>
        <w:tc>
          <w:tcPr>
            <w:tcW w:w="809" w:type="dxa"/>
            <w:tcBorders>
              <w:top w:val="nil"/>
              <w:left w:val="nil"/>
              <w:bottom w:val="nil"/>
              <w:right w:val="single" w:sz="4" w:space="0" w:color="auto"/>
            </w:tcBorders>
            <w:shd w:val="clear" w:color="000000" w:fill="A6A6A6"/>
            <w:noWrap/>
            <w:vAlign w:val="bottom"/>
            <w:hideMark/>
          </w:tcPr>
          <w:p w14:paraId="14218A29" w14:textId="77777777" w:rsidR="00E42439" w:rsidRDefault="00E42439">
            <w:pPr>
              <w:jc w:val="center"/>
              <w:rPr>
                <w:rFonts w:ascii="Arial" w:hAnsi="Arial" w:cs="Arial"/>
                <w:b/>
                <w:bCs/>
                <w:sz w:val="16"/>
                <w:szCs w:val="16"/>
              </w:rPr>
            </w:pPr>
            <w:r>
              <w:rPr>
                <w:rFonts w:ascii="Arial" w:hAnsi="Arial" w:cs="Arial"/>
                <w:b/>
                <w:bCs/>
                <w:sz w:val="16"/>
                <w:szCs w:val="16"/>
              </w:rPr>
              <w:t>Yes/No</w:t>
            </w:r>
          </w:p>
        </w:tc>
        <w:tc>
          <w:tcPr>
            <w:tcW w:w="687" w:type="dxa"/>
            <w:tcBorders>
              <w:top w:val="nil"/>
              <w:left w:val="nil"/>
              <w:bottom w:val="nil"/>
              <w:right w:val="single" w:sz="4" w:space="0" w:color="auto"/>
            </w:tcBorders>
            <w:shd w:val="clear" w:color="000000" w:fill="A6A6A6"/>
            <w:noWrap/>
            <w:vAlign w:val="bottom"/>
            <w:hideMark/>
          </w:tcPr>
          <w:p w14:paraId="65BE1199" w14:textId="77777777" w:rsidR="00E42439" w:rsidRDefault="00E42439">
            <w:pPr>
              <w:jc w:val="center"/>
              <w:rPr>
                <w:rFonts w:ascii="Arial" w:hAnsi="Arial" w:cs="Arial"/>
                <w:b/>
                <w:bCs/>
                <w:sz w:val="16"/>
                <w:szCs w:val="16"/>
              </w:rPr>
            </w:pPr>
            <w:r>
              <w:rPr>
                <w:rFonts w:ascii="Arial" w:hAnsi="Arial" w:cs="Arial"/>
                <w:b/>
                <w:bCs/>
                <w:sz w:val="16"/>
                <w:szCs w:val="16"/>
              </w:rPr>
              <w:t>Sample</w:t>
            </w:r>
          </w:p>
        </w:tc>
        <w:tc>
          <w:tcPr>
            <w:tcW w:w="1309" w:type="dxa"/>
            <w:tcBorders>
              <w:top w:val="nil"/>
              <w:left w:val="nil"/>
              <w:bottom w:val="nil"/>
              <w:right w:val="single" w:sz="4" w:space="0" w:color="auto"/>
            </w:tcBorders>
            <w:shd w:val="clear" w:color="000000" w:fill="A6A6A6"/>
            <w:noWrap/>
            <w:vAlign w:val="bottom"/>
            <w:hideMark/>
          </w:tcPr>
          <w:p w14:paraId="47B5F818" w14:textId="77777777" w:rsidR="00E42439" w:rsidRDefault="00E42439">
            <w:pPr>
              <w:jc w:val="center"/>
              <w:rPr>
                <w:rFonts w:ascii="Arial" w:hAnsi="Arial" w:cs="Arial"/>
                <w:b/>
                <w:bCs/>
                <w:sz w:val="16"/>
                <w:szCs w:val="16"/>
              </w:rPr>
            </w:pPr>
            <w:r>
              <w:rPr>
                <w:rFonts w:ascii="Arial" w:hAnsi="Arial" w:cs="Arial"/>
                <w:b/>
                <w:bCs/>
                <w:sz w:val="16"/>
                <w:szCs w:val="16"/>
              </w:rPr>
              <w:t>Name</w:t>
            </w:r>
          </w:p>
        </w:tc>
        <w:tc>
          <w:tcPr>
            <w:tcW w:w="1277" w:type="dxa"/>
            <w:tcBorders>
              <w:top w:val="nil"/>
              <w:left w:val="nil"/>
              <w:bottom w:val="nil"/>
              <w:right w:val="single" w:sz="4" w:space="0" w:color="auto"/>
            </w:tcBorders>
            <w:shd w:val="clear" w:color="000000" w:fill="A6A6A6"/>
            <w:noWrap/>
            <w:vAlign w:val="bottom"/>
            <w:hideMark/>
          </w:tcPr>
          <w:p w14:paraId="2AFB7E92" w14:textId="77777777" w:rsidR="00E42439" w:rsidRDefault="00E42439">
            <w:pPr>
              <w:jc w:val="center"/>
              <w:rPr>
                <w:rFonts w:ascii="Arial" w:hAnsi="Arial" w:cs="Arial"/>
                <w:b/>
                <w:bCs/>
                <w:sz w:val="16"/>
                <w:szCs w:val="16"/>
              </w:rPr>
            </w:pPr>
            <w:r>
              <w:rPr>
                <w:rFonts w:ascii="Arial" w:hAnsi="Arial" w:cs="Arial"/>
                <w:b/>
                <w:bCs/>
                <w:sz w:val="16"/>
                <w:szCs w:val="16"/>
              </w:rPr>
              <w:t>Detected</w:t>
            </w:r>
          </w:p>
        </w:tc>
        <w:tc>
          <w:tcPr>
            <w:tcW w:w="800" w:type="dxa"/>
            <w:tcBorders>
              <w:top w:val="nil"/>
              <w:left w:val="nil"/>
              <w:bottom w:val="nil"/>
              <w:right w:val="single" w:sz="4" w:space="0" w:color="auto"/>
            </w:tcBorders>
            <w:shd w:val="clear" w:color="000000" w:fill="A6A6A6"/>
            <w:noWrap/>
            <w:vAlign w:val="bottom"/>
            <w:hideMark/>
          </w:tcPr>
          <w:p w14:paraId="0D337651" w14:textId="77777777" w:rsidR="00E42439" w:rsidRDefault="00E42439">
            <w:pPr>
              <w:jc w:val="center"/>
              <w:rPr>
                <w:rFonts w:ascii="Arial" w:hAnsi="Arial" w:cs="Arial"/>
                <w:b/>
                <w:bCs/>
                <w:sz w:val="16"/>
                <w:szCs w:val="16"/>
              </w:rPr>
            </w:pPr>
            <w:r>
              <w:rPr>
                <w:rFonts w:ascii="Arial" w:hAnsi="Arial" w:cs="Arial"/>
                <w:b/>
                <w:bCs/>
                <w:sz w:val="16"/>
                <w:szCs w:val="16"/>
              </w:rPr>
              <w:t>Measure-</w:t>
            </w:r>
          </w:p>
        </w:tc>
        <w:tc>
          <w:tcPr>
            <w:tcW w:w="631" w:type="dxa"/>
            <w:tcBorders>
              <w:top w:val="nil"/>
              <w:left w:val="nil"/>
              <w:bottom w:val="nil"/>
              <w:right w:val="single" w:sz="4" w:space="0" w:color="auto"/>
            </w:tcBorders>
            <w:shd w:val="clear" w:color="000000" w:fill="A6A6A6"/>
            <w:noWrap/>
            <w:vAlign w:val="bottom"/>
            <w:hideMark/>
          </w:tcPr>
          <w:p w14:paraId="0A4EBBA6" w14:textId="77777777" w:rsidR="00E42439" w:rsidRDefault="00E42439">
            <w:pPr>
              <w:rPr>
                <w:rFonts w:ascii="Arial" w:hAnsi="Arial" w:cs="Arial"/>
                <w:b/>
                <w:bCs/>
                <w:sz w:val="16"/>
                <w:szCs w:val="16"/>
              </w:rPr>
            </w:pPr>
            <w:r>
              <w:rPr>
                <w:rFonts w:ascii="Arial" w:hAnsi="Arial" w:cs="Arial"/>
                <w:b/>
                <w:bCs/>
                <w:sz w:val="16"/>
                <w:szCs w:val="16"/>
              </w:rPr>
              <w:t> </w:t>
            </w:r>
          </w:p>
        </w:tc>
        <w:tc>
          <w:tcPr>
            <w:tcW w:w="1042" w:type="dxa"/>
            <w:tcBorders>
              <w:top w:val="nil"/>
              <w:left w:val="nil"/>
              <w:bottom w:val="nil"/>
              <w:right w:val="nil"/>
            </w:tcBorders>
            <w:shd w:val="clear" w:color="000000" w:fill="A6A6A6"/>
            <w:noWrap/>
            <w:vAlign w:val="bottom"/>
            <w:hideMark/>
          </w:tcPr>
          <w:p w14:paraId="098187F4" w14:textId="77777777" w:rsidR="00E42439" w:rsidRDefault="00E42439">
            <w:pPr>
              <w:jc w:val="center"/>
              <w:rPr>
                <w:rFonts w:ascii="Arial" w:hAnsi="Arial" w:cs="Arial"/>
                <w:b/>
                <w:bCs/>
                <w:sz w:val="16"/>
                <w:szCs w:val="16"/>
              </w:rPr>
            </w:pPr>
            <w:r>
              <w:rPr>
                <w:rFonts w:ascii="Arial" w:hAnsi="Arial" w:cs="Arial"/>
                <w:b/>
                <w:bCs/>
                <w:sz w:val="16"/>
                <w:szCs w:val="16"/>
              </w:rPr>
              <w:t>Limit</w:t>
            </w:r>
          </w:p>
        </w:tc>
        <w:tc>
          <w:tcPr>
            <w:tcW w:w="3383" w:type="dxa"/>
            <w:tcBorders>
              <w:top w:val="nil"/>
              <w:left w:val="single" w:sz="4" w:space="0" w:color="auto"/>
              <w:bottom w:val="nil"/>
              <w:right w:val="single" w:sz="8" w:space="0" w:color="auto"/>
            </w:tcBorders>
            <w:shd w:val="clear" w:color="000000" w:fill="A6A6A6"/>
            <w:noWrap/>
            <w:vAlign w:val="bottom"/>
            <w:hideMark/>
          </w:tcPr>
          <w:p w14:paraId="49495B68" w14:textId="77777777" w:rsidR="00E42439" w:rsidRDefault="00E42439">
            <w:pPr>
              <w:jc w:val="center"/>
              <w:rPr>
                <w:rFonts w:ascii="Arial" w:hAnsi="Arial" w:cs="Arial"/>
                <w:b/>
                <w:bCs/>
                <w:sz w:val="16"/>
                <w:szCs w:val="16"/>
              </w:rPr>
            </w:pPr>
            <w:r>
              <w:rPr>
                <w:rFonts w:ascii="Arial" w:hAnsi="Arial" w:cs="Arial"/>
                <w:b/>
                <w:bCs/>
                <w:sz w:val="16"/>
                <w:szCs w:val="16"/>
              </w:rPr>
              <w:t>Contamination</w:t>
            </w:r>
          </w:p>
        </w:tc>
      </w:tr>
      <w:tr w:rsidR="00E42439" w14:paraId="66E3844A" w14:textId="77777777" w:rsidTr="00E42439">
        <w:trPr>
          <w:trHeight w:val="195"/>
        </w:trPr>
        <w:tc>
          <w:tcPr>
            <w:tcW w:w="1402" w:type="dxa"/>
            <w:tcBorders>
              <w:top w:val="nil"/>
              <w:left w:val="single" w:sz="8" w:space="0" w:color="auto"/>
              <w:bottom w:val="nil"/>
              <w:right w:val="single" w:sz="4" w:space="0" w:color="auto"/>
            </w:tcBorders>
            <w:shd w:val="clear" w:color="000000" w:fill="A6A6A6"/>
            <w:noWrap/>
            <w:vAlign w:val="bottom"/>
            <w:hideMark/>
          </w:tcPr>
          <w:p w14:paraId="424AA77F" w14:textId="77777777" w:rsidR="00E42439" w:rsidRDefault="00E42439">
            <w:pPr>
              <w:rPr>
                <w:rFonts w:ascii="Arial" w:hAnsi="Arial" w:cs="Arial"/>
                <w:b/>
                <w:bCs/>
                <w:sz w:val="20"/>
                <w:szCs w:val="20"/>
              </w:rPr>
            </w:pPr>
            <w:r>
              <w:rPr>
                <w:rFonts w:ascii="Arial" w:hAnsi="Arial" w:cs="Arial"/>
                <w:b/>
                <w:bCs/>
                <w:sz w:val="20"/>
                <w:szCs w:val="20"/>
              </w:rPr>
              <w:t> </w:t>
            </w:r>
          </w:p>
        </w:tc>
        <w:tc>
          <w:tcPr>
            <w:tcW w:w="809" w:type="dxa"/>
            <w:tcBorders>
              <w:top w:val="nil"/>
              <w:left w:val="nil"/>
              <w:bottom w:val="nil"/>
              <w:right w:val="single" w:sz="4" w:space="0" w:color="auto"/>
            </w:tcBorders>
            <w:shd w:val="clear" w:color="000000" w:fill="A6A6A6"/>
            <w:noWrap/>
            <w:vAlign w:val="bottom"/>
            <w:hideMark/>
          </w:tcPr>
          <w:p w14:paraId="45089871" w14:textId="77777777" w:rsidR="00E42439" w:rsidRDefault="00E42439">
            <w:pPr>
              <w:rPr>
                <w:rFonts w:ascii="Arial" w:hAnsi="Arial" w:cs="Arial"/>
                <w:b/>
                <w:bCs/>
                <w:sz w:val="16"/>
                <w:szCs w:val="16"/>
              </w:rPr>
            </w:pPr>
            <w:r>
              <w:rPr>
                <w:rFonts w:ascii="Arial" w:hAnsi="Arial" w:cs="Arial"/>
                <w:b/>
                <w:bCs/>
                <w:sz w:val="16"/>
                <w:szCs w:val="16"/>
              </w:rPr>
              <w:t> </w:t>
            </w:r>
          </w:p>
        </w:tc>
        <w:tc>
          <w:tcPr>
            <w:tcW w:w="687" w:type="dxa"/>
            <w:tcBorders>
              <w:top w:val="nil"/>
              <w:left w:val="nil"/>
              <w:bottom w:val="nil"/>
              <w:right w:val="single" w:sz="4" w:space="0" w:color="auto"/>
            </w:tcBorders>
            <w:shd w:val="clear" w:color="000000" w:fill="A6A6A6"/>
            <w:noWrap/>
            <w:vAlign w:val="bottom"/>
            <w:hideMark/>
          </w:tcPr>
          <w:p w14:paraId="75CCF0B4" w14:textId="77777777" w:rsidR="00E42439" w:rsidRDefault="00E42439">
            <w:pPr>
              <w:rPr>
                <w:rFonts w:ascii="Arial" w:hAnsi="Arial" w:cs="Arial"/>
                <w:b/>
                <w:bCs/>
                <w:sz w:val="16"/>
                <w:szCs w:val="16"/>
              </w:rPr>
            </w:pPr>
            <w:r>
              <w:rPr>
                <w:rFonts w:ascii="Arial" w:hAnsi="Arial" w:cs="Arial"/>
                <w:b/>
                <w:bCs/>
                <w:sz w:val="16"/>
                <w:szCs w:val="16"/>
              </w:rPr>
              <w:t> </w:t>
            </w:r>
          </w:p>
        </w:tc>
        <w:tc>
          <w:tcPr>
            <w:tcW w:w="1309" w:type="dxa"/>
            <w:tcBorders>
              <w:top w:val="nil"/>
              <w:left w:val="nil"/>
              <w:bottom w:val="nil"/>
              <w:right w:val="single" w:sz="4" w:space="0" w:color="auto"/>
            </w:tcBorders>
            <w:shd w:val="clear" w:color="000000" w:fill="A6A6A6"/>
            <w:noWrap/>
            <w:vAlign w:val="bottom"/>
            <w:hideMark/>
          </w:tcPr>
          <w:p w14:paraId="523B186F" w14:textId="77777777" w:rsidR="00E42439" w:rsidRDefault="00E42439">
            <w:pPr>
              <w:rPr>
                <w:rFonts w:ascii="Arial" w:hAnsi="Arial" w:cs="Arial"/>
                <w:b/>
                <w:bCs/>
                <w:sz w:val="16"/>
                <w:szCs w:val="16"/>
              </w:rPr>
            </w:pPr>
            <w:r>
              <w:rPr>
                <w:rFonts w:ascii="Arial" w:hAnsi="Arial" w:cs="Arial"/>
                <w:b/>
                <w:bCs/>
                <w:sz w:val="16"/>
                <w:szCs w:val="16"/>
              </w:rPr>
              <w:t> </w:t>
            </w:r>
          </w:p>
        </w:tc>
        <w:tc>
          <w:tcPr>
            <w:tcW w:w="1277" w:type="dxa"/>
            <w:tcBorders>
              <w:top w:val="nil"/>
              <w:left w:val="nil"/>
              <w:bottom w:val="nil"/>
              <w:right w:val="single" w:sz="4" w:space="0" w:color="auto"/>
            </w:tcBorders>
            <w:shd w:val="clear" w:color="000000" w:fill="A6A6A6"/>
            <w:noWrap/>
            <w:vAlign w:val="bottom"/>
            <w:hideMark/>
          </w:tcPr>
          <w:p w14:paraId="40253BA8" w14:textId="77777777" w:rsidR="00E42439" w:rsidRDefault="00E42439">
            <w:pPr>
              <w:jc w:val="center"/>
              <w:rPr>
                <w:rFonts w:ascii="Arial" w:hAnsi="Arial" w:cs="Arial"/>
                <w:b/>
                <w:bCs/>
                <w:sz w:val="16"/>
                <w:szCs w:val="16"/>
              </w:rPr>
            </w:pPr>
            <w:r>
              <w:rPr>
                <w:rFonts w:ascii="Arial" w:hAnsi="Arial" w:cs="Arial"/>
                <w:b/>
                <w:bCs/>
                <w:sz w:val="16"/>
                <w:szCs w:val="16"/>
              </w:rPr>
              <w:t>Avg/Max</w:t>
            </w:r>
          </w:p>
        </w:tc>
        <w:tc>
          <w:tcPr>
            <w:tcW w:w="800" w:type="dxa"/>
            <w:tcBorders>
              <w:top w:val="nil"/>
              <w:left w:val="nil"/>
              <w:bottom w:val="nil"/>
              <w:right w:val="single" w:sz="4" w:space="0" w:color="auto"/>
            </w:tcBorders>
            <w:shd w:val="clear" w:color="000000" w:fill="A6A6A6"/>
            <w:noWrap/>
            <w:vAlign w:val="bottom"/>
            <w:hideMark/>
          </w:tcPr>
          <w:p w14:paraId="6F6E73FF" w14:textId="77777777" w:rsidR="00E42439" w:rsidRDefault="00E42439">
            <w:pPr>
              <w:jc w:val="center"/>
              <w:rPr>
                <w:rFonts w:ascii="Arial" w:hAnsi="Arial" w:cs="Arial"/>
                <w:b/>
                <w:bCs/>
                <w:sz w:val="16"/>
                <w:szCs w:val="16"/>
              </w:rPr>
            </w:pPr>
            <w:r>
              <w:rPr>
                <w:rFonts w:ascii="Arial" w:hAnsi="Arial" w:cs="Arial"/>
                <w:b/>
                <w:bCs/>
                <w:sz w:val="16"/>
                <w:szCs w:val="16"/>
              </w:rPr>
              <w:t>ment</w:t>
            </w:r>
          </w:p>
        </w:tc>
        <w:tc>
          <w:tcPr>
            <w:tcW w:w="631" w:type="dxa"/>
            <w:tcBorders>
              <w:top w:val="nil"/>
              <w:left w:val="nil"/>
              <w:bottom w:val="nil"/>
              <w:right w:val="single" w:sz="4" w:space="0" w:color="auto"/>
            </w:tcBorders>
            <w:shd w:val="clear" w:color="000000" w:fill="A6A6A6"/>
            <w:noWrap/>
            <w:vAlign w:val="bottom"/>
            <w:hideMark/>
          </w:tcPr>
          <w:p w14:paraId="7B64E0EA" w14:textId="77777777" w:rsidR="00E42439" w:rsidRDefault="00E42439">
            <w:pPr>
              <w:rPr>
                <w:rFonts w:ascii="Arial" w:hAnsi="Arial" w:cs="Arial"/>
                <w:b/>
                <w:bCs/>
                <w:sz w:val="16"/>
                <w:szCs w:val="16"/>
              </w:rPr>
            </w:pPr>
            <w:r>
              <w:rPr>
                <w:rFonts w:ascii="Arial" w:hAnsi="Arial" w:cs="Arial"/>
                <w:b/>
                <w:bCs/>
                <w:sz w:val="16"/>
                <w:szCs w:val="16"/>
              </w:rPr>
              <w:t> </w:t>
            </w:r>
          </w:p>
        </w:tc>
        <w:tc>
          <w:tcPr>
            <w:tcW w:w="1042" w:type="dxa"/>
            <w:tcBorders>
              <w:top w:val="nil"/>
              <w:left w:val="nil"/>
              <w:bottom w:val="nil"/>
              <w:right w:val="nil"/>
            </w:tcBorders>
            <w:shd w:val="clear" w:color="000000" w:fill="A6A6A6"/>
            <w:noWrap/>
            <w:vAlign w:val="bottom"/>
            <w:hideMark/>
          </w:tcPr>
          <w:p w14:paraId="681564C5" w14:textId="77777777" w:rsidR="00E42439" w:rsidRDefault="00E42439">
            <w:pPr>
              <w:rPr>
                <w:rFonts w:ascii="Arial" w:hAnsi="Arial" w:cs="Arial"/>
                <w:b/>
                <w:bCs/>
                <w:sz w:val="16"/>
                <w:szCs w:val="16"/>
              </w:rPr>
            </w:pPr>
            <w:r>
              <w:rPr>
                <w:rFonts w:ascii="Arial" w:hAnsi="Arial" w:cs="Arial"/>
                <w:b/>
                <w:bCs/>
                <w:sz w:val="16"/>
                <w:szCs w:val="16"/>
              </w:rPr>
              <w:t>MCL,TTorAL</w:t>
            </w:r>
          </w:p>
        </w:tc>
        <w:tc>
          <w:tcPr>
            <w:tcW w:w="3383" w:type="dxa"/>
            <w:tcBorders>
              <w:top w:val="nil"/>
              <w:left w:val="single" w:sz="4" w:space="0" w:color="auto"/>
              <w:bottom w:val="nil"/>
              <w:right w:val="single" w:sz="8" w:space="0" w:color="auto"/>
            </w:tcBorders>
            <w:shd w:val="clear" w:color="000000" w:fill="A6A6A6"/>
            <w:noWrap/>
            <w:vAlign w:val="bottom"/>
            <w:hideMark/>
          </w:tcPr>
          <w:p w14:paraId="17C7CBD6" w14:textId="77777777" w:rsidR="00E42439" w:rsidRDefault="00E42439">
            <w:pPr>
              <w:rPr>
                <w:rFonts w:ascii="Arial" w:hAnsi="Arial" w:cs="Arial"/>
                <w:b/>
                <w:bCs/>
                <w:sz w:val="16"/>
                <w:szCs w:val="16"/>
              </w:rPr>
            </w:pPr>
            <w:r>
              <w:rPr>
                <w:rFonts w:ascii="Arial" w:hAnsi="Arial" w:cs="Arial"/>
                <w:b/>
                <w:bCs/>
                <w:sz w:val="16"/>
                <w:szCs w:val="16"/>
              </w:rPr>
              <w:t> </w:t>
            </w:r>
          </w:p>
        </w:tc>
      </w:tr>
      <w:tr w:rsidR="00E42439" w14:paraId="36E906E3" w14:textId="77777777" w:rsidTr="00E42439">
        <w:trPr>
          <w:trHeight w:val="210"/>
        </w:trPr>
        <w:tc>
          <w:tcPr>
            <w:tcW w:w="1402" w:type="dxa"/>
            <w:tcBorders>
              <w:top w:val="nil"/>
              <w:left w:val="single" w:sz="8" w:space="0" w:color="auto"/>
              <w:bottom w:val="single" w:sz="8" w:space="0" w:color="auto"/>
              <w:right w:val="single" w:sz="4" w:space="0" w:color="auto"/>
            </w:tcBorders>
            <w:shd w:val="clear" w:color="000000" w:fill="A6A6A6"/>
            <w:noWrap/>
            <w:vAlign w:val="bottom"/>
            <w:hideMark/>
          </w:tcPr>
          <w:p w14:paraId="415709E3" w14:textId="77777777" w:rsidR="00E42439" w:rsidRDefault="00E42439">
            <w:pPr>
              <w:rPr>
                <w:rFonts w:ascii="Arial" w:hAnsi="Arial" w:cs="Arial"/>
                <w:b/>
                <w:bCs/>
                <w:sz w:val="20"/>
                <w:szCs w:val="20"/>
              </w:rPr>
            </w:pPr>
            <w:r>
              <w:rPr>
                <w:rFonts w:ascii="Arial" w:hAnsi="Arial" w:cs="Arial"/>
                <w:b/>
                <w:bCs/>
                <w:sz w:val="20"/>
                <w:szCs w:val="20"/>
              </w:rPr>
              <w:t> </w:t>
            </w:r>
          </w:p>
        </w:tc>
        <w:tc>
          <w:tcPr>
            <w:tcW w:w="809" w:type="dxa"/>
            <w:tcBorders>
              <w:top w:val="nil"/>
              <w:left w:val="nil"/>
              <w:bottom w:val="single" w:sz="8" w:space="0" w:color="auto"/>
              <w:right w:val="nil"/>
            </w:tcBorders>
            <w:shd w:val="clear" w:color="000000" w:fill="A6A6A6"/>
            <w:noWrap/>
            <w:vAlign w:val="bottom"/>
            <w:hideMark/>
          </w:tcPr>
          <w:p w14:paraId="43231EBC" w14:textId="77777777" w:rsidR="00E42439" w:rsidRDefault="00E42439">
            <w:pPr>
              <w:rPr>
                <w:rFonts w:ascii="Arial" w:hAnsi="Arial" w:cs="Arial"/>
                <w:b/>
                <w:bCs/>
                <w:sz w:val="16"/>
                <w:szCs w:val="16"/>
              </w:rPr>
            </w:pPr>
            <w:r>
              <w:rPr>
                <w:rFonts w:ascii="Arial" w:hAnsi="Arial" w:cs="Arial"/>
                <w:b/>
                <w:bCs/>
                <w:sz w:val="16"/>
                <w:szCs w:val="16"/>
              </w:rPr>
              <w:t> </w:t>
            </w:r>
          </w:p>
        </w:tc>
        <w:tc>
          <w:tcPr>
            <w:tcW w:w="687" w:type="dxa"/>
            <w:tcBorders>
              <w:top w:val="nil"/>
              <w:left w:val="single" w:sz="4" w:space="0" w:color="auto"/>
              <w:bottom w:val="single" w:sz="8" w:space="0" w:color="auto"/>
              <w:right w:val="nil"/>
            </w:tcBorders>
            <w:shd w:val="clear" w:color="000000" w:fill="A6A6A6"/>
            <w:noWrap/>
            <w:vAlign w:val="bottom"/>
            <w:hideMark/>
          </w:tcPr>
          <w:p w14:paraId="355EE0E6" w14:textId="77777777" w:rsidR="00E42439" w:rsidRDefault="00E42439">
            <w:pPr>
              <w:rPr>
                <w:rFonts w:ascii="Arial" w:hAnsi="Arial" w:cs="Arial"/>
                <w:b/>
                <w:bCs/>
                <w:sz w:val="16"/>
                <w:szCs w:val="16"/>
              </w:rPr>
            </w:pPr>
            <w:r>
              <w:rPr>
                <w:rFonts w:ascii="Arial" w:hAnsi="Arial" w:cs="Arial"/>
                <w:b/>
                <w:bCs/>
                <w:sz w:val="16"/>
                <w:szCs w:val="16"/>
              </w:rPr>
              <w:t> </w:t>
            </w:r>
          </w:p>
        </w:tc>
        <w:tc>
          <w:tcPr>
            <w:tcW w:w="1309" w:type="dxa"/>
            <w:tcBorders>
              <w:top w:val="nil"/>
              <w:left w:val="single" w:sz="4" w:space="0" w:color="auto"/>
              <w:bottom w:val="single" w:sz="8" w:space="0" w:color="auto"/>
              <w:right w:val="nil"/>
            </w:tcBorders>
            <w:shd w:val="clear" w:color="000000" w:fill="A6A6A6"/>
            <w:noWrap/>
            <w:vAlign w:val="bottom"/>
            <w:hideMark/>
          </w:tcPr>
          <w:p w14:paraId="13E69FCA" w14:textId="77777777" w:rsidR="00E42439" w:rsidRDefault="00E42439">
            <w:pPr>
              <w:rPr>
                <w:rFonts w:ascii="Arial" w:hAnsi="Arial" w:cs="Arial"/>
                <w:b/>
                <w:bCs/>
                <w:sz w:val="16"/>
                <w:szCs w:val="16"/>
              </w:rPr>
            </w:pPr>
            <w:r>
              <w:rPr>
                <w:rFonts w:ascii="Arial" w:hAnsi="Arial" w:cs="Arial"/>
                <w:b/>
                <w:bCs/>
                <w:sz w:val="16"/>
                <w:szCs w:val="16"/>
              </w:rPr>
              <w:t> </w:t>
            </w:r>
          </w:p>
        </w:tc>
        <w:tc>
          <w:tcPr>
            <w:tcW w:w="1277" w:type="dxa"/>
            <w:tcBorders>
              <w:top w:val="nil"/>
              <w:left w:val="single" w:sz="4" w:space="0" w:color="auto"/>
              <w:bottom w:val="single" w:sz="8" w:space="0" w:color="auto"/>
              <w:right w:val="nil"/>
            </w:tcBorders>
            <w:shd w:val="clear" w:color="000000" w:fill="A6A6A6"/>
            <w:noWrap/>
            <w:vAlign w:val="bottom"/>
            <w:hideMark/>
          </w:tcPr>
          <w:p w14:paraId="118CBFC2" w14:textId="77777777" w:rsidR="00E42439" w:rsidRDefault="00E42439">
            <w:pPr>
              <w:jc w:val="center"/>
              <w:rPr>
                <w:rFonts w:ascii="Arial" w:hAnsi="Arial" w:cs="Arial"/>
                <w:b/>
                <w:bCs/>
                <w:sz w:val="16"/>
                <w:szCs w:val="16"/>
              </w:rPr>
            </w:pPr>
            <w:r>
              <w:rPr>
                <w:rFonts w:ascii="Arial" w:hAnsi="Arial" w:cs="Arial"/>
                <w:b/>
                <w:bCs/>
                <w:sz w:val="16"/>
                <w:szCs w:val="16"/>
              </w:rPr>
              <w:t>(Range)</w:t>
            </w:r>
          </w:p>
        </w:tc>
        <w:tc>
          <w:tcPr>
            <w:tcW w:w="800" w:type="dxa"/>
            <w:tcBorders>
              <w:top w:val="nil"/>
              <w:left w:val="single" w:sz="4" w:space="0" w:color="auto"/>
              <w:bottom w:val="single" w:sz="8" w:space="0" w:color="auto"/>
              <w:right w:val="single" w:sz="4" w:space="0" w:color="auto"/>
            </w:tcBorders>
            <w:shd w:val="clear" w:color="000000" w:fill="A6A6A6"/>
            <w:noWrap/>
            <w:vAlign w:val="bottom"/>
            <w:hideMark/>
          </w:tcPr>
          <w:p w14:paraId="5FA531DE"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631" w:type="dxa"/>
            <w:tcBorders>
              <w:top w:val="nil"/>
              <w:left w:val="nil"/>
              <w:bottom w:val="single" w:sz="8" w:space="0" w:color="auto"/>
              <w:right w:val="single" w:sz="4" w:space="0" w:color="auto"/>
            </w:tcBorders>
            <w:shd w:val="clear" w:color="000000" w:fill="A6A6A6"/>
            <w:noWrap/>
            <w:vAlign w:val="bottom"/>
            <w:hideMark/>
          </w:tcPr>
          <w:p w14:paraId="5F76FAEC" w14:textId="77777777" w:rsidR="00E42439" w:rsidRDefault="00E42439">
            <w:pPr>
              <w:rPr>
                <w:rFonts w:ascii="Arial" w:hAnsi="Arial" w:cs="Arial"/>
                <w:b/>
                <w:bCs/>
                <w:sz w:val="16"/>
                <w:szCs w:val="16"/>
              </w:rPr>
            </w:pPr>
            <w:r>
              <w:rPr>
                <w:rFonts w:ascii="Arial" w:hAnsi="Arial" w:cs="Arial"/>
                <w:b/>
                <w:bCs/>
                <w:sz w:val="16"/>
                <w:szCs w:val="16"/>
              </w:rPr>
              <w:t> </w:t>
            </w:r>
          </w:p>
        </w:tc>
        <w:tc>
          <w:tcPr>
            <w:tcW w:w="1042" w:type="dxa"/>
            <w:tcBorders>
              <w:top w:val="nil"/>
              <w:left w:val="nil"/>
              <w:bottom w:val="single" w:sz="8" w:space="0" w:color="auto"/>
              <w:right w:val="nil"/>
            </w:tcBorders>
            <w:shd w:val="clear" w:color="000000" w:fill="A6A6A6"/>
            <w:noWrap/>
            <w:vAlign w:val="bottom"/>
            <w:hideMark/>
          </w:tcPr>
          <w:p w14:paraId="72851170" w14:textId="77777777" w:rsidR="00E42439" w:rsidRDefault="00E42439">
            <w:pPr>
              <w:rPr>
                <w:rFonts w:ascii="Arial" w:hAnsi="Arial" w:cs="Arial"/>
                <w:b/>
                <w:bCs/>
                <w:sz w:val="16"/>
                <w:szCs w:val="16"/>
              </w:rPr>
            </w:pPr>
            <w:r>
              <w:rPr>
                <w:rFonts w:ascii="Arial" w:hAnsi="Arial" w:cs="Arial"/>
                <w:b/>
                <w:bCs/>
                <w:sz w:val="16"/>
                <w:szCs w:val="16"/>
              </w:rPr>
              <w:t> </w:t>
            </w:r>
          </w:p>
        </w:tc>
        <w:tc>
          <w:tcPr>
            <w:tcW w:w="3383" w:type="dxa"/>
            <w:tcBorders>
              <w:top w:val="nil"/>
              <w:left w:val="single" w:sz="4" w:space="0" w:color="auto"/>
              <w:bottom w:val="single" w:sz="8" w:space="0" w:color="auto"/>
              <w:right w:val="single" w:sz="8" w:space="0" w:color="auto"/>
            </w:tcBorders>
            <w:shd w:val="clear" w:color="000000" w:fill="A6A6A6"/>
            <w:noWrap/>
            <w:vAlign w:val="bottom"/>
            <w:hideMark/>
          </w:tcPr>
          <w:p w14:paraId="75FAF07E" w14:textId="77777777" w:rsidR="00E42439" w:rsidRDefault="00E42439">
            <w:pPr>
              <w:rPr>
                <w:rFonts w:ascii="Arial" w:hAnsi="Arial" w:cs="Arial"/>
                <w:b/>
                <w:bCs/>
                <w:sz w:val="16"/>
                <w:szCs w:val="16"/>
              </w:rPr>
            </w:pPr>
            <w:r>
              <w:rPr>
                <w:rFonts w:ascii="Arial" w:hAnsi="Arial" w:cs="Arial"/>
                <w:b/>
                <w:bCs/>
                <w:sz w:val="16"/>
                <w:szCs w:val="16"/>
              </w:rPr>
              <w:t> </w:t>
            </w:r>
          </w:p>
        </w:tc>
      </w:tr>
      <w:tr w:rsidR="00E42439" w14:paraId="0FECE438" w14:textId="77777777" w:rsidTr="00E42439">
        <w:trPr>
          <w:trHeight w:val="300"/>
        </w:trPr>
        <w:tc>
          <w:tcPr>
            <w:tcW w:w="11340" w:type="dxa"/>
            <w:gridSpan w:val="9"/>
            <w:tcBorders>
              <w:top w:val="single" w:sz="4" w:space="0" w:color="auto"/>
              <w:left w:val="single" w:sz="4" w:space="0" w:color="auto"/>
              <w:bottom w:val="single" w:sz="8" w:space="0" w:color="auto"/>
              <w:right w:val="single" w:sz="4" w:space="0" w:color="000000"/>
            </w:tcBorders>
            <w:shd w:val="clear" w:color="000000" w:fill="A6A6A6"/>
            <w:noWrap/>
            <w:vAlign w:val="bottom"/>
            <w:hideMark/>
          </w:tcPr>
          <w:p w14:paraId="24BA08B6" w14:textId="77777777" w:rsidR="00E42439" w:rsidRDefault="00E42439">
            <w:pPr>
              <w:rPr>
                <w:rFonts w:ascii="Arial" w:hAnsi="Arial" w:cs="Arial"/>
                <w:b/>
                <w:bCs/>
                <w:sz w:val="16"/>
                <w:szCs w:val="16"/>
              </w:rPr>
            </w:pPr>
            <w:r>
              <w:rPr>
                <w:rFonts w:ascii="Arial" w:hAnsi="Arial" w:cs="Arial"/>
                <w:b/>
                <w:bCs/>
                <w:sz w:val="16"/>
                <w:szCs w:val="16"/>
              </w:rPr>
              <w:t>Inorganic Contaminants</w:t>
            </w:r>
          </w:p>
        </w:tc>
      </w:tr>
      <w:tr w:rsidR="00E42439" w14:paraId="35344579"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0DFBF15E" w14:textId="77777777" w:rsidR="00E42439" w:rsidRDefault="00E42439">
            <w:pPr>
              <w:jc w:val="center"/>
              <w:rPr>
                <w:rFonts w:ascii="Arial" w:hAnsi="Arial" w:cs="Arial"/>
                <w:sz w:val="16"/>
                <w:szCs w:val="16"/>
              </w:rPr>
            </w:pPr>
            <w:r>
              <w:rPr>
                <w:rFonts w:ascii="Arial" w:hAnsi="Arial" w:cs="Arial"/>
                <w:sz w:val="16"/>
                <w:szCs w:val="16"/>
              </w:rPr>
              <w:t>Barium</w:t>
            </w:r>
          </w:p>
        </w:tc>
        <w:tc>
          <w:tcPr>
            <w:tcW w:w="809" w:type="dxa"/>
            <w:tcBorders>
              <w:top w:val="nil"/>
              <w:left w:val="nil"/>
              <w:bottom w:val="nil"/>
              <w:right w:val="nil"/>
            </w:tcBorders>
            <w:shd w:val="clear" w:color="auto" w:fill="auto"/>
            <w:noWrap/>
            <w:vAlign w:val="bottom"/>
            <w:hideMark/>
          </w:tcPr>
          <w:p w14:paraId="15675F65"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single" w:sz="4" w:space="0" w:color="auto"/>
              <w:bottom w:val="nil"/>
              <w:right w:val="single" w:sz="4" w:space="0" w:color="auto"/>
            </w:tcBorders>
            <w:shd w:val="clear" w:color="auto" w:fill="auto"/>
            <w:noWrap/>
            <w:vAlign w:val="bottom"/>
            <w:hideMark/>
          </w:tcPr>
          <w:p w14:paraId="39C35AAB" w14:textId="77777777" w:rsidR="00E42439" w:rsidRDefault="00E42439">
            <w:pPr>
              <w:jc w:val="center"/>
              <w:rPr>
                <w:rFonts w:ascii="Arial" w:hAnsi="Arial" w:cs="Arial"/>
                <w:sz w:val="16"/>
                <w:szCs w:val="16"/>
              </w:rPr>
            </w:pPr>
            <w:r>
              <w:rPr>
                <w:rFonts w:ascii="Arial" w:hAnsi="Arial" w:cs="Arial"/>
                <w:sz w:val="16"/>
                <w:szCs w:val="16"/>
              </w:rPr>
              <w:t>Dec-21</w:t>
            </w:r>
          </w:p>
        </w:tc>
        <w:tc>
          <w:tcPr>
            <w:tcW w:w="1309" w:type="dxa"/>
            <w:tcBorders>
              <w:top w:val="nil"/>
              <w:left w:val="nil"/>
              <w:bottom w:val="nil"/>
              <w:right w:val="nil"/>
            </w:tcBorders>
            <w:shd w:val="clear" w:color="auto" w:fill="auto"/>
            <w:noWrap/>
            <w:vAlign w:val="bottom"/>
            <w:hideMark/>
          </w:tcPr>
          <w:p w14:paraId="167A15B6"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single" w:sz="4" w:space="0" w:color="auto"/>
              <w:bottom w:val="nil"/>
              <w:right w:val="nil"/>
            </w:tcBorders>
            <w:shd w:val="clear" w:color="auto" w:fill="auto"/>
            <w:noWrap/>
            <w:vAlign w:val="bottom"/>
            <w:hideMark/>
          </w:tcPr>
          <w:p w14:paraId="649F9472" w14:textId="77777777" w:rsidR="00E42439" w:rsidRDefault="00E42439">
            <w:pPr>
              <w:jc w:val="center"/>
              <w:rPr>
                <w:rFonts w:ascii="Arial" w:hAnsi="Arial" w:cs="Arial"/>
                <w:sz w:val="16"/>
                <w:szCs w:val="16"/>
              </w:rPr>
            </w:pPr>
            <w:r>
              <w:rPr>
                <w:rFonts w:ascii="Arial" w:hAnsi="Arial" w:cs="Arial"/>
                <w:sz w:val="16"/>
                <w:szCs w:val="16"/>
              </w:rPr>
              <w:t>0.0645</w:t>
            </w:r>
          </w:p>
        </w:tc>
        <w:tc>
          <w:tcPr>
            <w:tcW w:w="800" w:type="dxa"/>
            <w:tcBorders>
              <w:top w:val="nil"/>
              <w:left w:val="single" w:sz="4" w:space="0" w:color="auto"/>
              <w:bottom w:val="nil"/>
              <w:right w:val="single" w:sz="4" w:space="0" w:color="auto"/>
            </w:tcBorders>
            <w:shd w:val="clear" w:color="auto" w:fill="auto"/>
            <w:noWrap/>
            <w:vAlign w:val="bottom"/>
            <w:hideMark/>
          </w:tcPr>
          <w:p w14:paraId="590ED57E" w14:textId="77777777" w:rsidR="00E42439" w:rsidRDefault="00E42439">
            <w:pPr>
              <w:jc w:val="center"/>
              <w:rPr>
                <w:rFonts w:ascii="Arial" w:hAnsi="Arial" w:cs="Arial"/>
                <w:sz w:val="16"/>
                <w:szCs w:val="16"/>
              </w:rPr>
            </w:pPr>
            <w:r>
              <w:rPr>
                <w:rFonts w:ascii="Arial" w:hAnsi="Arial" w:cs="Arial"/>
                <w:sz w:val="16"/>
                <w:szCs w:val="16"/>
              </w:rPr>
              <w:t>mg/l</w:t>
            </w:r>
          </w:p>
        </w:tc>
        <w:tc>
          <w:tcPr>
            <w:tcW w:w="631" w:type="dxa"/>
            <w:tcBorders>
              <w:top w:val="nil"/>
              <w:left w:val="nil"/>
              <w:bottom w:val="nil"/>
              <w:right w:val="single" w:sz="4" w:space="0" w:color="auto"/>
            </w:tcBorders>
            <w:shd w:val="clear" w:color="auto" w:fill="auto"/>
            <w:noWrap/>
            <w:vAlign w:val="bottom"/>
            <w:hideMark/>
          </w:tcPr>
          <w:p w14:paraId="29213B2F" w14:textId="77777777" w:rsidR="00E42439" w:rsidRDefault="00E42439">
            <w:pPr>
              <w:jc w:val="center"/>
              <w:rPr>
                <w:rFonts w:ascii="Arial" w:hAnsi="Arial" w:cs="Arial"/>
                <w:sz w:val="16"/>
                <w:szCs w:val="16"/>
              </w:rPr>
            </w:pPr>
            <w:r>
              <w:rPr>
                <w:rFonts w:ascii="Arial" w:hAnsi="Arial" w:cs="Arial"/>
                <w:sz w:val="16"/>
                <w:szCs w:val="16"/>
              </w:rPr>
              <w:t>2 mg/l</w:t>
            </w:r>
          </w:p>
        </w:tc>
        <w:tc>
          <w:tcPr>
            <w:tcW w:w="1042" w:type="dxa"/>
            <w:tcBorders>
              <w:top w:val="nil"/>
              <w:left w:val="nil"/>
              <w:bottom w:val="nil"/>
              <w:right w:val="nil"/>
            </w:tcBorders>
            <w:shd w:val="clear" w:color="auto" w:fill="auto"/>
            <w:noWrap/>
            <w:vAlign w:val="bottom"/>
            <w:hideMark/>
          </w:tcPr>
          <w:p w14:paraId="7AE84FF0" w14:textId="77777777" w:rsidR="00E42439" w:rsidRDefault="00E42439">
            <w:pPr>
              <w:jc w:val="center"/>
              <w:rPr>
                <w:rFonts w:ascii="Arial" w:hAnsi="Arial" w:cs="Arial"/>
                <w:sz w:val="16"/>
                <w:szCs w:val="16"/>
              </w:rPr>
            </w:pPr>
            <w:r>
              <w:rPr>
                <w:rFonts w:ascii="Arial" w:hAnsi="Arial" w:cs="Arial"/>
                <w:sz w:val="16"/>
                <w:szCs w:val="16"/>
              </w:rPr>
              <w:t>2 mg/l</w:t>
            </w:r>
          </w:p>
        </w:tc>
        <w:tc>
          <w:tcPr>
            <w:tcW w:w="3383" w:type="dxa"/>
            <w:tcBorders>
              <w:top w:val="nil"/>
              <w:left w:val="single" w:sz="4" w:space="0" w:color="auto"/>
              <w:bottom w:val="nil"/>
              <w:right w:val="single" w:sz="4" w:space="0" w:color="auto"/>
            </w:tcBorders>
            <w:shd w:val="clear" w:color="auto" w:fill="auto"/>
            <w:noWrap/>
            <w:vAlign w:val="bottom"/>
            <w:hideMark/>
          </w:tcPr>
          <w:p w14:paraId="3D4FB089" w14:textId="77777777" w:rsidR="00E42439" w:rsidRDefault="00E42439">
            <w:pPr>
              <w:rPr>
                <w:rFonts w:ascii="Arial" w:hAnsi="Arial" w:cs="Arial"/>
                <w:sz w:val="16"/>
                <w:szCs w:val="16"/>
              </w:rPr>
            </w:pPr>
            <w:r>
              <w:rPr>
                <w:rFonts w:ascii="Arial" w:hAnsi="Arial" w:cs="Arial"/>
                <w:sz w:val="16"/>
                <w:szCs w:val="16"/>
              </w:rPr>
              <w:t>Discharge of drilling wastes;</w:t>
            </w:r>
          </w:p>
        </w:tc>
      </w:tr>
      <w:tr w:rsidR="00E42439" w14:paraId="02B184D4"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3159F44C"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62FDCA12"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3D3DF2CD"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nil"/>
              <w:left w:val="nil"/>
              <w:bottom w:val="nil"/>
              <w:right w:val="single" w:sz="4" w:space="0" w:color="auto"/>
            </w:tcBorders>
            <w:shd w:val="clear" w:color="auto" w:fill="auto"/>
            <w:noWrap/>
            <w:vAlign w:val="bottom"/>
            <w:hideMark/>
          </w:tcPr>
          <w:p w14:paraId="0C986949" w14:textId="77777777" w:rsidR="00E42439" w:rsidRDefault="00E42439">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bottom"/>
            <w:hideMark/>
          </w:tcPr>
          <w:p w14:paraId="4E0BBB95" w14:textId="77777777" w:rsidR="00E42439" w:rsidRDefault="00E42439">
            <w:pPr>
              <w:jc w:val="center"/>
              <w:rPr>
                <w:rFonts w:ascii="Arial" w:hAnsi="Arial" w:cs="Arial"/>
                <w:sz w:val="16"/>
                <w:szCs w:val="16"/>
              </w:rPr>
            </w:pPr>
            <w:r>
              <w:rPr>
                <w:rFonts w:ascii="Arial" w:hAnsi="Arial" w:cs="Arial"/>
                <w:sz w:val="16"/>
                <w:szCs w:val="16"/>
              </w:rPr>
              <w:t>0.0813</w:t>
            </w:r>
          </w:p>
        </w:tc>
        <w:tc>
          <w:tcPr>
            <w:tcW w:w="800" w:type="dxa"/>
            <w:tcBorders>
              <w:top w:val="nil"/>
              <w:left w:val="nil"/>
              <w:bottom w:val="nil"/>
              <w:right w:val="single" w:sz="4" w:space="0" w:color="auto"/>
            </w:tcBorders>
            <w:shd w:val="clear" w:color="auto" w:fill="auto"/>
            <w:noWrap/>
            <w:vAlign w:val="bottom"/>
            <w:hideMark/>
          </w:tcPr>
          <w:p w14:paraId="33282776"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267E95A9"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61404C49"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ABB68D4" w14:textId="77777777" w:rsidR="00E42439" w:rsidRDefault="00E42439">
            <w:pPr>
              <w:rPr>
                <w:rFonts w:ascii="Arial" w:hAnsi="Arial" w:cs="Arial"/>
                <w:sz w:val="16"/>
                <w:szCs w:val="16"/>
              </w:rPr>
            </w:pPr>
            <w:r>
              <w:rPr>
                <w:rFonts w:ascii="Arial" w:hAnsi="Arial" w:cs="Arial"/>
                <w:sz w:val="16"/>
                <w:szCs w:val="16"/>
              </w:rPr>
              <w:t>Discharge from metal</w:t>
            </w:r>
          </w:p>
        </w:tc>
      </w:tr>
      <w:tr w:rsidR="00E42439" w14:paraId="349BE751"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6F417D93"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3E7B51F6"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1C0427F5"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nil"/>
              <w:left w:val="nil"/>
              <w:bottom w:val="nil"/>
              <w:right w:val="nil"/>
            </w:tcBorders>
            <w:shd w:val="clear" w:color="auto" w:fill="auto"/>
            <w:noWrap/>
            <w:vAlign w:val="bottom"/>
            <w:hideMark/>
          </w:tcPr>
          <w:p w14:paraId="667D9075"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single" w:sz="4" w:space="0" w:color="auto"/>
              <w:bottom w:val="nil"/>
              <w:right w:val="nil"/>
            </w:tcBorders>
            <w:shd w:val="clear" w:color="auto" w:fill="auto"/>
            <w:noWrap/>
            <w:vAlign w:val="bottom"/>
            <w:hideMark/>
          </w:tcPr>
          <w:p w14:paraId="7A1BCA04" w14:textId="77777777" w:rsidR="00E42439" w:rsidRDefault="00E42439">
            <w:pPr>
              <w:jc w:val="center"/>
              <w:rPr>
                <w:rFonts w:ascii="Arial" w:hAnsi="Arial" w:cs="Arial"/>
                <w:sz w:val="16"/>
                <w:szCs w:val="16"/>
              </w:rPr>
            </w:pPr>
            <w:r>
              <w:rPr>
                <w:rFonts w:ascii="Arial" w:hAnsi="Arial" w:cs="Arial"/>
                <w:sz w:val="16"/>
                <w:szCs w:val="16"/>
              </w:rPr>
              <w:t>0.0621</w:t>
            </w:r>
          </w:p>
        </w:tc>
        <w:tc>
          <w:tcPr>
            <w:tcW w:w="800" w:type="dxa"/>
            <w:tcBorders>
              <w:top w:val="nil"/>
              <w:left w:val="single" w:sz="4" w:space="0" w:color="auto"/>
              <w:bottom w:val="nil"/>
              <w:right w:val="single" w:sz="4" w:space="0" w:color="auto"/>
            </w:tcBorders>
            <w:shd w:val="clear" w:color="auto" w:fill="auto"/>
            <w:noWrap/>
            <w:vAlign w:val="bottom"/>
            <w:hideMark/>
          </w:tcPr>
          <w:p w14:paraId="172202C7"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0ED14192"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0CCD3723"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37C8FCED" w14:textId="77777777" w:rsidR="00E42439" w:rsidRDefault="00E42439">
            <w:pPr>
              <w:rPr>
                <w:rFonts w:ascii="Arial" w:hAnsi="Arial" w:cs="Arial"/>
                <w:sz w:val="16"/>
                <w:szCs w:val="16"/>
              </w:rPr>
            </w:pPr>
            <w:r>
              <w:rPr>
                <w:rFonts w:ascii="Arial" w:hAnsi="Arial" w:cs="Arial"/>
                <w:sz w:val="16"/>
                <w:szCs w:val="16"/>
              </w:rPr>
              <w:t>refineries;Erosion of natural</w:t>
            </w:r>
          </w:p>
        </w:tc>
      </w:tr>
      <w:tr w:rsidR="00E42439" w14:paraId="78692CD1"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5C05D262"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6664F023"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495D5631"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nil"/>
              <w:left w:val="nil"/>
              <w:bottom w:val="nil"/>
              <w:right w:val="nil"/>
            </w:tcBorders>
            <w:shd w:val="clear" w:color="auto" w:fill="auto"/>
            <w:noWrap/>
            <w:vAlign w:val="bottom"/>
            <w:hideMark/>
          </w:tcPr>
          <w:p w14:paraId="1CC069B9" w14:textId="77777777" w:rsidR="00E42439" w:rsidRDefault="00E42439">
            <w:pPr>
              <w:jc w:val="center"/>
              <w:rPr>
                <w:rFonts w:ascii="Arial" w:hAnsi="Arial" w:cs="Arial"/>
                <w:sz w:val="16"/>
                <w:szCs w:val="16"/>
              </w:rPr>
            </w:pPr>
            <w:r>
              <w:rPr>
                <w:rFonts w:ascii="Arial" w:hAnsi="Arial" w:cs="Arial"/>
                <w:sz w:val="16"/>
                <w:szCs w:val="16"/>
              </w:rPr>
              <w:t>Pennview</w:t>
            </w:r>
          </w:p>
        </w:tc>
        <w:tc>
          <w:tcPr>
            <w:tcW w:w="1277" w:type="dxa"/>
            <w:tcBorders>
              <w:top w:val="nil"/>
              <w:left w:val="single" w:sz="4" w:space="0" w:color="auto"/>
              <w:bottom w:val="nil"/>
              <w:right w:val="nil"/>
            </w:tcBorders>
            <w:shd w:val="clear" w:color="auto" w:fill="auto"/>
            <w:noWrap/>
            <w:vAlign w:val="bottom"/>
            <w:hideMark/>
          </w:tcPr>
          <w:p w14:paraId="1CA4A278" w14:textId="77777777" w:rsidR="00E42439" w:rsidRDefault="00E42439">
            <w:pPr>
              <w:jc w:val="center"/>
              <w:rPr>
                <w:rFonts w:ascii="Arial" w:hAnsi="Arial" w:cs="Arial"/>
                <w:sz w:val="16"/>
                <w:szCs w:val="16"/>
              </w:rPr>
            </w:pPr>
            <w:r>
              <w:rPr>
                <w:rFonts w:ascii="Arial" w:hAnsi="Arial" w:cs="Arial"/>
                <w:sz w:val="16"/>
                <w:szCs w:val="16"/>
              </w:rPr>
              <w:t>1.17</w:t>
            </w:r>
          </w:p>
        </w:tc>
        <w:tc>
          <w:tcPr>
            <w:tcW w:w="800" w:type="dxa"/>
            <w:tcBorders>
              <w:top w:val="nil"/>
              <w:left w:val="single" w:sz="4" w:space="0" w:color="auto"/>
              <w:bottom w:val="nil"/>
              <w:right w:val="single" w:sz="4" w:space="0" w:color="auto"/>
            </w:tcBorders>
            <w:shd w:val="clear" w:color="auto" w:fill="auto"/>
            <w:noWrap/>
            <w:vAlign w:val="bottom"/>
            <w:hideMark/>
          </w:tcPr>
          <w:p w14:paraId="72F99B46"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6CC6C9C8"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2137F984"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B6BFA2B" w14:textId="77777777" w:rsidR="00E42439" w:rsidRDefault="00E42439">
            <w:pPr>
              <w:rPr>
                <w:rFonts w:ascii="Arial" w:hAnsi="Arial" w:cs="Arial"/>
                <w:sz w:val="16"/>
                <w:szCs w:val="16"/>
              </w:rPr>
            </w:pPr>
            <w:r>
              <w:rPr>
                <w:rFonts w:ascii="Arial" w:hAnsi="Arial" w:cs="Arial"/>
                <w:sz w:val="16"/>
                <w:szCs w:val="16"/>
              </w:rPr>
              <w:t>deposits.</w:t>
            </w:r>
          </w:p>
        </w:tc>
      </w:tr>
      <w:tr w:rsidR="00E42439" w14:paraId="303F62CA" w14:textId="77777777" w:rsidTr="00E42439">
        <w:trPr>
          <w:trHeight w:val="203"/>
        </w:trPr>
        <w:tc>
          <w:tcPr>
            <w:tcW w:w="1402" w:type="dxa"/>
            <w:tcBorders>
              <w:top w:val="nil"/>
              <w:left w:val="single" w:sz="4" w:space="0" w:color="auto"/>
              <w:bottom w:val="nil"/>
              <w:right w:val="single" w:sz="4" w:space="0" w:color="auto"/>
            </w:tcBorders>
            <w:shd w:val="clear" w:color="auto" w:fill="auto"/>
            <w:noWrap/>
            <w:vAlign w:val="bottom"/>
            <w:hideMark/>
          </w:tcPr>
          <w:p w14:paraId="75E94F06"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12899830"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43A0186B"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nil"/>
              <w:left w:val="nil"/>
              <w:bottom w:val="nil"/>
              <w:right w:val="nil"/>
            </w:tcBorders>
            <w:shd w:val="clear" w:color="auto" w:fill="auto"/>
            <w:noWrap/>
            <w:vAlign w:val="bottom"/>
            <w:hideMark/>
          </w:tcPr>
          <w:p w14:paraId="6FD59670"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single" w:sz="4" w:space="0" w:color="auto"/>
              <w:bottom w:val="nil"/>
              <w:right w:val="nil"/>
            </w:tcBorders>
            <w:shd w:val="clear" w:color="auto" w:fill="auto"/>
            <w:noWrap/>
            <w:vAlign w:val="bottom"/>
            <w:hideMark/>
          </w:tcPr>
          <w:p w14:paraId="6FF93128" w14:textId="77777777" w:rsidR="00E42439" w:rsidRDefault="00E42439">
            <w:pPr>
              <w:jc w:val="center"/>
              <w:rPr>
                <w:rFonts w:ascii="Arial" w:hAnsi="Arial" w:cs="Arial"/>
                <w:sz w:val="16"/>
                <w:szCs w:val="16"/>
              </w:rPr>
            </w:pPr>
            <w:r>
              <w:rPr>
                <w:rFonts w:ascii="Arial" w:hAnsi="Arial" w:cs="Arial"/>
                <w:sz w:val="16"/>
                <w:szCs w:val="16"/>
              </w:rPr>
              <w:t>0.101</w:t>
            </w:r>
          </w:p>
        </w:tc>
        <w:tc>
          <w:tcPr>
            <w:tcW w:w="800" w:type="dxa"/>
            <w:tcBorders>
              <w:top w:val="nil"/>
              <w:left w:val="single" w:sz="4" w:space="0" w:color="auto"/>
              <w:bottom w:val="nil"/>
              <w:right w:val="single" w:sz="4" w:space="0" w:color="auto"/>
            </w:tcBorders>
            <w:shd w:val="clear" w:color="auto" w:fill="auto"/>
            <w:noWrap/>
            <w:vAlign w:val="bottom"/>
            <w:hideMark/>
          </w:tcPr>
          <w:p w14:paraId="45DFD014"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363E758B"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15302D04"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43BABEC" w14:textId="77777777" w:rsidR="00E42439" w:rsidRDefault="00E42439">
            <w:pPr>
              <w:rPr>
                <w:rFonts w:ascii="Arial" w:hAnsi="Arial" w:cs="Arial"/>
                <w:sz w:val="16"/>
                <w:szCs w:val="16"/>
              </w:rPr>
            </w:pPr>
            <w:r>
              <w:rPr>
                <w:rFonts w:ascii="Arial" w:hAnsi="Arial" w:cs="Arial"/>
                <w:sz w:val="16"/>
                <w:szCs w:val="16"/>
              </w:rPr>
              <w:t> </w:t>
            </w:r>
          </w:p>
        </w:tc>
      </w:tr>
      <w:tr w:rsidR="00E42439" w14:paraId="7F7C9B14" w14:textId="77777777" w:rsidTr="00E42439">
        <w:trPr>
          <w:trHeight w:val="203"/>
        </w:trPr>
        <w:tc>
          <w:tcPr>
            <w:tcW w:w="1402" w:type="dxa"/>
            <w:tcBorders>
              <w:top w:val="nil"/>
              <w:left w:val="single" w:sz="4" w:space="0" w:color="auto"/>
              <w:bottom w:val="nil"/>
              <w:right w:val="single" w:sz="4" w:space="0" w:color="auto"/>
            </w:tcBorders>
            <w:shd w:val="clear" w:color="auto" w:fill="auto"/>
            <w:noWrap/>
            <w:vAlign w:val="bottom"/>
            <w:hideMark/>
          </w:tcPr>
          <w:p w14:paraId="0ABDA226"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28023937"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7859A94D"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nil"/>
              <w:left w:val="nil"/>
              <w:bottom w:val="single" w:sz="4" w:space="0" w:color="auto"/>
              <w:right w:val="nil"/>
            </w:tcBorders>
            <w:shd w:val="clear" w:color="auto" w:fill="auto"/>
            <w:noWrap/>
            <w:vAlign w:val="bottom"/>
            <w:hideMark/>
          </w:tcPr>
          <w:p w14:paraId="22C0E343"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single" w:sz="4" w:space="0" w:color="auto"/>
              <w:bottom w:val="single" w:sz="4" w:space="0" w:color="auto"/>
              <w:right w:val="nil"/>
            </w:tcBorders>
            <w:shd w:val="clear" w:color="auto" w:fill="auto"/>
            <w:noWrap/>
            <w:vAlign w:val="bottom"/>
            <w:hideMark/>
          </w:tcPr>
          <w:p w14:paraId="5CDB5795" w14:textId="77777777" w:rsidR="00E42439" w:rsidRDefault="00E42439">
            <w:pPr>
              <w:jc w:val="center"/>
              <w:rPr>
                <w:rFonts w:ascii="Arial" w:hAnsi="Arial" w:cs="Arial"/>
                <w:sz w:val="16"/>
                <w:szCs w:val="16"/>
              </w:rPr>
            </w:pPr>
            <w:r>
              <w:rPr>
                <w:rFonts w:ascii="Arial" w:hAnsi="Arial" w:cs="Arial"/>
                <w:sz w:val="16"/>
                <w:szCs w:val="16"/>
              </w:rPr>
              <w:t>0.0829</w:t>
            </w:r>
          </w:p>
        </w:tc>
        <w:tc>
          <w:tcPr>
            <w:tcW w:w="800" w:type="dxa"/>
            <w:tcBorders>
              <w:top w:val="nil"/>
              <w:left w:val="single" w:sz="4" w:space="0" w:color="auto"/>
              <w:bottom w:val="nil"/>
              <w:right w:val="single" w:sz="4" w:space="0" w:color="auto"/>
            </w:tcBorders>
            <w:shd w:val="clear" w:color="auto" w:fill="auto"/>
            <w:noWrap/>
            <w:vAlign w:val="bottom"/>
            <w:hideMark/>
          </w:tcPr>
          <w:p w14:paraId="65BBCB97"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707E3F3D"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364CE9C4"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single" w:sz="4" w:space="0" w:color="auto"/>
              <w:right w:val="single" w:sz="4" w:space="0" w:color="auto"/>
            </w:tcBorders>
            <w:shd w:val="clear" w:color="auto" w:fill="auto"/>
            <w:noWrap/>
            <w:vAlign w:val="bottom"/>
            <w:hideMark/>
          </w:tcPr>
          <w:p w14:paraId="3FB0DF8B" w14:textId="77777777" w:rsidR="00E42439" w:rsidRDefault="00E42439">
            <w:pPr>
              <w:rPr>
                <w:rFonts w:ascii="Arial" w:hAnsi="Arial" w:cs="Arial"/>
                <w:sz w:val="16"/>
                <w:szCs w:val="16"/>
              </w:rPr>
            </w:pPr>
            <w:r>
              <w:rPr>
                <w:rFonts w:ascii="Arial" w:hAnsi="Arial" w:cs="Arial"/>
                <w:sz w:val="16"/>
                <w:szCs w:val="16"/>
              </w:rPr>
              <w:t> </w:t>
            </w:r>
          </w:p>
        </w:tc>
      </w:tr>
      <w:tr w:rsidR="00E42439" w14:paraId="65FA2BF4" w14:textId="77777777" w:rsidTr="00E42439">
        <w:trPr>
          <w:trHeight w:val="218"/>
        </w:trPr>
        <w:tc>
          <w:tcPr>
            <w:tcW w:w="1402" w:type="dxa"/>
            <w:tcBorders>
              <w:top w:val="nil"/>
              <w:left w:val="single" w:sz="4" w:space="0" w:color="auto"/>
              <w:bottom w:val="nil"/>
              <w:right w:val="single" w:sz="4" w:space="0" w:color="auto"/>
            </w:tcBorders>
            <w:shd w:val="clear" w:color="auto" w:fill="auto"/>
            <w:noWrap/>
            <w:vAlign w:val="bottom"/>
            <w:hideMark/>
          </w:tcPr>
          <w:p w14:paraId="6A564852" w14:textId="77777777" w:rsidR="00E42439" w:rsidRDefault="00E42439">
            <w:pPr>
              <w:jc w:val="center"/>
              <w:rPr>
                <w:rFonts w:ascii="Arial" w:hAnsi="Arial" w:cs="Arial"/>
                <w:sz w:val="16"/>
                <w:szCs w:val="16"/>
              </w:rPr>
            </w:pPr>
            <w:r>
              <w:rPr>
                <w:rFonts w:ascii="Arial" w:hAnsi="Arial" w:cs="Arial"/>
                <w:sz w:val="16"/>
                <w:szCs w:val="16"/>
              </w:rPr>
              <w:t xml:space="preserve"> Nitrate</w:t>
            </w:r>
          </w:p>
        </w:tc>
        <w:tc>
          <w:tcPr>
            <w:tcW w:w="809" w:type="dxa"/>
            <w:tcBorders>
              <w:top w:val="nil"/>
              <w:left w:val="nil"/>
              <w:bottom w:val="nil"/>
              <w:right w:val="nil"/>
            </w:tcBorders>
            <w:shd w:val="clear" w:color="auto" w:fill="auto"/>
            <w:noWrap/>
            <w:vAlign w:val="bottom"/>
            <w:hideMark/>
          </w:tcPr>
          <w:p w14:paraId="0B216DF3"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single" w:sz="4" w:space="0" w:color="auto"/>
              <w:bottom w:val="nil"/>
              <w:right w:val="single" w:sz="4" w:space="0" w:color="auto"/>
            </w:tcBorders>
            <w:shd w:val="clear" w:color="auto" w:fill="auto"/>
            <w:noWrap/>
            <w:vAlign w:val="bottom"/>
            <w:hideMark/>
          </w:tcPr>
          <w:p w14:paraId="1C83B5EE"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bottom"/>
            <w:hideMark/>
          </w:tcPr>
          <w:p w14:paraId="03E73D36"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5923FA9C" w14:textId="77777777" w:rsidR="00E42439" w:rsidRDefault="00E42439">
            <w:pPr>
              <w:jc w:val="center"/>
              <w:rPr>
                <w:rFonts w:ascii="Arial" w:hAnsi="Arial" w:cs="Arial"/>
                <w:sz w:val="16"/>
                <w:szCs w:val="16"/>
              </w:rPr>
            </w:pPr>
            <w:r>
              <w:rPr>
                <w:rFonts w:ascii="Arial" w:hAnsi="Arial" w:cs="Arial"/>
                <w:sz w:val="16"/>
                <w:szCs w:val="16"/>
              </w:rPr>
              <w:t>7.27</w:t>
            </w:r>
          </w:p>
        </w:tc>
        <w:tc>
          <w:tcPr>
            <w:tcW w:w="800" w:type="dxa"/>
            <w:tcBorders>
              <w:top w:val="nil"/>
              <w:left w:val="nil"/>
              <w:bottom w:val="nil"/>
              <w:right w:val="single" w:sz="4" w:space="0" w:color="auto"/>
            </w:tcBorders>
            <w:shd w:val="clear" w:color="auto" w:fill="auto"/>
            <w:noWrap/>
            <w:vAlign w:val="bottom"/>
            <w:hideMark/>
          </w:tcPr>
          <w:p w14:paraId="54522323" w14:textId="77777777" w:rsidR="00E42439" w:rsidRDefault="00E42439">
            <w:pPr>
              <w:jc w:val="center"/>
              <w:rPr>
                <w:rFonts w:ascii="Arial" w:hAnsi="Arial" w:cs="Arial"/>
                <w:sz w:val="16"/>
                <w:szCs w:val="16"/>
              </w:rPr>
            </w:pPr>
            <w:r>
              <w:rPr>
                <w:rFonts w:ascii="Arial" w:hAnsi="Arial" w:cs="Arial"/>
                <w:sz w:val="16"/>
                <w:szCs w:val="16"/>
              </w:rPr>
              <w:t>mg/l</w:t>
            </w:r>
          </w:p>
        </w:tc>
        <w:tc>
          <w:tcPr>
            <w:tcW w:w="631" w:type="dxa"/>
            <w:tcBorders>
              <w:top w:val="nil"/>
              <w:left w:val="nil"/>
              <w:bottom w:val="nil"/>
              <w:right w:val="single" w:sz="4" w:space="0" w:color="auto"/>
            </w:tcBorders>
            <w:shd w:val="clear" w:color="auto" w:fill="auto"/>
            <w:noWrap/>
            <w:vAlign w:val="bottom"/>
            <w:hideMark/>
          </w:tcPr>
          <w:p w14:paraId="6E1AE834" w14:textId="77777777" w:rsidR="00E42439" w:rsidRDefault="00E42439">
            <w:pPr>
              <w:jc w:val="center"/>
              <w:rPr>
                <w:rFonts w:ascii="Arial" w:hAnsi="Arial" w:cs="Arial"/>
                <w:sz w:val="16"/>
                <w:szCs w:val="16"/>
              </w:rPr>
            </w:pPr>
            <w:r>
              <w:rPr>
                <w:rFonts w:ascii="Arial" w:hAnsi="Arial" w:cs="Arial"/>
                <w:sz w:val="16"/>
                <w:szCs w:val="16"/>
              </w:rPr>
              <w:t>10 mg/l</w:t>
            </w:r>
          </w:p>
        </w:tc>
        <w:tc>
          <w:tcPr>
            <w:tcW w:w="1042" w:type="dxa"/>
            <w:tcBorders>
              <w:top w:val="nil"/>
              <w:left w:val="nil"/>
              <w:bottom w:val="nil"/>
              <w:right w:val="nil"/>
            </w:tcBorders>
            <w:shd w:val="clear" w:color="auto" w:fill="auto"/>
            <w:noWrap/>
            <w:vAlign w:val="bottom"/>
            <w:hideMark/>
          </w:tcPr>
          <w:p w14:paraId="194B01B6" w14:textId="77777777" w:rsidR="00E42439" w:rsidRDefault="00E42439">
            <w:pPr>
              <w:jc w:val="center"/>
              <w:rPr>
                <w:rFonts w:ascii="Arial" w:hAnsi="Arial" w:cs="Arial"/>
                <w:sz w:val="16"/>
                <w:szCs w:val="16"/>
              </w:rPr>
            </w:pPr>
            <w:r>
              <w:rPr>
                <w:rFonts w:ascii="Arial" w:hAnsi="Arial" w:cs="Arial"/>
                <w:sz w:val="16"/>
                <w:szCs w:val="16"/>
              </w:rPr>
              <w:t>10 mg/l</w:t>
            </w:r>
          </w:p>
        </w:tc>
        <w:tc>
          <w:tcPr>
            <w:tcW w:w="3383" w:type="dxa"/>
            <w:tcBorders>
              <w:top w:val="nil"/>
              <w:left w:val="single" w:sz="4" w:space="0" w:color="auto"/>
              <w:bottom w:val="nil"/>
              <w:right w:val="single" w:sz="4" w:space="0" w:color="auto"/>
            </w:tcBorders>
            <w:shd w:val="clear" w:color="auto" w:fill="auto"/>
            <w:noWrap/>
            <w:vAlign w:val="bottom"/>
            <w:hideMark/>
          </w:tcPr>
          <w:p w14:paraId="6D8D6F77" w14:textId="77777777" w:rsidR="00E42439" w:rsidRDefault="00E42439">
            <w:pPr>
              <w:rPr>
                <w:rFonts w:ascii="Arial" w:hAnsi="Arial" w:cs="Arial"/>
                <w:sz w:val="16"/>
                <w:szCs w:val="16"/>
              </w:rPr>
            </w:pPr>
            <w:r>
              <w:rPr>
                <w:rFonts w:ascii="Arial" w:hAnsi="Arial" w:cs="Arial"/>
                <w:sz w:val="16"/>
                <w:szCs w:val="16"/>
              </w:rPr>
              <w:t>Runoff from fertilizer use;</w:t>
            </w:r>
          </w:p>
        </w:tc>
      </w:tr>
      <w:tr w:rsidR="00E42439" w14:paraId="05529154" w14:textId="77777777" w:rsidTr="00E42439">
        <w:trPr>
          <w:trHeight w:val="218"/>
        </w:trPr>
        <w:tc>
          <w:tcPr>
            <w:tcW w:w="1402" w:type="dxa"/>
            <w:tcBorders>
              <w:top w:val="nil"/>
              <w:left w:val="single" w:sz="4" w:space="0" w:color="auto"/>
              <w:bottom w:val="nil"/>
              <w:right w:val="single" w:sz="4" w:space="0" w:color="auto"/>
            </w:tcBorders>
            <w:shd w:val="clear" w:color="auto" w:fill="auto"/>
            <w:noWrap/>
            <w:vAlign w:val="bottom"/>
            <w:hideMark/>
          </w:tcPr>
          <w:p w14:paraId="49751611"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2BDC6FA1"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42B34B14"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single" w:sz="4" w:space="0" w:color="auto"/>
            </w:tcBorders>
            <w:shd w:val="clear" w:color="auto" w:fill="auto"/>
            <w:noWrap/>
            <w:vAlign w:val="bottom"/>
            <w:hideMark/>
          </w:tcPr>
          <w:p w14:paraId="73542510" w14:textId="77777777" w:rsidR="00E42439" w:rsidRDefault="00E42439">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bottom"/>
            <w:hideMark/>
          </w:tcPr>
          <w:p w14:paraId="7E1EDF1B" w14:textId="77777777" w:rsidR="00E42439" w:rsidRDefault="00E42439">
            <w:pPr>
              <w:jc w:val="center"/>
              <w:rPr>
                <w:rFonts w:ascii="Arial" w:hAnsi="Arial" w:cs="Arial"/>
                <w:sz w:val="16"/>
                <w:szCs w:val="16"/>
              </w:rPr>
            </w:pPr>
            <w:r>
              <w:rPr>
                <w:rFonts w:ascii="Arial" w:hAnsi="Arial" w:cs="Arial"/>
                <w:sz w:val="16"/>
                <w:szCs w:val="16"/>
              </w:rPr>
              <w:t>0.05</w:t>
            </w:r>
          </w:p>
        </w:tc>
        <w:tc>
          <w:tcPr>
            <w:tcW w:w="800" w:type="dxa"/>
            <w:tcBorders>
              <w:top w:val="nil"/>
              <w:left w:val="nil"/>
              <w:bottom w:val="nil"/>
              <w:right w:val="single" w:sz="4" w:space="0" w:color="auto"/>
            </w:tcBorders>
            <w:shd w:val="clear" w:color="auto" w:fill="auto"/>
            <w:noWrap/>
            <w:vAlign w:val="bottom"/>
            <w:hideMark/>
          </w:tcPr>
          <w:p w14:paraId="0161F83D"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267CDF27"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1F89AE5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FF21668" w14:textId="77777777" w:rsidR="00E42439" w:rsidRDefault="00E42439">
            <w:pPr>
              <w:rPr>
                <w:rFonts w:ascii="Arial" w:hAnsi="Arial" w:cs="Arial"/>
                <w:sz w:val="16"/>
                <w:szCs w:val="16"/>
              </w:rPr>
            </w:pPr>
            <w:r>
              <w:rPr>
                <w:rFonts w:ascii="Arial" w:hAnsi="Arial" w:cs="Arial"/>
                <w:sz w:val="16"/>
                <w:szCs w:val="16"/>
              </w:rPr>
              <w:t>Leaching from septic tanks ;</w:t>
            </w:r>
          </w:p>
        </w:tc>
      </w:tr>
      <w:tr w:rsidR="00E42439" w14:paraId="51E93FCA" w14:textId="77777777" w:rsidTr="00E42439">
        <w:trPr>
          <w:trHeight w:val="218"/>
        </w:trPr>
        <w:tc>
          <w:tcPr>
            <w:tcW w:w="1402" w:type="dxa"/>
            <w:tcBorders>
              <w:top w:val="nil"/>
              <w:left w:val="single" w:sz="4" w:space="0" w:color="auto"/>
              <w:bottom w:val="nil"/>
              <w:right w:val="single" w:sz="4" w:space="0" w:color="auto"/>
            </w:tcBorders>
            <w:shd w:val="clear" w:color="auto" w:fill="auto"/>
            <w:noWrap/>
            <w:vAlign w:val="bottom"/>
            <w:hideMark/>
          </w:tcPr>
          <w:p w14:paraId="4B9DF0D9"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052D8A8E"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3F291545"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single" w:sz="4" w:space="0" w:color="auto"/>
            </w:tcBorders>
            <w:shd w:val="clear" w:color="auto" w:fill="auto"/>
            <w:noWrap/>
            <w:vAlign w:val="bottom"/>
            <w:hideMark/>
          </w:tcPr>
          <w:p w14:paraId="2621CDF0"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bottom"/>
            <w:hideMark/>
          </w:tcPr>
          <w:p w14:paraId="79E629CE" w14:textId="77777777" w:rsidR="00E42439" w:rsidRDefault="00E42439">
            <w:pPr>
              <w:jc w:val="center"/>
              <w:rPr>
                <w:rFonts w:ascii="Arial" w:hAnsi="Arial" w:cs="Arial"/>
                <w:sz w:val="16"/>
                <w:szCs w:val="16"/>
              </w:rPr>
            </w:pPr>
            <w:r>
              <w:rPr>
                <w:rFonts w:ascii="Arial" w:hAnsi="Arial" w:cs="Arial"/>
                <w:sz w:val="16"/>
                <w:szCs w:val="16"/>
              </w:rPr>
              <w:t>0.8590</w:t>
            </w:r>
          </w:p>
        </w:tc>
        <w:tc>
          <w:tcPr>
            <w:tcW w:w="800" w:type="dxa"/>
            <w:tcBorders>
              <w:top w:val="nil"/>
              <w:left w:val="nil"/>
              <w:bottom w:val="nil"/>
              <w:right w:val="single" w:sz="4" w:space="0" w:color="auto"/>
            </w:tcBorders>
            <w:shd w:val="clear" w:color="auto" w:fill="auto"/>
            <w:noWrap/>
            <w:vAlign w:val="bottom"/>
            <w:hideMark/>
          </w:tcPr>
          <w:p w14:paraId="0DDEB7D4"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343EFA63"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6F186E8B"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1755CEBF" w14:textId="77777777" w:rsidR="00E42439" w:rsidRDefault="00E42439">
            <w:pPr>
              <w:rPr>
                <w:rFonts w:ascii="Arial" w:hAnsi="Arial" w:cs="Arial"/>
                <w:sz w:val="16"/>
                <w:szCs w:val="16"/>
              </w:rPr>
            </w:pPr>
            <w:r>
              <w:rPr>
                <w:rFonts w:ascii="Arial" w:hAnsi="Arial" w:cs="Arial"/>
                <w:sz w:val="16"/>
                <w:szCs w:val="16"/>
              </w:rPr>
              <w:t>sewage; Erosion of natural</w:t>
            </w:r>
          </w:p>
        </w:tc>
      </w:tr>
      <w:tr w:rsidR="00E42439" w14:paraId="3257BCCE" w14:textId="77777777" w:rsidTr="00E42439">
        <w:trPr>
          <w:trHeight w:val="218"/>
        </w:trPr>
        <w:tc>
          <w:tcPr>
            <w:tcW w:w="1402" w:type="dxa"/>
            <w:tcBorders>
              <w:top w:val="nil"/>
              <w:left w:val="single" w:sz="4" w:space="0" w:color="auto"/>
              <w:bottom w:val="nil"/>
              <w:right w:val="single" w:sz="4" w:space="0" w:color="auto"/>
            </w:tcBorders>
            <w:shd w:val="clear" w:color="auto" w:fill="auto"/>
            <w:noWrap/>
            <w:vAlign w:val="bottom"/>
            <w:hideMark/>
          </w:tcPr>
          <w:p w14:paraId="7C411061"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671E5DEF"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13068E0B"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single" w:sz="4" w:space="0" w:color="auto"/>
            </w:tcBorders>
            <w:shd w:val="clear" w:color="auto" w:fill="auto"/>
            <w:noWrap/>
            <w:vAlign w:val="bottom"/>
            <w:hideMark/>
          </w:tcPr>
          <w:p w14:paraId="7D83E4E7" w14:textId="77777777" w:rsidR="00E42439" w:rsidRDefault="00E42439">
            <w:pPr>
              <w:jc w:val="center"/>
              <w:rPr>
                <w:rFonts w:ascii="Arial" w:hAnsi="Arial" w:cs="Arial"/>
                <w:sz w:val="16"/>
                <w:szCs w:val="16"/>
              </w:rPr>
            </w:pPr>
            <w:r>
              <w:rPr>
                <w:rFonts w:ascii="Arial" w:hAnsi="Arial" w:cs="Arial"/>
                <w:sz w:val="16"/>
                <w:szCs w:val="16"/>
              </w:rPr>
              <w:t>Pennview</w:t>
            </w:r>
          </w:p>
        </w:tc>
        <w:tc>
          <w:tcPr>
            <w:tcW w:w="1277" w:type="dxa"/>
            <w:tcBorders>
              <w:top w:val="nil"/>
              <w:left w:val="nil"/>
              <w:bottom w:val="nil"/>
              <w:right w:val="single" w:sz="4" w:space="0" w:color="auto"/>
            </w:tcBorders>
            <w:shd w:val="clear" w:color="auto" w:fill="auto"/>
            <w:noWrap/>
            <w:vAlign w:val="bottom"/>
            <w:hideMark/>
          </w:tcPr>
          <w:p w14:paraId="47F178DD"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bottom"/>
            <w:hideMark/>
          </w:tcPr>
          <w:p w14:paraId="15B6955F"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188D243F"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79B44A58"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1494FA6C" w14:textId="77777777" w:rsidR="00E42439" w:rsidRDefault="00E42439">
            <w:pPr>
              <w:rPr>
                <w:rFonts w:ascii="Arial" w:hAnsi="Arial" w:cs="Arial"/>
                <w:sz w:val="16"/>
                <w:szCs w:val="16"/>
              </w:rPr>
            </w:pPr>
            <w:r>
              <w:rPr>
                <w:rFonts w:ascii="Arial" w:hAnsi="Arial" w:cs="Arial"/>
                <w:sz w:val="16"/>
                <w:szCs w:val="16"/>
              </w:rPr>
              <w:t>deposits.</w:t>
            </w:r>
          </w:p>
        </w:tc>
      </w:tr>
      <w:tr w:rsidR="00E42439" w14:paraId="7DEE6511" w14:textId="77777777" w:rsidTr="00E42439">
        <w:trPr>
          <w:trHeight w:val="218"/>
        </w:trPr>
        <w:tc>
          <w:tcPr>
            <w:tcW w:w="1402" w:type="dxa"/>
            <w:tcBorders>
              <w:top w:val="nil"/>
              <w:left w:val="single" w:sz="4" w:space="0" w:color="auto"/>
              <w:bottom w:val="nil"/>
              <w:right w:val="single" w:sz="4" w:space="0" w:color="auto"/>
            </w:tcBorders>
            <w:shd w:val="clear" w:color="auto" w:fill="auto"/>
            <w:noWrap/>
            <w:vAlign w:val="bottom"/>
            <w:hideMark/>
          </w:tcPr>
          <w:p w14:paraId="6AF2EDD2"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049A79F8"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3545C921"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single" w:sz="4" w:space="0" w:color="auto"/>
            </w:tcBorders>
            <w:shd w:val="clear" w:color="auto" w:fill="auto"/>
            <w:noWrap/>
            <w:vAlign w:val="bottom"/>
            <w:hideMark/>
          </w:tcPr>
          <w:p w14:paraId="5141CD01"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nil"/>
              <w:bottom w:val="nil"/>
              <w:right w:val="single" w:sz="4" w:space="0" w:color="auto"/>
            </w:tcBorders>
            <w:shd w:val="clear" w:color="auto" w:fill="auto"/>
            <w:noWrap/>
            <w:vAlign w:val="bottom"/>
            <w:hideMark/>
          </w:tcPr>
          <w:p w14:paraId="64628D48" w14:textId="77777777" w:rsidR="00E42439" w:rsidRDefault="00E42439">
            <w:pPr>
              <w:jc w:val="center"/>
              <w:rPr>
                <w:rFonts w:ascii="Arial" w:hAnsi="Arial" w:cs="Arial"/>
                <w:sz w:val="16"/>
                <w:szCs w:val="16"/>
              </w:rPr>
            </w:pPr>
            <w:r>
              <w:rPr>
                <w:rFonts w:ascii="Arial" w:hAnsi="Arial" w:cs="Arial"/>
                <w:sz w:val="16"/>
                <w:szCs w:val="16"/>
              </w:rPr>
              <w:t>1.16</w:t>
            </w:r>
          </w:p>
        </w:tc>
        <w:tc>
          <w:tcPr>
            <w:tcW w:w="800" w:type="dxa"/>
            <w:tcBorders>
              <w:top w:val="nil"/>
              <w:left w:val="nil"/>
              <w:bottom w:val="nil"/>
              <w:right w:val="single" w:sz="4" w:space="0" w:color="auto"/>
            </w:tcBorders>
            <w:shd w:val="clear" w:color="auto" w:fill="auto"/>
            <w:noWrap/>
            <w:vAlign w:val="bottom"/>
            <w:hideMark/>
          </w:tcPr>
          <w:p w14:paraId="33D2EEE7"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3E23F566"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048A2FF6"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nil"/>
              <w:bottom w:val="nil"/>
              <w:right w:val="nil"/>
            </w:tcBorders>
            <w:shd w:val="clear" w:color="auto" w:fill="auto"/>
            <w:noWrap/>
            <w:vAlign w:val="bottom"/>
            <w:hideMark/>
          </w:tcPr>
          <w:p w14:paraId="445EA50B" w14:textId="77777777" w:rsidR="00E42439" w:rsidRDefault="00E42439">
            <w:pPr>
              <w:rPr>
                <w:rFonts w:ascii="Arial" w:hAnsi="Arial" w:cs="Arial"/>
                <w:sz w:val="16"/>
                <w:szCs w:val="16"/>
              </w:rPr>
            </w:pPr>
          </w:p>
        </w:tc>
      </w:tr>
      <w:tr w:rsidR="00E42439" w14:paraId="5F7A0498" w14:textId="77777777" w:rsidTr="00E42439">
        <w:trPr>
          <w:trHeight w:val="218"/>
        </w:trPr>
        <w:tc>
          <w:tcPr>
            <w:tcW w:w="1402" w:type="dxa"/>
            <w:tcBorders>
              <w:top w:val="nil"/>
              <w:left w:val="single" w:sz="4" w:space="0" w:color="auto"/>
              <w:bottom w:val="nil"/>
              <w:right w:val="single" w:sz="4" w:space="0" w:color="auto"/>
            </w:tcBorders>
            <w:shd w:val="clear" w:color="auto" w:fill="auto"/>
            <w:noWrap/>
            <w:vAlign w:val="bottom"/>
            <w:hideMark/>
          </w:tcPr>
          <w:p w14:paraId="3DA847B8"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7BD43222"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16944FD2"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single" w:sz="4" w:space="0" w:color="auto"/>
            </w:tcBorders>
            <w:shd w:val="clear" w:color="auto" w:fill="auto"/>
            <w:noWrap/>
            <w:vAlign w:val="bottom"/>
            <w:hideMark/>
          </w:tcPr>
          <w:p w14:paraId="52C6DC5E"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nil"/>
              <w:bottom w:val="nil"/>
              <w:right w:val="single" w:sz="4" w:space="0" w:color="auto"/>
            </w:tcBorders>
            <w:shd w:val="clear" w:color="auto" w:fill="auto"/>
            <w:noWrap/>
            <w:vAlign w:val="bottom"/>
            <w:hideMark/>
          </w:tcPr>
          <w:p w14:paraId="3200DB04" w14:textId="77777777" w:rsidR="00E42439" w:rsidRDefault="00E42439">
            <w:pPr>
              <w:jc w:val="center"/>
              <w:rPr>
                <w:rFonts w:ascii="Arial" w:hAnsi="Arial" w:cs="Arial"/>
                <w:sz w:val="16"/>
                <w:szCs w:val="16"/>
              </w:rPr>
            </w:pPr>
            <w:r>
              <w:rPr>
                <w:rFonts w:ascii="Arial" w:hAnsi="Arial" w:cs="Arial"/>
                <w:sz w:val="16"/>
                <w:szCs w:val="16"/>
              </w:rPr>
              <w:t>1.97</w:t>
            </w:r>
          </w:p>
        </w:tc>
        <w:tc>
          <w:tcPr>
            <w:tcW w:w="800" w:type="dxa"/>
            <w:tcBorders>
              <w:top w:val="nil"/>
              <w:left w:val="nil"/>
              <w:bottom w:val="nil"/>
              <w:right w:val="single" w:sz="4" w:space="0" w:color="auto"/>
            </w:tcBorders>
            <w:shd w:val="clear" w:color="auto" w:fill="auto"/>
            <w:noWrap/>
            <w:vAlign w:val="bottom"/>
            <w:hideMark/>
          </w:tcPr>
          <w:p w14:paraId="65DEEC43"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341AAEF1"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7EB61CE7"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2B7FC374" w14:textId="77777777" w:rsidR="00E42439" w:rsidRDefault="00E42439">
            <w:pPr>
              <w:rPr>
                <w:rFonts w:ascii="Arial" w:hAnsi="Arial" w:cs="Arial"/>
                <w:sz w:val="16"/>
                <w:szCs w:val="16"/>
              </w:rPr>
            </w:pPr>
            <w:r>
              <w:rPr>
                <w:rFonts w:ascii="Arial" w:hAnsi="Arial" w:cs="Arial"/>
                <w:sz w:val="16"/>
                <w:szCs w:val="16"/>
              </w:rPr>
              <w:t> </w:t>
            </w:r>
          </w:p>
        </w:tc>
      </w:tr>
      <w:tr w:rsidR="00E42439" w14:paraId="2420D9F7"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670F11AF" w14:textId="77777777" w:rsidR="00E42439" w:rsidRDefault="00E42439">
            <w:pPr>
              <w:jc w:val="center"/>
              <w:rPr>
                <w:rFonts w:ascii="Arial" w:hAnsi="Arial" w:cs="Arial"/>
                <w:sz w:val="16"/>
                <w:szCs w:val="16"/>
              </w:rPr>
            </w:pPr>
            <w:r>
              <w:rPr>
                <w:rFonts w:ascii="Arial" w:hAnsi="Arial" w:cs="Arial"/>
                <w:sz w:val="16"/>
                <w:szCs w:val="16"/>
              </w:rPr>
              <w:t>Sodium</w:t>
            </w:r>
          </w:p>
        </w:tc>
        <w:tc>
          <w:tcPr>
            <w:tcW w:w="809" w:type="dxa"/>
            <w:tcBorders>
              <w:top w:val="nil"/>
              <w:left w:val="nil"/>
              <w:bottom w:val="nil"/>
              <w:right w:val="nil"/>
            </w:tcBorders>
            <w:shd w:val="clear" w:color="auto" w:fill="auto"/>
            <w:noWrap/>
            <w:vAlign w:val="bottom"/>
            <w:hideMark/>
          </w:tcPr>
          <w:p w14:paraId="482657F1"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single" w:sz="4" w:space="0" w:color="auto"/>
              <w:left w:val="single" w:sz="4" w:space="0" w:color="auto"/>
              <w:bottom w:val="nil"/>
              <w:right w:val="single" w:sz="4" w:space="0" w:color="auto"/>
            </w:tcBorders>
            <w:shd w:val="clear" w:color="auto" w:fill="auto"/>
            <w:noWrap/>
            <w:vAlign w:val="bottom"/>
            <w:hideMark/>
          </w:tcPr>
          <w:p w14:paraId="02088B93" w14:textId="77777777" w:rsidR="00E42439" w:rsidRDefault="00E42439">
            <w:pPr>
              <w:jc w:val="center"/>
              <w:rPr>
                <w:rFonts w:ascii="Arial" w:hAnsi="Arial" w:cs="Arial"/>
                <w:sz w:val="16"/>
                <w:szCs w:val="16"/>
              </w:rPr>
            </w:pPr>
            <w:r>
              <w:rPr>
                <w:rFonts w:ascii="Arial" w:hAnsi="Arial" w:cs="Arial"/>
                <w:sz w:val="16"/>
                <w:szCs w:val="16"/>
              </w:rPr>
              <w:t>Sep-21</w:t>
            </w:r>
          </w:p>
        </w:tc>
        <w:tc>
          <w:tcPr>
            <w:tcW w:w="1309" w:type="dxa"/>
            <w:tcBorders>
              <w:top w:val="nil"/>
              <w:left w:val="nil"/>
              <w:bottom w:val="nil"/>
              <w:right w:val="single" w:sz="4" w:space="0" w:color="auto"/>
            </w:tcBorders>
            <w:shd w:val="clear" w:color="auto" w:fill="auto"/>
            <w:noWrap/>
            <w:vAlign w:val="bottom"/>
            <w:hideMark/>
          </w:tcPr>
          <w:p w14:paraId="1CDF43C5"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3C37AD58" w14:textId="77777777" w:rsidR="00E42439" w:rsidRDefault="00E42439">
            <w:pPr>
              <w:jc w:val="center"/>
              <w:rPr>
                <w:rFonts w:ascii="Arial" w:hAnsi="Arial" w:cs="Arial"/>
                <w:sz w:val="16"/>
                <w:szCs w:val="16"/>
              </w:rPr>
            </w:pPr>
            <w:r>
              <w:rPr>
                <w:rFonts w:ascii="Arial" w:hAnsi="Arial" w:cs="Arial"/>
                <w:sz w:val="16"/>
                <w:szCs w:val="16"/>
              </w:rPr>
              <w:t>84.0</w:t>
            </w:r>
          </w:p>
        </w:tc>
        <w:tc>
          <w:tcPr>
            <w:tcW w:w="800" w:type="dxa"/>
            <w:tcBorders>
              <w:top w:val="nil"/>
              <w:left w:val="nil"/>
              <w:bottom w:val="nil"/>
              <w:right w:val="single" w:sz="4" w:space="0" w:color="auto"/>
            </w:tcBorders>
            <w:shd w:val="clear" w:color="auto" w:fill="auto"/>
            <w:noWrap/>
            <w:vAlign w:val="bottom"/>
            <w:hideMark/>
          </w:tcPr>
          <w:p w14:paraId="3F01CC1B" w14:textId="77777777" w:rsidR="00E42439" w:rsidRDefault="00E42439">
            <w:pPr>
              <w:jc w:val="center"/>
              <w:rPr>
                <w:rFonts w:ascii="Arial" w:hAnsi="Arial" w:cs="Arial"/>
                <w:sz w:val="16"/>
                <w:szCs w:val="16"/>
              </w:rPr>
            </w:pPr>
            <w:r>
              <w:rPr>
                <w:rFonts w:ascii="Arial" w:hAnsi="Arial" w:cs="Arial"/>
                <w:sz w:val="16"/>
                <w:szCs w:val="16"/>
              </w:rPr>
              <w:t>mg/l</w:t>
            </w:r>
          </w:p>
        </w:tc>
        <w:tc>
          <w:tcPr>
            <w:tcW w:w="631" w:type="dxa"/>
            <w:tcBorders>
              <w:top w:val="nil"/>
              <w:left w:val="nil"/>
              <w:bottom w:val="nil"/>
              <w:right w:val="single" w:sz="4" w:space="0" w:color="auto"/>
            </w:tcBorders>
            <w:shd w:val="clear" w:color="auto" w:fill="auto"/>
            <w:noWrap/>
            <w:vAlign w:val="bottom"/>
            <w:hideMark/>
          </w:tcPr>
          <w:p w14:paraId="42FFF80F" w14:textId="77777777" w:rsidR="00E42439" w:rsidRDefault="00E42439">
            <w:pPr>
              <w:jc w:val="center"/>
              <w:rPr>
                <w:rFonts w:ascii="Arial" w:hAnsi="Arial" w:cs="Arial"/>
                <w:sz w:val="16"/>
                <w:szCs w:val="16"/>
              </w:rPr>
            </w:pPr>
            <w:r>
              <w:rPr>
                <w:rFonts w:ascii="Arial" w:hAnsi="Arial" w:cs="Arial"/>
                <w:sz w:val="16"/>
                <w:szCs w:val="16"/>
              </w:rPr>
              <w:t>N/A</w:t>
            </w:r>
          </w:p>
        </w:tc>
        <w:tc>
          <w:tcPr>
            <w:tcW w:w="1042" w:type="dxa"/>
            <w:tcBorders>
              <w:top w:val="nil"/>
              <w:left w:val="nil"/>
              <w:bottom w:val="nil"/>
              <w:right w:val="single" w:sz="4" w:space="0" w:color="auto"/>
            </w:tcBorders>
            <w:shd w:val="clear" w:color="auto" w:fill="auto"/>
            <w:noWrap/>
            <w:vAlign w:val="bottom"/>
            <w:hideMark/>
          </w:tcPr>
          <w:p w14:paraId="70DC1F87" w14:textId="77777777" w:rsidR="00E42439" w:rsidRDefault="00E42439">
            <w:pPr>
              <w:jc w:val="center"/>
              <w:rPr>
                <w:rFonts w:ascii="Arial" w:hAnsi="Arial" w:cs="Arial"/>
                <w:sz w:val="16"/>
                <w:szCs w:val="16"/>
              </w:rPr>
            </w:pPr>
            <w:r>
              <w:rPr>
                <w:rFonts w:ascii="Arial" w:hAnsi="Arial" w:cs="Arial"/>
                <w:sz w:val="16"/>
                <w:szCs w:val="16"/>
              </w:rPr>
              <w:t>See</w:t>
            </w:r>
          </w:p>
        </w:tc>
        <w:tc>
          <w:tcPr>
            <w:tcW w:w="3383" w:type="dxa"/>
            <w:tcBorders>
              <w:top w:val="nil"/>
              <w:left w:val="nil"/>
              <w:bottom w:val="nil"/>
              <w:right w:val="single" w:sz="4" w:space="0" w:color="auto"/>
            </w:tcBorders>
            <w:shd w:val="clear" w:color="auto" w:fill="auto"/>
            <w:noWrap/>
            <w:vAlign w:val="bottom"/>
            <w:hideMark/>
          </w:tcPr>
          <w:p w14:paraId="47B27434" w14:textId="77777777" w:rsidR="00E42439" w:rsidRDefault="00E42439">
            <w:pPr>
              <w:rPr>
                <w:rFonts w:ascii="Arial" w:hAnsi="Arial" w:cs="Arial"/>
                <w:sz w:val="16"/>
                <w:szCs w:val="16"/>
              </w:rPr>
            </w:pPr>
            <w:r>
              <w:rPr>
                <w:rFonts w:ascii="Arial" w:hAnsi="Arial" w:cs="Arial"/>
                <w:sz w:val="16"/>
                <w:szCs w:val="16"/>
              </w:rPr>
              <w:t>Naturally occuring; Road</w:t>
            </w:r>
          </w:p>
        </w:tc>
      </w:tr>
      <w:tr w:rsidR="00E42439" w14:paraId="60C917F2"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1B56A1DD"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658C598C"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54544DE3"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single" w:sz="4" w:space="0" w:color="auto"/>
            </w:tcBorders>
            <w:shd w:val="clear" w:color="auto" w:fill="auto"/>
            <w:noWrap/>
            <w:vAlign w:val="bottom"/>
            <w:hideMark/>
          </w:tcPr>
          <w:p w14:paraId="413CEB3C"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bottom"/>
            <w:hideMark/>
          </w:tcPr>
          <w:p w14:paraId="59193A9B" w14:textId="77777777" w:rsidR="00E42439" w:rsidRDefault="00E42439">
            <w:pPr>
              <w:jc w:val="center"/>
              <w:rPr>
                <w:rFonts w:ascii="Arial" w:hAnsi="Arial" w:cs="Arial"/>
                <w:sz w:val="16"/>
                <w:szCs w:val="16"/>
              </w:rPr>
            </w:pPr>
            <w:r>
              <w:rPr>
                <w:rFonts w:ascii="Arial" w:hAnsi="Arial" w:cs="Arial"/>
                <w:sz w:val="16"/>
                <w:szCs w:val="16"/>
              </w:rPr>
              <w:t>99.2</w:t>
            </w:r>
          </w:p>
        </w:tc>
        <w:tc>
          <w:tcPr>
            <w:tcW w:w="800" w:type="dxa"/>
            <w:tcBorders>
              <w:top w:val="nil"/>
              <w:left w:val="nil"/>
              <w:bottom w:val="nil"/>
              <w:right w:val="single" w:sz="4" w:space="0" w:color="auto"/>
            </w:tcBorders>
            <w:shd w:val="clear" w:color="auto" w:fill="auto"/>
            <w:noWrap/>
            <w:vAlign w:val="bottom"/>
            <w:hideMark/>
          </w:tcPr>
          <w:p w14:paraId="37EA3609"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2F27B610"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bottom"/>
            <w:hideMark/>
          </w:tcPr>
          <w:p w14:paraId="21803F88" w14:textId="77777777" w:rsidR="00E42439" w:rsidRDefault="00E42439">
            <w:pPr>
              <w:jc w:val="center"/>
              <w:rPr>
                <w:rFonts w:ascii="Arial" w:hAnsi="Arial" w:cs="Arial"/>
                <w:sz w:val="16"/>
                <w:szCs w:val="16"/>
              </w:rPr>
            </w:pPr>
            <w:r>
              <w:rPr>
                <w:rFonts w:ascii="Arial" w:hAnsi="Arial" w:cs="Arial"/>
                <w:sz w:val="16"/>
                <w:szCs w:val="16"/>
              </w:rPr>
              <w:t>Health</w:t>
            </w:r>
          </w:p>
        </w:tc>
        <w:tc>
          <w:tcPr>
            <w:tcW w:w="3383" w:type="dxa"/>
            <w:tcBorders>
              <w:top w:val="nil"/>
              <w:left w:val="nil"/>
              <w:bottom w:val="nil"/>
              <w:right w:val="single" w:sz="4" w:space="0" w:color="auto"/>
            </w:tcBorders>
            <w:shd w:val="clear" w:color="auto" w:fill="auto"/>
            <w:noWrap/>
            <w:vAlign w:val="bottom"/>
            <w:hideMark/>
          </w:tcPr>
          <w:p w14:paraId="50121554" w14:textId="77777777" w:rsidR="00E42439" w:rsidRDefault="00E42439">
            <w:pPr>
              <w:rPr>
                <w:rFonts w:ascii="Arial" w:hAnsi="Arial" w:cs="Arial"/>
                <w:sz w:val="16"/>
                <w:szCs w:val="16"/>
              </w:rPr>
            </w:pPr>
            <w:r>
              <w:rPr>
                <w:rFonts w:ascii="Arial" w:hAnsi="Arial" w:cs="Arial"/>
                <w:sz w:val="16"/>
                <w:szCs w:val="16"/>
              </w:rPr>
              <w:t>salt; Water softeners; Animal</w:t>
            </w:r>
          </w:p>
        </w:tc>
      </w:tr>
      <w:tr w:rsidR="00E42439" w14:paraId="3F4362B4"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1DA8965A"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679CC2B3"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03E63C3A"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single" w:sz="4" w:space="0" w:color="auto"/>
            </w:tcBorders>
            <w:shd w:val="clear" w:color="auto" w:fill="auto"/>
            <w:noWrap/>
            <w:vAlign w:val="bottom"/>
            <w:hideMark/>
          </w:tcPr>
          <w:p w14:paraId="32A11F77" w14:textId="77777777" w:rsidR="00E42439" w:rsidRDefault="00E42439">
            <w:pPr>
              <w:jc w:val="center"/>
              <w:rPr>
                <w:rFonts w:ascii="Arial" w:hAnsi="Arial" w:cs="Arial"/>
                <w:sz w:val="16"/>
                <w:szCs w:val="16"/>
              </w:rPr>
            </w:pPr>
            <w:r>
              <w:rPr>
                <w:rFonts w:ascii="Arial" w:hAnsi="Arial" w:cs="Arial"/>
                <w:sz w:val="16"/>
                <w:szCs w:val="16"/>
              </w:rPr>
              <w:t>Pennview</w:t>
            </w:r>
          </w:p>
        </w:tc>
        <w:tc>
          <w:tcPr>
            <w:tcW w:w="1277" w:type="dxa"/>
            <w:tcBorders>
              <w:top w:val="nil"/>
              <w:left w:val="nil"/>
              <w:bottom w:val="nil"/>
              <w:right w:val="single" w:sz="4" w:space="0" w:color="auto"/>
            </w:tcBorders>
            <w:shd w:val="clear" w:color="auto" w:fill="auto"/>
            <w:noWrap/>
            <w:vAlign w:val="bottom"/>
            <w:hideMark/>
          </w:tcPr>
          <w:p w14:paraId="6A40DA04" w14:textId="77777777" w:rsidR="00E42439" w:rsidRDefault="00E42439">
            <w:pPr>
              <w:jc w:val="center"/>
              <w:rPr>
                <w:rFonts w:ascii="Arial" w:hAnsi="Arial" w:cs="Arial"/>
                <w:sz w:val="16"/>
                <w:szCs w:val="16"/>
              </w:rPr>
            </w:pPr>
            <w:r>
              <w:rPr>
                <w:rFonts w:ascii="Arial" w:hAnsi="Arial" w:cs="Arial"/>
                <w:sz w:val="16"/>
                <w:szCs w:val="16"/>
              </w:rPr>
              <w:t>97.1</w:t>
            </w:r>
          </w:p>
        </w:tc>
        <w:tc>
          <w:tcPr>
            <w:tcW w:w="800" w:type="dxa"/>
            <w:tcBorders>
              <w:top w:val="nil"/>
              <w:left w:val="nil"/>
              <w:bottom w:val="nil"/>
              <w:right w:val="single" w:sz="4" w:space="0" w:color="auto"/>
            </w:tcBorders>
            <w:shd w:val="clear" w:color="auto" w:fill="auto"/>
            <w:noWrap/>
            <w:vAlign w:val="bottom"/>
            <w:hideMark/>
          </w:tcPr>
          <w:p w14:paraId="54F8B7B9"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64AD201A"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bottom"/>
            <w:hideMark/>
          </w:tcPr>
          <w:p w14:paraId="60B574DD" w14:textId="77777777" w:rsidR="00E42439" w:rsidRDefault="00E42439">
            <w:pPr>
              <w:jc w:val="center"/>
              <w:rPr>
                <w:rFonts w:ascii="Arial" w:hAnsi="Arial" w:cs="Arial"/>
                <w:sz w:val="16"/>
                <w:szCs w:val="16"/>
              </w:rPr>
            </w:pPr>
            <w:r>
              <w:rPr>
                <w:rFonts w:ascii="Arial" w:hAnsi="Arial" w:cs="Arial"/>
                <w:sz w:val="16"/>
                <w:szCs w:val="16"/>
              </w:rPr>
              <w:t>Effects</w:t>
            </w:r>
          </w:p>
        </w:tc>
        <w:tc>
          <w:tcPr>
            <w:tcW w:w="3383" w:type="dxa"/>
            <w:tcBorders>
              <w:top w:val="nil"/>
              <w:left w:val="nil"/>
              <w:bottom w:val="nil"/>
              <w:right w:val="single" w:sz="4" w:space="0" w:color="auto"/>
            </w:tcBorders>
            <w:shd w:val="clear" w:color="auto" w:fill="auto"/>
            <w:noWrap/>
            <w:vAlign w:val="bottom"/>
            <w:hideMark/>
          </w:tcPr>
          <w:p w14:paraId="2C511FF2" w14:textId="77777777" w:rsidR="00E42439" w:rsidRDefault="00E42439">
            <w:pPr>
              <w:rPr>
                <w:rFonts w:ascii="Arial" w:hAnsi="Arial" w:cs="Arial"/>
                <w:sz w:val="16"/>
                <w:szCs w:val="16"/>
              </w:rPr>
            </w:pPr>
            <w:r>
              <w:rPr>
                <w:rFonts w:ascii="Arial" w:hAnsi="Arial" w:cs="Arial"/>
                <w:sz w:val="16"/>
                <w:szCs w:val="16"/>
              </w:rPr>
              <w:t>wastes.</w:t>
            </w:r>
          </w:p>
        </w:tc>
      </w:tr>
      <w:tr w:rsidR="00E42439" w14:paraId="28EC3728"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172E5A6D"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684FC290"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56E80CA4"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single" w:sz="4" w:space="0" w:color="auto"/>
            </w:tcBorders>
            <w:shd w:val="clear" w:color="auto" w:fill="auto"/>
            <w:noWrap/>
            <w:vAlign w:val="bottom"/>
            <w:hideMark/>
          </w:tcPr>
          <w:p w14:paraId="1F39D2DC"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nil"/>
              <w:bottom w:val="nil"/>
              <w:right w:val="single" w:sz="4" w:space="0" w:color="auto"/>
            </w:tcBorders>
            <w:shd w:val="clear" w:color="auto" w:fill="auto"/>
            <w:noWrap/>
            <w:vAlign w:val="bottom"/>
            <w:hideMark/>
          </w:tcPr>
          <w:p w14:paraId="085B0F40" w14:textId="77777777" w:rsidR="00E42439" w:rsidRDefault="00E42439">
            <w:pPr>
              <w:jc w:val="center"/>
              <w:rPr>
                <w:rFonts w:ascii="Arial" w:hAnsi="Arial" w:cs="Arial"/>
                <w:sz w:val="16"/>
                <w:szCs w:val="16"/>
              </w:rPr>
            </w:pPr>
            <w:r>
              <w:rPr>
                <w:rFonts w:ascii="Arial" w:hAnsi="Arial" w:cs="Arial"/>
                <w:sz w:val="16"/>
                <w:szCs w:val="16"/>
              </w:rPr>
              <w:t>106.0</w:t>
            </w:r>
          </w:p>
        </w:tc>
        <w:tc>
          <w:tcPr>
            <w:tcW w:w="800" w:type="dxa"/>
            <w:tcBorders>
              <w:top w:val="nil"/>
              <w:left w:val="nil"/>
              <w:bottom w:val="nil"/>
              <w:right w:val="single" w:sz="4" w:space="0" w:color="auto"/>
            </w:tcBorders>
            <w:shd w:val="clear" w:color="auto" w:fill="auto"/>
            <w:noWrap/>
            <w:vAlign w:val="bottom"/>
            <w:hideMark/>
          </w:tcPr>
          <w:p w14:paraId="2864CF1C"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3E6A3C3D"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bottom"/>
            <w:hideMark/>
          </w:tcPr>
          <w:p w14:paraId="0C95CC8D"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69D4EF46" w14:textId="77777777" w:rsidR="00E42439" w:rsidRDefault="00E42439">
            <w:pPr>
              <w:rPr>
                <w:rFonts w:ascii="Arial" w:hAnsi="Arial" w:cs="Arial"/>
                <w:sz w:val="16"/>
                <w:szCs w:val="16"/>
              </w:rPr>
            </w:pPr>
            <w:r>
              <w:rPr>
                <w:rFonts w:ascii="Arial" w:hAnsi="Arial" w:cs="Arial"/>
                <w:sz w:val="16"/>
                <w:szCs w:val="16"/>
              </w:rPr>
              <w:t> </w:t>
            </w:r>
          </w:p>
        </w:tc>
      </w:tr>
      <w:tr w:rsidR="00E42439" w14:paraId="5C7E3019" w14:textId="77777777" w:rsidTr="00E42439">
        <w:trPr>
          <w:trHeight w:val="210"/>
        </w:trPr>
        <w:tc>
          <w:tcPr>
            <w:tcW w:w="1402" w:type="dxa"/>
            <w:tcBorders>
              <w:top w:val="nil"/>
              <w:left w:val="single" w:sz="4" w:space="0" w:color="auto"/>
              <w:bottom w:val="single" w:sz="4" w:space="0" w:color="auto"/>
              <w:right w:val="single" w:sz="4" w:space="0" w:color="auto"/>
            </w:tcBorders>
            <w:shd w:val="clear" w:color="auto" w:fill="auto"/>
            <w:noWrap/>
            <w:vAlign w:val="bottom"/>
            <w:hideMark/>
          </w:tcPr>
          <w:p w14:paraId="090CD47F"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single" w:sz="4" w:space="0" w:color="auto"/>
              <w:right w:val="nil"/>
            </w:tcBorders>
            <w:shd w:val="clear" w:color="auto" w:fill="auto"/>
            <w:noWrap/>
            <w:vAlign w:val="bottom"/>
            <w:hideMark/>
          </w:tcPr>
          <w:p w14:paraId="4C40D33E"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6DF4D9D2"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single" w:sz="4" w:space="0" w:color="auto"/>
            </w:tcBorders>
            <w:shd w:val="clear" w:color="auto" w:fill="auto"/>
            <w:noWrap/>
            <w:vAlign w:val="bottom"/>
            <w:hideMark/>
          </w:tcPr>
          <w:p w14:paraId="6555477F" w14:textId="77777777" w:rsidR="00E42439" w:rsidRDefault="00E42439">
            <w:pPr>
              <w:jc w:val="center"/>
              <w:rPr>
                <w:rFonts w:ascii="Arial" w:hAnsi="Arial" w:cs="Arial"/>
                <w:sz w:val="16"/>
                <w:szCs w:val="16"/>
              </w:rPr>
            </w:pPr>
            <w:r>
              <w:rPr>
                <w:rFonts w:ascii="Arial" w:hAnsi="Arial" w:cs="Arial"/>
                <w:sz w:val="16"/>
                <w:szCs w:val="16"/>
              </w:rPr>
              <w:t>Run Acre</w:t>
            </w:r>
          </w:p>
        </w:tc>
        <w:tc>
          <w:tcPr>
            <w:tcW w:w="1277" w:type="dxa"/>
            <w:tcBorders>
              <w:top w:val="nil"/>
              <w:left w:val="nil"/>
              <w:bottom w:val="single" w:sz="4" w:space="0" w:color="auto"/>
              <w:right w:val="single" w:sz="4" w:space="0" w:color="auto"/>
            </w:tcBorders>
            <w:shd w:val="clear" w:color="auto" w:fill="auto"/>
            <w:noWrap/>
            <w:vAlign w:val="bottom"/>
            <w:hideMark/>
          </w:tcPr>
          <w:p w14:paraId="13A4B6DF" w14:textId="77777777" w:rsidR="00E42439" w:rsidRDefault="00E42439">
            <w:pPr>
              <w:jc w:val="center"/>
              <w:rPr>
                <w:rFonts w:ascii="Arial" w:hAnsi="Arial" w:cs="Arial"/>
                <w:sz w:val="16"/>
                <w:szCs w:val="16"/>
              </w:rPr>
            </w:pPr>
            <w:r>
              <w:rPr>
                <w:rFonts w:ascii="Arial" w:hAnsi="Arial" w:cs="Arial"/>
                <w:sz w:val="16"/>
                <w:szCs w:val="16"/>
              </w:rPr>
              <w:t>57.5</w:t>
            </w:r>
          </w:p>
        </w:tc>
        <w:tc>
          <w:tcPr>
            <w:tcW w:w="800" w:type="dxa"/>
            <w:tcBorders>
              <w:top w:val="nil"/>
              <w:left w:val="nil"/>
              <w:bottom w:val="single" w:sz="4" w:space="0" w:color="auto"/>
              <w:right w:val="single" w:sz="4" w:space="0" w:color="auto"/>
            </w:tcBorders>
            <w:shd w:val="clear" w:color="auto" w:fill="auto"/>
            <w:noWrap/>
            <w:vAlign w:val="bottom"/>
            <w:hideMark/>
          </w:tcPr>
          <w:p w14:paraId="3108336C"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single" w:sz="4" w:space="0" w:color="auto"/>
              <w:right w:val="single" w:sz="4" w:space="0" w:color="auto"/>
            </w:tcBorders>
            <w:shd w:val="clear" w:color="auto" w:fill="auto"/>
            <w:noWrap/>
            <w:vAlign w:val="bottom"/>
            <w:hideMark/>
          </w:tcPr>
          <w:p w14:paraId="22A988BC"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single" w:sz="4" w:space="0" w:color="auto"/>
              <w:right w:val="single" w:sz="4" w:space="0" w:color="auto"/>
            </w:tcBorders>
            <w:shd w:val="clear" w:color="auto" w:fill="auto"/>
            <w:noWrap/>
            <w:vAlign w:val="bottom"/>
            <w:hideMark/>
          </w:tcPr>
          <w:p w14:paraId="5CEF473F"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nil"/>
              <w:bottom w:val="single" w:sz="4" w:space="0" w:color="auto"/>
              <w:right w:val="single" w:sz="4" w:space="0" w:color="auto"/>
            </w:tcBorders>
            <w:shd w:val="clear" w:color="auto" w:fill="auto"/>
            <w:noWrap/>
            <w:vAlign w:val="bottom"/>
            <w:hideMark/>
          </w:tcPr>
          <w:p w14:paraId="628D2981" w14:textId="77777777" w:rsidR="00E42439" w:rsidRDefault="00E42439">
            <w:pPr>
              <w:rPr>
                <w:rFonts w:ascii="Arial" w:hAnsi="Arial" w:cs="Arial"/>
                <w:sz w:val="16"/>
                <w:szCs w:val="16"/>
              </w:rPr>
            </w:pPr>
            <w:r>
              <w:rPr>
                <w:rFonts w:ascii="Arial" w:hAnsi="Arial" w:cs="Arial"/>
                <w:sz w:val="16"/>
                <w:szCs w:val="16"/>
              </w:rPr>
              <w:t> </w:t>
            </w:r>
          </w:p>
        </w:tc>
      </w:tr>
      <w:tr w:rsidR="00E42439" w14:paraId="33943D45" w14:textId="77777777" w:rsidTr="00E42439">
        <w:trPr>
          <w:trHeight w:val="240"/>
        </w:trPr>
        <w:tc>
          <w:tcPr>
            <w:tcW w:w="1402" w:type="dxa"/>
            <w:tcBorders>
              <w:top w:val="single" w:sz="4" w:space="0" w:color="auto"/>
              <w:left w:val="single" w:sz="4" w:space="0" w:color="auto"/>
              <w:bottom w:val="single" w:sz="4" w:space="0" w:color="auto"/>
              <w:right w:val="single" w:sz="4" w:space="0" w:color="auto"/>
            </w:tcBorders>
            <w:shd w:val="clear" w:color="auto" w:fill="auto"/>
            <w:noWrap/>
            <w:hideMark/>
          </w:tcPr>
          <w:p w14:paraId="7008210C" w14:textId="77777777" w:rsidR="00E42439" w:rsidRDefault="00E42439">
            <w:pPr>
              <w:jc w:val="center"/>
              <w:rPr>
                <w:rFonts w:ascii="Arial" w:hAnsi="Arial" w:cs="Arial"/>
                <w:sz w:val="16"/>
                <w:szCs w:val="16"/>
              </w:rPr>
            </w:pPr>
            <w:r>
              <w:rPr>
                <w:rFonts w:ascii="Arial" w:hAnsi="Arial" w:cs="Arial"/>
                <w:sz w:val="16"/>
                <w:szCs w:val="16"/>
              </w:rPr>
              <w:t>Arsenic</w:t>
            </w:r>
          </w:p>
        </w:tc>
        <w:tc>
          <w:tcPr>
            <w:tcW w:w="809" w:type="dxa"/>
            <w:tcBorders>
              <w:top w:val="single" w:sz="4" w:space="0" w:color="auto"/>
              <w:left w:val="nil"/>
              <w:bottom w:val="single" w:sz="4" w:space="0" w:color="auto"/>
              <w:right w:val="nil"/>
            </w:tcBorders>
            <w:shd w:val="clear" w:color="auto" w:fill="auto"/>
            <w:noWrap/>
            <w:hideMark/>
          </w:tcPr>
          <w:p w14:paraId="02E8ADC4"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single" w:sz="4" w:space="0" w:color="auto"/>
              <w:left w:val="single" w:sz="4" w:space="0" w:color="auto"/>
              <w:bottom w:val="single" w:sz="4" w:space="0" w:color="auto"/>
              <w:right w:val="single" w:sz="4" w:space="0" w:color="auto"/>
            </w:tcBorders>
            <w:shd w:val="clear" w:color="auto" w:fill="auto"/>
            <w:noWrap/>
            <w:hideMark/>
          </w:tcPr>
          <w:p w14:paraId="335EFAF7"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single" w:sz="4" w:space="0" w:color="auto"/>
              <w:left w:val="nil"/>
              <w:bottom w:val="single" w:sz="4" w:space="0" w:color="auto"/>
              <w:right w:val="single" w:sz="4" w:space="0" w:color="auto"/>
            </w:tcBorders>
            <w:shd w:val="clear" w:color="auto" w:fill="auto"/>
            <w:noWrap/>
            <w:hideMark/>
          </w:tcPr>
          <w:p w14:paraId="5DCEA980" w14:textId="77777777" w:rsidR="00E42439" w:rsidRDefault="00E42439">
            <w:pPr>
              <w:jc w:val="center"/>
              <w:rPr>
                <w:rFonts w:ascii="Arial" w:hAnsi="Arial" w:cs="Arial"/>
                <w:sz w:val="16"/>
                <w:szCs w:val="16"/>
              </w:rPr>
            </w:pPr>
            <w:r>
              <w:rPr>
                <w:rFonts w:ascii="Arial" w:hAnsi="Arial" w:cs="Arial"/>
                <w:sz w:val="16"/>
                <w:szCs w:val="16"/>
              </w:rPr>
              <w:t>Pennview</w:t>
            </w:r>
          </w:p>
        </w:tc>
        <w:tc>
          <w:tcPr>
            <w:tcW w:w="1277" w:type="dxa"/>
            <w:tcBorders>
              <w:top w:val="single" w:sz="4" w:space="0" w:color="auto"/>
              <w:left w:val="nil"/>
              <w:bottom w:val="single" w:sz="4" w:space="0" w:color="auto"/>
              <w:right w:val="single" w:sz="4" w:space="0" w:color="auto"/>
            </w:tcBorders>
            <w:shd w:val="clear" w:color="auto" w:fill="auto"/>
            <w:noWrap/>
            <w:hideMark/>
          </w:tcPr>
          <w:p w14:paraId="5C498730" w14:textId="77777777" w:rsidR="00E42439" w:rsidRDefault="00E42439">
            <w:pPr>
              <w:jc w:val="center"/>
              <w:rPr>
                <w:rFonts w:ascii="Arial" w:hAnsi="Arial" w:cs="Arial"/>
                <w:sz w:val="16"/>
                <w:szCs w:val="16"/>
              </w:rPr>
            </w:pPr>
            <w:r>
              <w:rPr>
                <w:rFonts w:ascii="Arial" w:hAnsi="Arial" w:cs="Arial"/>
                <w:sz w:val="16"/>
                <w:szCs w:val="16"/>
              </w:rPr>
              <w:t>1.20</w:t>
            </w:r>
          </w:p>
        </w:tc>
        <w:tc>
          <w:tcPr>
            <w:tcW w:w="800" w:type="dxa"/>
            <w:tcBorders>
              <w:top w:val="single" w:sz="4" w:space="0" w:color="auto"/>
              <w:left w:val="nil"/>
              <w:bottom w:val="single" w:sz="4" w:space="0" w:color="auto"/>
              <w:right w:val="single" w:sz="4" w:space="0" w:color="auto"/>
            </w:tcBorders>
            <w:shd w:val="clear" w:color="auto" w:fill="auto"/>
            <w:noWrap/>
            <w:hideMark/>
          </w:tcPr>
          <w:p w14:paraId="0BD427AA" w14:textId="77777777" w:rsidR="00E42439" w:rsidRDefault="00E42439">
            <w:pPr>
              <w:jc w:val="center"/>
              <w:rPr>
                <w:rFonts w:ascii="Arial" w:hAnsi="Arial" w:cs="Arial"/>
                <w:sz w:val="16"/>
                <w:szCs w:val="16"/>
              </w:rPr>
            </w:pPr>
            <w:r>
              <w:rPr>
                <w:rFonts w:ascii="Arial" w:hAnsi="Arial" w:cs="Arial"/>
                <w:sz w:val="16"/>
                <w:szCs w:val="16"/>
              </w:rPr>
              <w:t>ug/l</w:t>
            </w:r>
          </w:p>
        </w:tc>
        <w:tc>
          <w:tcPr>
            <w:tcW w:w="631" w:type="dxa"/>
            <w:tcBorders>
              <w:top w:val="single" w:sz="4" w:space="0" w:color="auto"/>
              <w:left w:val="nil"/>
              <w:bottom w:val="single" w:sz="4" w:space="0" w:color="auto"/>
              <w:right w:val="single" w:sz="4" w:space="0" w:color="auto"/>
            </w:tcBorders>
            <w:shd w:val="clear" w:color="auto" w:fill="auto"/>
            <w:noWrap/>
            <w:hideMark/>
          </w:tcPr>
          <w:p w14:paraId="65025576" w14:textId="77777777" w:rsidR="00E42439" w:rsidRDefault="00E42439">
            <w:pPr>
              <w:jc w:val="center"/>
              <w:rPr>
                <w:rFonts w:ascii="Arial" w:hAnsi="Arial" w:cs="Arial"/>
                <w:sz w:val="16"/>
                <w:szCs w:val="16"/>
              </w:rPr>
            </w:pPr>
            <w:r>
              <w:rPr>
                <w:rFonts w:ascii="Arial" w:hAnsi="Arial" w:cs="Arial"/>
                <w:sz w:val="16"/>
                <w:szCs w:val="16"/>
              </w:rPr>
              <w:t>N/A</w:t>
            </w:r>
          </w:p>
        </w:tc>
        <w:tc>
          <w:tcPr>
            <w:tcW w:w="1042" w:type="dxa"/>
            <w:tcBorders>
              <w:top w:val="single" w:sz="4" w:space="0" w:color="auto"/>
              <w:left w:val="nil"/>
              <w:bottom w:val="single" w:sz="4" w:space="0" w:color="auto"/>
              <w:right w:val="nil"/>
            </w:tcBorders>
            <w:shd w:val="clear" w:color="auto" w:fill="auto"/>
            <w:noWrap/>
            <w:hideMark/>
          </w:tcPr>
          <w:p w14:paraId="25956C41" w14:textId="77777777" w:rsidR="00E42439" w:rsidRDefault="00E42439">
            <w:pPr>
              <w:jc w:val="center"/>
              <w:rPr>
                <w:rFonts w:ascii="Arial" w:hAnsi="Arial" w:cs="Arial"/>
                <w:sz w:val="16"/>
                <w:szCs w:val="16"/>
              </w:rPr>
            </w:pPr>
            <w:r>
              <w:rPr>
                <w:rFonts w:ascii="Arial" w:hAnsi="Arial" w:cs="Arial"/>
                <w:sz w:val="16"/>
                <w:szCs w:val="16"/>
              </w:rPr>
              <w:t>10 ug/l</w:t>
            </w:r>
          </w:p>
        </w:tc>
        <w:tc>
          <w:tcPr>
            <w:tcW w:w="3383" w:type="dxa"/>
            <w:tcBorders>
              <w:top w:val="single" w:sz="4" w:space="0" w:color="auto"/>
              <w:left w:val="single" w:sz="4" w:space="0" w:color="auto"/>
              <w:bottom w:val="single" w:sz="4" w:space="0" w:color="auto"/>
              <w:right w:val="single" w:sz="4" w:space="0" w:color="auto"/>
            </w:tcBorders>
            <w:shd w:val="clear" w:color="auto" w:fill="auto"/>
            <w:noWrap/>
            <w:hideMark/>
          </w:tcPr>
          <w:p w14:paraId="7066D207" w14:textId="77777777" w:rsidR="00E42439" w:rsidRDefault="00E42439">
            <w:pPr>
              <w:rPr>
                <w:rFonts w:ascii="Arial" w:hAnsi="Arial" w:cs="Arial"/>
                <w:sz w:val="16"/>
                <w:szCs w:val="16"/>
              </w:rPr>
            </w:pPr>
            <w:r>
              <w:rPr>
                <w:rFonts w:ascii="Arial" w:hAnsi="Arial" w:cs="Arial"/>
                <w:sz w:val="16"/>
                <w:szCs w:val="16"/>
              </w:rPr>
              <w:t>Erosion of natural deposits</w:t>
            </w:r>
          </w:p>
        </w:tc>
      </w:tr>
      <w:tr w:rsidR="00E42439" w14:paraId="70E3C290" w14:textId="77777777" w:rsidTr="00E42439">
        <w:trPr>
          <w:trHeight w:val="210"/>
        </w:trPr>
        <w:tc>
          <w:tcPr>
            <w:tcW w:w="1402" w:type="dxa"/>
            <w:tcBorders>
              <w:top w:val="nil"/>
              <w:left w:val="single" w:sz="4" w:space="0" w:color="auto"/>
              <w:bottom w:val="nil"/>
              <w:right w:val="single" w:sz="4" w:space="0" w:color="auto"/>
            </w:tcBorders>
            <w:shd w:val="clear" w:color="auto" w:fill="auto"/>
            <w:noWrap/>
            <w:vAlign w:val="bottom"/>
            <w:hideMark/>
          </w:tcPr>
          <w:p w14:paraId="58FF5B1A" w14:textId="77777777" w:rsidR="00E42439" w:rsidRDefault="00E42439">
            <w:pPr>
              <w:jc w:val="center"/>
              <w:rPr>
                <w:rFonts w:ascii="Arial" w:hAnsi="Arial" w:cs="Arial"/>
                <w:sz w:val="16"/>
                <w:szCs w:val="16"/>
              </w:rPr>
            </w:pPr>
            <w:r>
              <w:rPr>
                <w:rFonts w:ascii="Arial" w:hAnsi="Arial" w:cs="Arial"/>
                <w:sz w:val="16"/>
                <w:szCs w:val="16"/>
              </w:rPr>
              <w:t>Chromium</w:t>
            </w:r>
          </w:p>
        </w:tc>
        <w:tc>
          <w:tcPr>
            <w:tcW w:w="809" w:type="dxa"/>
            <w:tcBorders>
              <w:top w:val="nil"/>
              <w:left w:val="nil"/>
              <w:bottom w:val="nil"/>
              <w:right w:val="single" w:sz="4" w:space="0" w:color="auto"/>
            </w:tcBorders>
            <w:shd w:val="clear" w:color="auto" w:fill="auto"/>
            <w:noWrap/>
            <w:vAlign w:val="bottom"/>
            <w:hideMark/>
          </w:tcPr>
          <w:p w14:paraId="5756E8E2"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nil"/>
              <w:bottom w:val="nil"/>
              <w:right w:val="single" w:sz="4" w:space="0" w:color="auto"/>
            </w:tcBorders>
            <w:shd w:val="clear" w:color="auto" w:fill="auto"/>
            <w:noWrap/>
            <w:vAlign w:val="bottom"/>
            <w:hideMark/>
          </w:tcPr>
          <w:p w14:paraId="3C310A48"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nil"/>
              <w:left w:val="nil"/>
              <w:bottom w:val="nil"/>
              <w:right w:val="single" w:sz="4" w:space="0" w:color="auto"/>
            </w:tcBorders>
            <w:shd w:val="clear" w:color="auto" w:fill="auto"/>
            <w:noWrap/>
            <w:vAlign w:val="bottom"/>
            <w:hideMark/>
          </w:tcPr>
          <w:p w14:paraId="40644060"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bottom"/>
            <w:hideMark/>
          </w:tcPr>
          <w:p w14:paraId="61068302" w14:textId="77777777" w:rsidR="00E42439" w:rsidRDefault="00E42439">
            <w:pPr>
              <w:jc w:val="center"/>
              <w:rPr>
                <w:rFonts w:ascii="Arial" w:hAnsi="Arial" w:cs="Arial"/>
                <w:sz w:val="16"/>
                <w:szCs w:val="16"/>
              </w:rPr>
            </w:pPr>
            <w:r>
              <w:rPr>
                <w:rFonts w:ascii="Arial" w:hAnsi="Arial" w:cs="Arial"/>
                <w:sz w:val="16"/>
                <w:szCs w:val="16"/>
              </w:rPr>
              <w:t>1.10</w:t>
            </w:r>
          </w:p>
        </w:tc>
        <w:tc>
          <w:tcPr>
            <w:tcW w:w="800" w:type="dxa"/>
            <w:tcBorders>
              <w:top w:val="nil"/>
              <w:left w:val="nil"/>
              <w:bottom w:val="nil"/>
              <w:right w:val="single" w:sz="4" w:space="0" w:color="auto"/>
            </w:tcBorders>
            <w:shd w:val="clear" w:color="auto" w:fill="auto"/>
            <w:noWrap/>
            <w:vAlign w:val="bottom"/>
            <w:hideMark/>
          </w:tcPr>
          <w:p w14:paraId="51DCBF4A" w14:textId="77777777" w:rsidR="00E42439" w:rsidRDefault="00E42439">
            <w:pPr>
              <w:jc w:val="center"/>
              <w:rPr>
                <w:rFonts w:ascii="Arial" w:hAnsi="Arial" w:cs="Arial"/>
                <w:sz w:val="16"/>
                <w:szCs w:val="16"/>
              </w:rPr>
            </w:pPr>
            <w:r>
              <w:rPr>
                <w:rFonts w:ascii="Arial" w:hAnsi="Arial" w:cs="Arial"/>
                <w:sz w:val="16"/>
                <w:szCs w:val="16"/>
              </w:rPr>
              <w:t>ug/l</w:t>
            </w:r>
          </w:p>
        </w:tc>
        <w:tc>
          <w:tcPr>
            <w:tcW w:w="631" w:type="dxa"/>
            <w:tcBorders>
              <w:top w:val="nil"/>
              <w:left w:val="nil"/>
              <w:bottom w:val="nil"/>
              <w:right w:val="single" w:sz="4" w:space="0" w:color="auto"/>
            </w:tcBorders>
            <w:shd w:val="clear" w:color="auto" w:fill="auto"/>
            <w:noWrap/>
            <w:vAlign w:val="bottom"/>
            <w:hideMark/>
          </w:tcPr>
          <w:p w14:paraId="1CA35260" w14:textId="77777777" w:rsidR="00E42439" w:rsidRDefault="00E42439">
            <w:pPr>
              <w:jc w:val="center"/>
              <w:rPr>
                <w:rFonts w:ascii="Arial" w:hAnsi="Arial" w:cs="Arial"/>
                <w:sz w:val="16"/>
                <w:szCs w:val="16"/>
              </w:rPr>
            </w:pPr>
            <w:r>
              <w:rPr>
                <w:rFonts w:ascii="Arial" w:hAnsi="Arial" w:cs="Arial"/>
                <w:sz w:val="16"/>
                <w:szCs w:val="16"/>
              </w:rPr>
              <w:t>N/A</w:t>
            </w:r>
          </w:p>
        </w:tc>
        <w:tc>
          <w:tcPr>
            <w:tcW w:w="1042" w:type="dxa"/>
            <w:tcBorders>
              <w:top w:val="nil"/>
              <w:left w:val="nil"/>
              <w:bottom w:val="nil"/>
              <w:right w:val="nil"/>
            </w:tcBorders>
            <w:shd w:val="clear" w:color="auto" w:fill="auto"/>
            <w:noWrap/>
            <w:vAlign w:val="bottom"/>
            <w:hideMark/>
          </w:tcPr>
          <w:p w14:paraId="409BF435" w14:textId="77777777" w:rsidR="00E42439" w:rsidRDefault="00E42439">
            <w:pPr>
              <w:jc w:val="center"/>
              <w:rPr>
                <w:rFonts w:ascii="Arial" w:hAnsi="Arial" w:cs="Arial"/>
                <w:sz w:val="16"/>
                <w:szCs w:val="16"/>
              </w:rPr>
            </w:pPr>
            <w:r>
              <w:rPr>
                <w:rFonts w:ascii="Arial" w:hAnsi="Arial" w:cs="Arial"/>
                <w:sz w:val="16"/>
                <w:szCs w:val="16"/>
              </w:rPr>
              <w:t>100 ug/l</w:t>
            </w:r>
          </w:p>
        </w:tc>
        <w:tc>
          <w:tcPr>
            <w:tcW w:w="3383" w:type="dxa"/>
            <w:tcBorders>
              <w:top w:val="nil"/>
              <w:left w:val="single" w:sz="4" w:space="0" w:color="auto"/>
              <w:bottom w:val="nil"/>
              <w:right w:val="single" w:sz="4" w:space="0" w:color="auto"/>
            </w:tcBorders>
            <w:shd w:val="clear" w:color="auto" w:fill="auto"/>
            <w:noWrap/>
            <w:vAlign w:val="bottom"/>
            <w:hideMark/>
          </w:tcPr>
          <w:p w14:paraId="39F46C19" w14:textId="77777777" w:rsidR="00E42439" w:rsidRDefault="00E42439">
            <w:pPr>
              <w:rPr>
                <w:rFonts w:ascii="Arial" w:hAnsi="Arial" w:cs="Arial"/>
                <w:sz w:val="16"/>
                <w:szCs w:val="16"/>
              </w:rPr>
            </w:pPr>
            <w:r>
              <w:rPr>
                <w:rFonts w:ascii="Arial" w:hAnsi="Arial" w:cs="Arial"/>
                <w:sz w:val="16"/>
                <w:szCs w:val="16"/>
              </w:rPr>
              <w:t>Erosion of natural deposits</w:t>
            </w:r>
          </w:p>
        </w:tc>
      </w:tr>
      <w:tr w:rsidR="00E42439" w14:paraId="7332A841" w14:textId="77777777" w:rsidTr="00E42439">
        <w:trPr>
          <w:trHeight w:val="15"/>
        </w:trPr>
        <w:tc>
          <w:tcPr>
            <w:tcW w:w="1402" w:type="dxa"/>
            <w:tcBorders>
              <w:top w:val="nil"/>
              <w:left w:val="single" w:sz="4" w:space="0" w:color="auto"/>
              <w:bottom w:val="nil"/>
              <w:right w:val="single" w:sz="4" w:space="0" w:color="auto"/>
            </w:tcBorders>
            <w:shd w:val="clear" w:color="auto" w:fill="auto"/>
            <w:noWrap/>
            <w:vAlign w:val="bottom"/>
            <w:hideMark/>
          </w:tcPr>
          <w:p w14:paraId="6CABF317"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1B999F09"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nil"/>
              <w:bottom w:val="nil"/>
              <w:right w:val="nil"/>
            </w:tcBorders>
            <w:shd w:val="clear" w:color="auto" w:fill="auto"/>
            <w:noWrap/>
            <w:vAlign w:val="bottom"/>
            <w:hideMark/>
          </w:tcPr>
          <w:p w14:paraId="6F76E27A" w14:textId="77777777" w:rsidR="00E42439" w:rsidRDefault="00E42439">
            <w:pPr>
              <w:rPr>
                <w:rFonts w:ascii="Arial" w:hAnsi="Arial" w:cs="Arial"/>
                <w:sz w:val="16"/>
                <w:szCs w:val="16"/>
              </w:rPr>
            </w:pPr>
          </w:p>
        </w:tc>
        <w:tc>
          <w:tcPr>
            <w:tcW w:w="1309" w:type="dxa"/>
            <w:tcBorders>
              <w:top w:val="nil"/>
              <w:left w:val="nil"/>
              <w:bottom w:val="nil"/>
              <w:right w:val="single" w:sz="4" w:space="0" w:color="auto"/>
            </w:tcBorders>
            <w:shd w:val="clear" w:color="auto" w:fill="auto"/>
            <w:noWrap/>
            <w:vAlign w:val="bottom"/>
            <w:hideMark/>
          </w:tcPr>
          <w:p w14:paraId="3EDB43BA"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bottom"/>
            <w:hideMark/>
          </w:tcPr>
          <w:p w14:paraId="7CC21580"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bottom"/>
            <w:hideMark/>
          </w:tcPr>
          <w:p w14:paraId="3CBFD506"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265C1508"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359FA32E"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nil"/>
              <w:bottom w:val="nil"/>
              <w:right w:val="nil"/>
            </w:tcBorders>
            <w:shd w:val="clear" w:color="auto" w:fill="auto"/>
            <w:noWrap/>
            <w:vAlign w:val="bottom"/>
            <w:hideMark/>
          </w:tcPr>
          <w:p w14:paraId="4843FC4B" w14:textId="77777777" w:rsidR="00E42439" w:rsidRDefault="00E42439">
            <w:pPr>
              <w:rPr>
                <w:rFonts w:ascii="Arial" w:hAnsi="Arial" w:cs="Arial"/>
                <w:sz w:val="16"/>
                <w:szCs w:val="16"/>
              </w:rPr>
            </w:pPr>
          </w:p>
        </w:tc>
      </w:tr>
      <w:tr w:rsidR="00E42439" w14:paraId="624DEDD3" w14:textId="77777777" w:rsidTr="00E42439">
        <w:trPr>
          <w:trHeight w:val="225"/>
        </w:trPr>
        <w:tc>
          <w:tcPr>
            <w:tcW w:w="1402" w:type="dxa"/>
            <w:tcBorders>
              <w:top w:val="single" w:sz="4" w:space="0" w:color="auto"/>
              <w:left w:val="single" w:sz="4" w:space="0" w:color="auto"/>
              <w:bottom w:val="nil"/>
              <w:right w:val="single" w:sz="4" w:space="0" w:color="auto"/>
            </w:tcBorders>
            <w:shd w:val="clear" w:color="auto" w:fill="auto"/>
            <w:noWrap/>
            <w:vAlign w:val="bottom"/>
            <w:hideMark/>
          </w:tcPr>
          <w:p w14:paraId="796DABBD" w14:textId="77777777" w:rsidR="00E42439" w:rsidRDefault="00E42439">
            <w:pPr>
              <w:jc w:val="center"/>
              <w:rPr>
                <w:rFonts w:ascii="Arial" w:hAnsi="Arial" w:cs="Arial"/>
                <w:sz w:val="16"/>
                <w:szCs w:val="16"/>
              </w:rPr>
            </w:pPr>
            <w:r>
              <w:rPr>
                <w:rFonts w:ascii="Arial" w:hAnsi="Arial" w:cs="Arial"/>
                <w:sz w:val="16"/>
                <w:szCs w:val="16"/>
              </w:rPr>
              <w:t>Lead</w:t>
            </w:r>
          </w:p>
        </w:tc>
        <w:tc>
          <w:tcPr>
            <w:tcW w:w="809" w:type="dxa"/>
            <w:tcBorders>
              <w:top w:val="single" w:sz="4" w:space="0" w:color="auto"/>
              <w:left w:val="nil"/>
              <w:bottom w:val="nil"/>
              <w:right w:val="single" w:sz="4" w:space="0" w:color="auto"/>
            </w:tcBorders>
            <w:shd w:val="clear" w:color="auto" w:fill="auto"/>
            <w:noWrap/>
            <w:vAlign w:val="bottom"/>
            <w:hideMark/>
          </w:tcPr>
          <w:p w14:paraId="7F6261AD"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single" w:sz="4" w:space="0" w:color="auto"/>
              <w:left w:val="nil"/>
              <w:bottom w:val="nil"/>
              <w:right w:val="single" w:sz="4" w:space="0" w:color="auto"/>
            </w:tcBorders>
            <w:shd w:val="clear" w:color="auto" w:fill="auto"/>
            <w:noWrap/>
            <w:vAlign w:val="bottom"/>
            <w:hideMark/>
          </w:tcPr>
          <w:p w14:paraId="7C4A18F7"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single" w:sz="4" w:space="0" w:color="auto"/>
              <w:left w:val="nil"/>
              <w:bottom w:val="nil"/>
              <w:right w:val="single" w:sz="4" w:space="0" w:color="auto"/>
            </w:tcBorders>
            <w:shd w:val="clear" w:color="auto" w:fill="auto"/>
            <w:noWrap/>
            <w:vAlign w:val="bottom"/>
            <w:hideMark/>
          </w:tcPr>
          <w:p w14:paraId="41ACA3F5" w14:textId="77777777" w:rsidR="00E42439" w:rsidRDefault="00E42439">
            <w:pPr>
              <w:jc w:val="center"/>
              <w:rPr>
                <w:rFonts w:ascii="Arial" w:hAnsi="Arial" w:cs="Arial"/>
                <w:sz w:val="16"/>
                <w:szCs w:val="16"/>
              </w:rPr>
            </w:pPr>
            <w:r>
              <w:rPr>
                <w:rFonts w:ascii="Arial" w:hAnsi="Arial" w:cs="Arial"/>
                <w:sz w:val="16"/>
                <w:szCs w:val="16"/>
              </w:rPr>
              <w:t>Chen. Hgts. DS</w:t>
            </w:r>
          </w:p>
        </w:tc>
        <w:tc>
          <w:tcPr>
            <w:tcW w:w="1277" w:type="dxa"/>
            <w:tcBorders>
              <w:top w:val="single" w:sz="4" w:space="0" w:color="auto"/>
              <w:left w:val="nil"/>
              <w:bottom w:val="nil"/>
              <w:right w:val="single" w:sz="4" w:space="0" w:color="auto"/>
            </w:tcBorders>
            <w:shd w:val="clear" w:color="auto" w:fill="auto"/>
            <w:noWrap/>
            <w:vAlign w:val="bottom"/>
            <w:hideMark/>
          </w:tcPr>
          <w:p w14:paraId="171ABAF5" w14:textId="77777777" w:rsidR="00E42439" w:rsidRDefault="00E42439">
            <w:pPr>
              <w:jc w:val="center"/>
              <w:rPr>
                <w:rFonts w:ascii="Arial" w:hAnsi="Arial" w:cs="Arial"/>
                <w:sz w:val="16"/>
                <w:szCs w:val="16"/>
              </w:rPr>
            </w:pPr>
            <w:r>
              <w:rPr>
                <w:rFonts w:ascii="Arial" w:hAnsi="Arial" w:cs="Arial"/>
                <w:sz w:val="16"/>
                <w:szCs w:val="16"/>
              </w:rPr>
              <w:t>*3.0</w:t>
            </w:r>
          </w:p>
        </w:tc>
        <w:tc>
          <w:tcPr>
            <w:tcW w:w="800" w:type="dxa"/>
            <w:tcBorders>
              <w:top w:val="single" w:sz="4" w:space="0" w:color="auto"/>
              <w:left w:val="nil"/>
              <w:bottom w:val="nil"/>
              <w:right w:val="single" w:sz="4" w:space="0" w:color="auto"/>
            </w:tcBorders>
            <w:shd w:val="clear" w:color="auto" w:fill="auto"/>
            <w:noWrap/>
            <w:vAlign w:val="bottom"/>
            <w:hideMark/>
          </w:tcPr>
          <w:p w14:paraId="77831162" w14:textId="77777777" w:rsidR="00E42439" w:rsidRDefault="00E42439">
            <w:pPr>
              <w:jc w:val="center"/>
              <w:rPr>
                <w:rFonts w:ascii="Arial" w:hAnsi="Arial" w:cs="Arial"/>
                <w:sz w:val="16"/>
                <w:szCs w:val="16"/>
              </w:rPr>
            </w:pPr>
            <w:r>
              <w:rPr>
                <w:rFonts w:ascii="Arial" w:hAnsi="Arial" w:cs="Arial"/>
                <w:sz w:val="16"/>
                <w:szCs w:val="16"/>
              </w:rPr>
              <w:t>ug/l</w:t>
            </w:r>
          </w:p>
        </w:tc>
        <w:tc>
          <w:tcPr>
            <w:tcW w:w="631" w:type="dxa"/>
            <w:tcBorders>
              <w:top w:val="single" w:sz="4" w:space="0" w:color="auto"/>
              <w:left w:val="nil"/>
              <w:bottom w:val="nil"/>
              <w:right w:val="single" w:sz="4" w:space="0" w:color="auto"/>
            </w:tcBorders>
            <w:shd w:val="clear" w:color="auto" w:fill="auto"/>
            <w:noWrap/>
            <w:vAlign w:val="bottom"/>
            <w:hideMark/>
          </w:tcPr>
          <w:p w14:paraId="7A3EC845" w14:textId="77777777" w:rsidR="00E42439" w:rsidRDefault="00E42439">
            <w:pPr>
              <w:jc w:val="center"/>
              <w:rPr>
                <w:rFonts w:ascii="Arial" w:hAnsi="Arial" w:cs="Arial"/>
                <w:sz w:val="16"/>
                <w:szCs w:val="16"/>
              </w:rPr>
            </w:pPr>
            <w:r>
              <w:rPr>
                <w:rFonts w:ascii="Arial" w:hAnsi="Arial" w:cs="Arial"/>
                <w:sz w:val="16"/>
                <w:szCs w:val="16"/>
              </w:rPr>
              <w:t>0</w:t>
            </w:r>
          </w:p>
        </w:tc>
        <w:tc>
          <w:tcPr>
            <w:tcW w:w="1042" w:type="dxa"/>
            <w:tcBorders>
              <w:top w:val="single" w:sz="4" w:space="0" w:color="auto"/>
              <w:left w:val="nil"/>
              <w:bottom w:val="nil"/>
              <w:right w:val="nil"/>
            </w:tcBorders>
            <w:shd w:val="clear" w:color="auto" w:fill="auto"/>
            <w:noWrap/>
            <w:vAlign w:val="bottom"/>
            <w:hideMark/>
          </w:tcPr>
          <w:p w14:paraId="55960004" w14:textId="77777777" w:rsidR="00E42439" w:rsidRDefault="00E42439">
            <w:pPr>
              <w:jc w:val="center"/>
              <w:rPr>
                <w:rFonts w:ascii="Arial" w:hAnsi="Arial" w:cs="Arial"/>
                <w:sz w:val="16"/>
                <w:szCs w:val="16"/>
              </w:rPr>
            </w:pPr>
            <w:r>
              <w:rPr>
                <w:rFonts w:ascii="Arial" w:hAnsi="Arial" w:cs="Arial"/>
                <w:sz w:val="16"/>
                <w:szCs w:val="16"/>
              </w:rPr>
              <w:t>AL=15 ug/l</w:t>
            </w:r>
          </w:p>
        </w:tc>
        <w:tc>
          <w:tcPr>
            <w:tcW w:w="3383" w:type="dxa"/>
            <w:tcBorders>
              <w:top w:val="single" w:sz="4" w:space="0" w:color="auto"/>
              <w:left w:val="single" w:sz="4" w:space="0" w:color="auto"/>
              <w:bottom w:val="nil"/>
              <w:right w:val="single" w:sz="4" w:space="0" w:color="auto"/>
            </w:tcBorders>
            <w:shd w:val="clear" w:color="auto" w:fill="auto"/>
            <w:noWrap/>
            <w:vAlign w:val="bottom"/>
            <w:hideMark/>
          </w:tcPr>
          <w:p w14:paraId="768B8A84" w14:textId="77777777" w:rsidR="00E42439" w:rsidRDefault="00E42439">
            <w:pPr>
              <w:rPr>
                <w:rFonts w:ascii="Arial" w:hAnsi="Arial" w:cs="Arial"/>
                <w:sz w:val="16"/>
                <w:szCs w:val="16"/>
              </w:rPr>
            </w:pPr>
            <w:r>
              <w:rPr>
                <w:rFonts w:ascii="Arial" w:hAnsi="Arial" w:cs="Arial"/>
                <w:sz w:val="16"/>
                <w:szCs w:val="16"/>
              </w:rPr>
              <w:t>Corrosion of household</w:t>
            </w:r>
          </w:p>
        </w:tc>
      </w:tr>
      <w:tr w:rsidR="00E42439" w14:paraId="4470568B"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62A9ABDD"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223332ED"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21356852"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bottom"/>
            <w:hideMark/>
          </w:tcPr>
          <w:p w14:paraId="18EFCA70"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bottom"/>
            <w:hideMark/>
          </w:tcPr>
          <w:p w14:paraId="4235EA74" w14:textId="77777777" w:rsidR="00E42439" w:rsidRDefault="00E42439">
            <w:pPr>
              <w:jc w:val="center"/>
              <w:rPr>
                <w:rFonts w:ascii="Arial" w:hAnsi="Arial" w:cs="Arial"/>
                <w:sz w:val="16"/>
                <w:szCs w:val="16"/>
              </w:rPr>
            </w:pPr>
            <w:r>
              <w:rPr>
                <w:rFonts w:ascii="Arial" w:hAnsi="Arial" w:cs="Arial"/>
                <w:sz w:val="16"/>
                <w:szCs w:val="16"/>
              </w:rPr>
              <w:t>(ND -5.0)</w:t>
            </w:r>
          </w:p>
        </w:tc>
        <w:tc>
          <w:tcPr>
            <w:tcW w:w="800" w:type="dxa"/>
            <w:tcBorders>
              <w:top w:val="nil"/>
              <w:left w:val="nil"/>
              <w:bottom w:val="nil"/>
              <w:right w:val="single" w:sz="4" w:space="0" w:color="auto"/>
            </w:tcBorders>
            <w:shd w:val="clear" w:color="auto" w:fill="auto"/>
            <w:noWrap/>
            <w:vAlign w:val="bottom"/>
            <w:hideMark/>
          </w:tcPr>
          <w:p w14:paraId="29702DB9"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4F96D3EB"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684CC3AC"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63FB8D80" w14:textId="77777777" w:rsidR="00E42439" w:rsidRDefault="00E42439">
            <w:pPr>
              <w:rPr>
                <w:rFonts w:ascii="Arial" w:hAnsi="Arial" w:cs="Arial"/>
                <w:sz w:val="16"/>
                <w:szCs w:val="16"/>
              </w:rPr>
            </w:pPr>
            <w:r>
              <w:rPr>
                <w:rFonts w:ascii="Arial" w:hAnsi="Arial" w:cs="Arial"/>
                <w:sz w:val="16"/>
                <w:szCs w:val="16"/>
              </w:rPr>
              <w:t>plumbing system; Erosion</w:t>
            </w:r>
          </w:p>
        </w:tc>
      </w:tr>
      <w:tr w:rsidR="00E42439" w14:paraId="668C6E70"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24B4F3AE"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4CF5243D"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737C23AE" w14:textId="77777777" w:rsidR="00E42439" w:rsidRDefault="00E42439">
            <w:pPr>
              <w:jc w:val="center"/>
              <w:rPr>
                <w:rFonts w:ascii="Arial" w:hAnsi="Arial" w:cs="Arial"/>
                <w:sz w:val="16"/>
                <w:szCs w:val="16"/>
              </w:rPr>
            </w:pPr>
            <w:r>
              <w:rPr>
                <w:rFonts w:ascii="Arial" w:hAnsi="Arial" w:cs="Arial"/>
                <w:sz w:val="16"/>
                <w:szCs w:val="16"/>
              </w:rPr>
              <w:t>Jul-20</w:t>
            </w:r>
          </w:p>
        </w:tc>
        <w:tc>
          <w:tcPr>
            <w:tcW w:w="1309" w:type="dxa"/>
            <w:tcBorders>
              <w:top w:val="nil"/>
              <w:left w:val="nil"/>
              <w:bottom w:val="nil"/>
              <w:right w:val="single" w:sz="4" w:space="0" w:color="auto"/>
            </w:tcBorders>
            <w:shd w:val="clear" w:color="auto" w:fill="auto"/>
            <w:noWrap/>
            <w:vAlign w:val="bottom"/>
            <w:hideMark/>
          </w:tcPr>
          <w:p w14:paraId="7C71BD26" w14:textId="77777777" w:rsidR="00E42439" w:rsidRDefault="00E42439">
            <w:pPr>
              <w:jc w:val="center"/>
              <w:rPr>
                <w:rFonts w:ascii="Arial" w:hAnsi="Arial" w:cs="Arial"/>
                <w:sz w:val="16"/>
                <w:szCs w:val="16"/>
              </w:rPr>
            </w:pPr>
            <w:r>
              <w:rPr>
                <w:rFonts w:ascii="Arial" w:hAnsi="Arial" w:cs="Arial"/>
                <w:sz w:val="16"/>
                <w:szCs w:val="16"/>
              </w:rPr>
              <w:t>Maplewood DS</w:t>
            </w:r>
          </w:p>
        </w:tc>
        <w:tc>
          <w:tcPr>
            <w:tcW w:w="1277" w:type="dxa"/>
            <w:tcBorders>
              <w:top w:val="nil"/>
              <w:left w:val="nil"/>
              <w:bottom w:val="nil"/>
              <w:right w:val="single" w:sz="4" w:space="0" w:color="auto"/>
            </w:tcBorders>
            <w:shd w:val="clear" w:color="auto" w:fill="auto"/>
            <w:noWrap/>
            <w:vAlign w:val="bottom"/>
            <w:hideMark/>
          </w:tcPr>
          <w:p w14:paraId="32724D39" w14:textId="77777777" w:rsidR="00E42439" w:rsidRDefault="00E42439">
            <w:pPr>
              <w:jc w:val="center"/>
              <w:rPr>
                <w:rFonts w:ascii="Arial" w:hAnsi="Arial" w:cs="Arial"/>
                <w:sz w:val="16"/>
                <w:szCs w:val="16"/>
              </w:rPr>
            </w:pPr>
            <w:r>
              <w:rPr>
                <w:rFonts w:ascii="Arial" w:hAnsi="Arial" w:cs="Arial"/>
                <w:sz w:val="16"/>
                <w:szCs w:val="16"/>
              </w:rPr>
              <w:t>*2.33</w:t>
            </w:r>
          </w:p>
        </w:tc>
        <w:tc>
          <w:tcPr>
            <w:tcW w:w="800" w:type="dxa"/>
            <w:tcBorders>
              <w:top w:val="nil"/>
              <w:left w:val="nil"/>
              <w:bottom w:val="nil"/>
              <w:right w:val="single" w:sz="4" w:space="0" w:color="auto"/>
            </w:tcBorders>
            <w:shd w:val="clear" w:color="auto" w:fill="auto"/>
            <w:noWrap/>
            <w:vAlign w:val="bottom"/>
            <w:hideMark/>
          </w:tcPr>
          <w:p w14:paraId="66094544"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0CB33F70"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53955738"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233FEDA4" w14:textId="77777777" w:rsidR="00E42439" w:rsidRDefault="00E42439">
            <w:pPr>
              <w:rPr>
                <w:rFonts w:ascii="Arial" w:hAnsi="Arial" w:cs="Arial"/>
                <w:sz w:val="16"/>
                <w:szCs w:val="16"/>
              </w:rPr>
            </w:pPr>
            <w:r>
              <w:rPr>
                <w:rFonts w:ascii="Arial" w:hAnsi="Arial" w:cs="Arial"/>
                <w:sz w:val="16"/>
                <w:szCs w:val="16"/>
              </w:rPr>
              <w:t>of natural deposits</w:t>
            </w:r>
          </w:p>
        </w:tc>
      </w:tr>
      <w:tr w:rsidR="00E42439" w14:paraId="1C36BBC3"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3475B1EE"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2237B8E0"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4EBC32CE" w14:textId="77777777" w:rsidR="00E42439" w:rsidRDefault="00E42439">
            <w:pP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bottom"/>
            <w:hideMark/>
          </w:tcPr>
          <w:p w14:paraId="24F5E2FA"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bottom"/>
            <w:hideMark/>
          </w:tcPr>
          <w:p w14:paraId="08115802" w14:textId="77777777" w:rsidR="00E42439" w:rsidRDefault="00E42439">
            <w:pPr>
              <w:jc w:val="center"/>
              <w:rPr>
                <w:rFonts w:ascii="Arial" w:hAnsi="Arial" w:cs="Arial"/>
                <w:sz w:val="16"/>
                <w:szCs w:val="16"/>
              </w:rPr>
            </w:pPr>
            <w:r>
              <w:rPr>
                <w:rFonts w:ascii="Arial" w:hAnsi="Arial" w:cs="Arial"/>
                <w:sz w:val="16"/>
                <w:szCs w:val="16"/>
              </w:rPr>
              <w:t>(ND - 7.75)</w:t>
            </w:r>
          </w:p>
        </w:tc>
        <w:tc>
          <w:tcPr>
            <w:tcW w:w="800" w:type="dxa"/>
            <w:tcBorders>
              <w:top w:val="nil"/>
              <w:left w:val="nil"/>
              <w:bottom w:val="nil"/>
              <w:right w:val="single" w:sz="4" w:space="0" w:color="auto"/>
            </w:tcBorders>
            <w:shd w:val="clear" w:color="auto" w:fill="auto"/>
            <w:noWrap/>
            <w:vAlign w:val="bottom"/>
            <w:hideMark/>
          </w:tcPr>
          <w:p w14:paraId="1C69E745"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25DA11CB"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39E9566A"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47A4E6CA" w14:textId="77777777" w:rsidR="00E42439" w:rsidRDefault="00E42439">
            <w:pPr>
              <w:rPr>
                <w:rFonts w:ascii="Arial" w:hAnsi="Arial" w:cs="Arial"/>
                <w:sz w:val="16"/>
                <w:szCs w:val="16"/>
              </w:rPr>
            </w:pPr>
            <w:r>
              <w:rPr>
                <w:rFonts w:ascii="Arial" w:hAnsi="Arial" w:cs="Arial"/>
                <w:sz w:val="16"/>
                <w:szCs w:val="16"/>
              </w:rPr>
              <w:t> </w:t>
            </w:r>
          </w:p>
        </w:tc>
      </w:tr>
      <w:tr w:rsidR="00E42439" w14:paraId="6E4E9254"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7ACDDC49"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4688E26B"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0C62ED21"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single" w:sz="4" w:space="0" w:color="auto"/>
            </w:tcBorders>
            <w:shd w:val="clear" w:color="auto" w:fill="auto"/>
            <w:noWrap/>
            <w:vAlign w:val="bottom"/>
            <w:hideMark/>
          </w:tcPr>
          <w:p w14:paraId="4A2FBEB0" w14:textId="77777777" w:rsidR="00E42439" w:rsidRDefault="00E42439">
            <w:pPr>
              <w:jc w:val="center"/>
              <w:rPr>
                <w:rFonts w:ascii="Arial" w:hAnsi="Arial" w:cs="Arial"/>
                <w:sz w:val="16"/>
                <w:szCs w:val="16"/>
              </w:rPr>
            </w:pPr>
            <w:r>
              <w:rPr>
                <w:rFonts w:ascii="Arial" w:hAnsi="Arial" w:cs="Arial"/>
                <w:sz w:val="16"/>
                <w:szCs w:val="16"/>
              </w:rPr>
              <w:t>Northgate DS</w:t>
            </w:r>
          </w:p>
        </w:tc>
        <w:tc>
          <w:tcPr>
            <w:tcW w:w="1277" w:type="dxa"/>
            <w:tcBorders>
              <w:top w:val="nil"/>
              <w:left w:val="nil"/>
              <w:bottom w:val="nil"/>
              <w:right w:val="single" w:sz="4" w:space="0" w:color="auto"/>
            </w:tcBorders>
            <w:shd w:val="clear" w:color="auto" w:fill="auto"/>
            <w:noWrap/>
            <w:vAlign w:val="bottom"/>
            <w:hideMark/>
          </w:tcPr>
          <w:p w14:paraId="24B34C84" w14:textId="77777777" w:rsidR="00E42439" w:rsidRDefault="00E42439">
            <w:pPr>
              <w:jc w:val="center"/>
              <w:rPr>
                <w:rFonts w:ascii="Arial" w:hAnsi="Arial" w:cs="Arial"/>
                <w:sz w:val="16"/>
                <w:szCs w:val="16"/>
              </w:rPr>
            </w:pPr>
            <w:r>
              <w:rPr>
                <w:rFonts w:ascii="Arial" w:hAnsi="Arial" w:cs="Arial"/>
                <w:sz w:val="16"/>
                <w:szCs w:val="16"/>
              </w:rPr>
              <w:t>*1.9</w:t>
            </w:r>
          </w:p>
        </w:tc>
        <w:tc>
          <w:tcPr>
            <w:tcW w:w="800" w:type="dxa"/>
            <w:tcBorders>
              <w:top w:val="nil"/>
              <w:left w:val="nil"/>
              <w:bottom w:val="nil"/>
              <w:right w:val="single" w:sz="4" w:space="0" w:color="auto"/>
            </w:tcBorders>
            <w:shd w:val="clear" w:color="auto" w:fill="auto"/>
            <w:noWrap/>
            <w:vAlign w:val="bottom"/>
            <w:hideMark/>
          </w:tcPr>
          <w:p w14:paraId="0D8B30FC"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2FE2DC89"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2D3334F5"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208375E5" w14:textId="77777777" w:rsidR="00E42439" w:rsidRDefault="00E42439">
            <w:pPr>
              <w:rPr>
                <w:rFonts w:ascii="Arial" w:hAnsi="Arial" w:cs="Arial"/>
                <w:sz w:val="16"/>
                <w:szCs w:val="16"/>
              </w:rPr>
            </w:pPr>
            <w:r>
              <w:rPr>
                <w:rFonts w:ascii="Arial" w:hAnsi="Arial" w:cs="Arial"/>
                <w:sz w:val="16"/>
                <w:szCs w:val="16"/>
              </w:rPr>
              <w:t> </w:t>
            </w:r>
          </w:p>
        </w:tc>
      </w:tr>
      <w:tr w:rsidR="00E42439" w14:paraId="378416CF"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57508CF0"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483BA6BB"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33784214"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nil"/>
            </w:tcBorders>
            <w:shd w:val="clear" w:color="auto" w:fill="auto"/>
            <w:noWrap/>
            <w:vAlign w:val="bottom"/>
            <w:hideMark/>
          </w:tcPr>
          <w:p w14:paraId="278BD38E" w14:textId="77777777" w:rsidR="00E42439" w:rsidRDefault="00E42439">
            <w:pPr>
              <w:jc w:val="center"/>
              <w:rPr>
                <w:rFonts w:ascii="Arial" w:hAnsi="Arial" w:cs="Arial"/>
                <w:sz w:val="16"/>
                <w:szCs w:val="16"/>
              </w:rPr>
            </w:pPr>
          </w:p>
        </w:tc>
        <w:tc>
          <w:tcPr>
            <w:tcW w:w="1277" w:type="dxa"/>
            <w:tcBorders>
              <w:top w:val="nil"/>
              <w:left w:val="single" w:sz="4" w:space="0" w:color="auto"/>
              <w:bottom w:val="nil"/>
              <w:right w:val="single" w:sz="4" w:space="0" w:color="auto"/>
            </w:tcBorders>
            <w:shd w:val="clear" w:color="auto" w:fill="auto"/>
            <w:noWrap/>
            <w:vAlign w:val="bottom"/>
            <w:hideMark/>
          </w:tcPr>
          <w:p w14:paraId="3A3FC3B5" w14:textId="77777777" w:rsidR="00E42439" w:rsidRDefault="00E42439">
            <w:pPr>
              <w:jc w:val="center"/>
              <w:rPr>
                <w:rFonts w:ascii="Arial" w:hAnsi="Arial" w:cs="Arial"/>
                <w:sz w:val="16"/>
                <w:szCs w:val="16"/>
              </w:rPr>
            </w:pPr>
            <w:r>
              <w:rPr>
                <w:rFonts w:ascii="Arial" w:hAnsi="Arial" w:cs="Arial"/>
                <w:sz w:val="16"/>
                <w:szCs w:val="16"/>
              </w:rPr>
              <w:t>(ND - 6.8)</w:t>
            </w:r>
          </w:p>
        </w:tc>
        <w:tc>
          <w:tcPr>
            <w:tcW w:w="800" w:type="dxa"/>
            <w:tcBorders>
              <w:top w:val="nil"/>
              <w:left w:val="nil"/>
              <w:bottom w:val="nil"/>
              <w:right w:val="single" w:sz="4" w:space="0" w:color="auto"/>
            </w:tcBorders>
            <w:shd w:val="clear" w:color="auto" w:fill="auto"/>
            <w:noWrap/>
            <w:vAlign w:val="bottom"/>
            <w:hideMark/>
          </w:tcPr>
          <w:p w14:paraId="3B43B76B"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2FE05458"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4C1090F4"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3295CA71" w14:textId="77777777" w:rsidR="00E42439" w:rsidRDefault="00E42439">
            <w:pPr>
              <w:rPr>
                <w:rFonts w:ascii="Arial" w:hAnsi="Arial" w:cs="Arial"/>
                <w:sz w:val="16"/>
                <w:szCs w:val="16"/>
              </w:rPr>
            </w:pPr>
            <w:r>
              <w:rPr>
                <w:rFonts w:ascii="Arial" w:hAnsi="Arial" w:cs="Arial"/>
                <w:sz w:val="16"/>
                <w:szCs w:val="16"/>
              </w:rPr>
              <w:t> </w:t>
            </w:r>
          </w:p>
        </w:tc>
      </w:tr>
      <w:tr w:rsidR="00E42439" w14:paraId="52D05CFC"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616BE128"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02A9B332"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434C3BB6" w14:textId="77777777" w:rsidR="00E42439" w:rsidRDefault="00E42439">
            <w:pPr>
              <w:jc w:val="center"/>
              <w:rPr>
                <w:rFonts w:ascii="Arial" w:hAnsi="Arial" w:cs="Arial"/>
                <w:sz w:val="16"/>
                <w:szCs w:val="16"/>
              </w:rPr>
            </w:pPr>
            <w:r>
              <w:rPr>
                <w:rFonts w:ascii="Arial" w:hAnsi="Arial" w:cs="Arial"/>
                <w:sz w:val="16"/>
                <w:szCs w:val="16"/>
              </w:rPr>
              <w:t>Jul-20</w:t>
            </w:r>
          </w:p>
        </w:tc>
        <w:tc>
          <w:tcPr>
            <w:tcW w:w="1309" w:type="dxa"/>
            <w:tcBorders>
              <w:top w:val="nil"/>
              <w:left w:val="nil"/>
              <w:bottom w:val="nil"/>
              <w:right w:val="single" w:sz="4" w:space="0" w:color="auto"/>
            </w:tcBorders>
            <w:shd w:val="clear" w:color="auto" w:fill="auto"/>
            <w:noWrap/>
            <w:vAlign w:val="bottom"/>
            <w:hideMark/>
          </w:tcPr>
          <w:p w14:paraId="5E9B97F3" w14:textId="77777777" w:rsidR="00E42439" w:rsidRDefault="00E42439">
            <w:pPr>
              <w:jc w:val="center"/>
              <w:rPr>
                <w:rFonts w:ascii="Arial" w:hAnsi="Arial" w:cs="Arial"/>
                <w:sz w:val="16"/>
                <w:szCs w:val="16"/>
              </w:rPr>
            </w:pPr>
            <w:r>
              <w:rPr>
                <w:rFonts w:ascii="Arial" w:hAnsi="Arial" w:cs="Arial"/>
                <w:sz w:val="16"/>
                <w:szCs w:val="16"/>
              </w:rPr>
              <w:t>Pennview DS</w:t>
            </w:r>
          </w:p>
        </w:tc>
        <w:tc>
          <w:tcPr>
            <w:tcW w:w="1277" w:type="dxa"/>
            <w:tcBorders>
              <w:top w:val="nil"/>
              <w:left w:val="nil"/>
              <w:bottom w:val="nil"/>
              <w:right w:val="single" w:sz="4" w:space="0" w:color="auto"/>
            </w:tcBorders>
            <w:shd w:val="clear" w:color="auto" w:fill="auto"/>
            <w:noWrap/>
            <w:vAlign w:val="bottom"/>
            <w:hideMark/>
          </w:tcPr>
          <w:p w14:paraId="1221262A" w14:textId="77777777" w:rsidR="00E42439" w:rsidRDefault="00E42439">
            <w:pPr>
              <w:jc w:val="center"/>
              <w:rPr>
                <w:rFonts w:ascii="Arial" w:hAnsi="Arial" w:cs="Arial"/>
                <w:sz w:val="16"/>
                <w:szCs w:val="16"/>
              </w:rPr>
            </w:pPr>
            <w:r>
              <w:rPr>
                <w:rFonts w:ascii="Arial" w:hAnsi="Arial" w:cs="Arial"/>
                <w:sz w:val="16"/>
                <w:szCs w:val="16"/>
              </w:rPr>
              <w:t>*6.18</w:t>
            </w:r>
          </w:p>
        </w:tc>
        <w:tc>
          <w:tcPr>
            <w:tcW w:w="800" w:type="dxa"/>
            <w:tcBorders>
              <w:top w:val="nil"/>
              <w:left w:val="nil"/>
              <w:bottom w:val="nil"/>
              <w:right w:val="single" w:sz="4" w:space="0" w:color="auto"/>
            </w:tcBorders>
            <w:shd w:val="clear" w:color="auto" w:fill="auto"/>
            <w:noWrap/>
            <w:vAlign w:val="bottom"/>
            <w:hideMark/>
          </w:tcPr>
          <w:p w14:paraId="1CC1C76B"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510C0326"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54E1BA3F"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2B2DCDF" w14:textId="77777777" w:rsidR="00E42439" w:rsidRDefault="00E42439">
            <w:pPr>
              <w:rPr>
                <w:rFonts w:ascii="Arial" w:hAnsi="Arial" w:cs="Arial"/>
                <w:sz w:val="16"/>
                <w:szCs w:val="16"/>
              </w:rPr>
            </w:pPr>
            <w:r>
              <w:rPr>
                <w:rFonts w:ascii="Arial" w:hAnsi="Arial" w:cs="Arial"/>
                <w:sz w:val="16"/>
                <w:szCs w:val="16"/>
              </w:rPr>
              <w:t> </w:t>
            </w:r>
          </w:p>
        </w:tc>
      </w:tr>
      <w:tr w:rsidR="00E42439" w14:paraId="7611AAE4"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1E8C00B2"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7C037BA3"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nil"/>
              <w:bottom w:val="nil"/>
              <w:right w:val="nil"/>
            </w:tcBorders>
            <w:shd w:val="clear" w:color="auto" w:fill="auto"/>
            <w:noWrap/>
            <w:vAlign w:val="bottom"/>
            <w:hideMark/>
          </w:tcPr>
          <w:p w14:paraId="2CAB074A" w14:textId="77777777" w:rsidR="00E42439" w:rsidRDefault="00E42439">
            <w:pPr>
              <w:rPr>
                <w:rFonts w:ascii="Arial" w:hAnsi="Arial" w:cs="Arial"/>
                <w:sz w:val="16"/>
                <w:szCs w:val="16"/>
              </w:rPr>
            </w:pPr>
            <w:r>
              <w:rPr>
                <w:rFonts w:ascii="Arial" w:hAnsi="Arial" w:cs="Arial"/>
                <w:sz w:val="16"/>
                <w:szCs w:val="16"/>
              </w:rPr>
              <w:t> </w:t>
            </w:r>
          </w:p>
        </w:tc>
        <w:tc>
          <w:tcPr>
            <w:tcW w:w="1309" w:type="dxa"/>
            <w:tcBorders>
              <w:top w:val="nil"/>
              <w:left w:val="single" w:sz="4" w:space="0" w:color="auto"/>
              <w:bottom w:val="nil"/>
              <w:right w:val="nil"/>
            </w:tcBorders>
            <w:shd w:val="clear" w:color="auto" w:fill="auto"/>
            <w:noWrap/>
            <w:vAlign w:val="bottom"/>
            <w:hideMark/>
          </w:tcPr>
          <w:p w14:paraId="38436B17"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single" w:sz="4" w:space="0" w:color="auto"/>
              <w:bottom w:val="nil"/>
              <w:right w:val="nil"/>
            </w:tcBorders>
            <w:shd w:val="clear" w:color="auto" w:fill="auto"/>
            <w:noWrap/>
            <w:vAlign w:val="bottom"/>
            <w:hideMark/>
          </w:tcPr>
          <w:p w14:paraId="0D701698" w14:textId="77777777" w:rsidR="00E42439" w:rsidRDefault="00E42439">
            <w:pPr>
              <w:jc w:val="center"/>
              <w:rPr>
                <w:rFonts w:ascii="Arial" w:hAnsi="Arial" w:cs="Arial"/>
                <w:sz w:val="16"/>
                <w:szCs w:val="16"/>
              </w:rPr>
            </w:pPr>
            <w:r>
              <w:rPr>
                <w:rFonts w:ascii="Arial" w:hAnsi="Arial" w:cs="Arial"/>
                <w:sz w:val="16"/>
                <w:szCs w:val="16"/>
              </w:rPr>
              <w:t>(1.95- 6.20)</w:t>
            </w:r>
          </w:p>
        </w:tc>
        <w:tc>
          <w:tcPr>
            <w:tcW w:w="800" w:type="dxa"/>
            <w:tcBorders>
              <w:top w:val="nil"/>
              <w:left w:val="single" w:sz="4" w:space="0" w:color="auto"/>
              <w:bottom w:val="nil"/>
              <w:right w:val="single" w:sz="4" w:space="0" w:color="auto"/>
            </w:tcBorders>
            <w:shd w:val="clear" w:color="auto" w:fill="auto"/>
            <w:noWrap/>
            <w:vAlign w:val="bottom"/>
            <w:hideMark/>
          </w:tcPr>
          <w:p w14:paraId="201F7267"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7174A132"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2258FBD1"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4AC1561E" w14:textId="77777777" w:rsidR="00E42439" w:rsidRDefault="00E42439">
            <w:pPr>
              <w:rPr>
                <w:rFonts w:ascii="Arial" w:hAnsi="Arial" w:cs="Arial"/>
                <w:sz w:val="16"/>
                <w:szCs w:val="16"/>
              </w:rPr>
            </w:pPr>
            <w:r>
              <w:rPr>
                <w:rFonts w:ascii="Arial" w:hAnsi="Arial" w:cs="Arial"/>
                <w:sz w:val="16"/>
                <w:szCs w:val="16"/>
              </w:rPr>
              <w:t> </w:t>
            </w:r>
          </w:p>
        </w:tc>
      </w:tr>
      <w:tr w:rsidR="00E42439" w14:paraId="2F800C15"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1ED5DF8C"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0DEDB4EF"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7342FBB4"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single" w:sz="4" w:space="0" w:color="auto"/>
            </w:tcBorders>
            <w:shd w:val="clear" w:color="auto" w:fill="auto"/>
            <w:noWrap/>
            <w:vAlign w:val="bottom"/>
            <w:hideMark/>
          </w:tcPr>
          <w:p w14:paraId="6BBF2226" w14:textId="77777777" w:rsidR="00E42439" w:rsidRDefault="00E42439">
            <w:pPr>
              <w:jc w:val="center"/>
              <w:rPr>
                <w:rFonts w:ascii="Arial" w:hAnsi="Arial" w:cs="Arial"/>
                <w:sz w:val="16"/>
                <w:szCs w:val="16"/>
              </w:rPr>
            </w:pPr>
            <w:r>
              <w:rPr>
                <w:rFonts w:ascii="Arial" w:hAnsi="Arial" w:cs="Arial"/>
                <w:sz w:val="16"/>
                <w:szCs w:val="16"/>
              </w:rPr>
              <w:t>Route 12A DS</w:t>
            </w:r>
          </w:p>
        </w:tc>
        <w:tc>
          <w:tcPr>
            <w:tcW w:w="1277" w:type="dxa"/>
            <w:tcBorders>
              <w:top w:val="nil"/>
              <w:left w:val="nil"/>
              <w:bottom w:val="nil"/>
              <w:right w:val="single" w:sz="4" w:space="0" w:color="auto"/>
            </w:tcBorders>
            <w:shd w:val="clear" w:color="auto" w:fill="auto"/>
            <w:noWrap/>
            <w:vAlign w:val="bottom"/>
            <w:hideMark/>
          </w:tcPr>
          <w:p w14:paraId="1E8DEC17" w14:textId="77777777" w:rsidR="00E42439" w:rsidRDefault="00E42439">
            <w:pPr>
              <w:jc w:val="center"/>
              <w:rPr>
                <w:rFonts w:ascii="Arial" w:hAnsi="Arial" w:cs="Arial"/>
                <w:sz w:val="16"/>
                <w:szCs w:val="16"/>
              </w:rPr>
            </w:pPr>
            <w:r>
              <w:rPr>
                <w:rFonts w:ascii="Arial" w:hAnsi="Arial" w:cs="Arial"/>
                <w:sz w:val="16"/>
                <w:szCs w:val="16"/>
              </w:rPr>
              <w:t>*2.9</w:t>
            </w:r>
          </w:p>
        </w:tc>
        <w:tc>
          <w:tcPr>
            <w:tcW w:w="800" w:type="dxa"/>
            <w:tcBorders>
              <w:top w:val="nil"/>
              <w:left w:val="nil"/>
              <w:bottom w:val="nil"/>
              <w:right w:val="single" w:sz="4" w:space="0" w:color="auto"/>
            </w:tcBorders>
            <w:shd w:val="clear" w:color="auto" w:fill="auto"/>
            <w:noWrap/>
            <w:vAlign w:val="bottom"/>
            <w:hideMark/>
          </w:tcPr>
          <w:p w14:paraId="45A6F191"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308E1EE5"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5743FB26"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6606D757" w14:textId="77777777" w:rsidR="00E42439" w:rsidRDefault="00E42439">
            <w:pPr>
              <w:rPr>
                <w:rFonts w:ascii="Arial" w:hAnsi="Arial" w:cs="Arial"/>
                <w:sz w:val="16"/>
                <w:szCs w:val="16"/>
              </w:rPr>
            </w:pPr>
            <w:r>
              <w:rPr>
                <w:rFonts w:ascii="Arial" w:hAnsi="Arial" w:cs="Arial"/>
                <w:sz w:val="16"/>
                <w:szCs w:val="16"/>
              </w:rPr>
              <w:t> </w:t>
            </w:r>
          </w:p>
        </w:tc>
      </w:tr>
      <w:tr w:rsidR="00E42439" w14:paraId="46DA24B6"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5E5C558C"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174AC67C"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2AAD48BB"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bottom"/>
            <w:hideMark/>
          </w:tcPr>
          <w:p w14:paraId="54CC04ED"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bottom"/>
            <w:hideMark/>
          </w:tcPr>
          <w:p w14:paraId="31E5CD84" w14:textId="77777777" w:rsidR="00E42439" w:rsidRDefault="00E42439">
            <w:pPr>
              <w:jc w:val="center"/>
              <w:rPr>
                <w:rFonts w:ascii="Arial" w:hAnsi="Arial" w:cs="Arial"/>
                <w:sz w:val="16"/>
                <w:szCs w:val="16"/>
              </w:rPr>
            </w:pPr>
            <w:r>
              <w:rPr>
                <w:rFonts w:ascii="Arial" w:hAnsi="Arial" w:cs="Arial"/>
                <w:sz w:val="16"/>
                <w:szCs w:val="16"/>
              </w:rPr>
              <w:t>(ND - 4.6)</w:t>
            </w:r>
          </w:p>
        </w:tc>
        <w:tc>
          <w:tcPr>
            <w:tcW w:w="800" w:type="dxa"/>
            <w:tcBorders>
              <w:top w:val="nil"/>
              <w:left w:val="nil"/>
              <w:bottom w:val="nil"/>
              <w:right w:val="single" w:sz="4" w:space="0" w:color="auto"/>
            </w:tcBorders>
            <w:shd w:val="clear" w:color="auto" w:fill="auto"/>
            <w:noWrap/>
            <w:vAlign w:val="bottom"/>
            <w:hideMark/>
          </w:tcPr>
          <w:p w14:paraId="580A1D7D"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171A2AC4"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61E75953"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nil"/>
            </w:tcBorders>
            <w:shd w:val="clear" w:color="auto" w:fill="auto"/>
            <w:noWrap/>
            <w:vAlign w:val="bottom"/>
            <w:hideMark/>
          </w:tcPr>
          <w:p w14:paraId="035AA0DE" w14:textId="77777777" w:rsidR="00E42439" w:rsidRDefault="00E42439">
            <w:pPr>
              <w:rPr>
                <w:rFonts w:ascii="Arial" w:hAnsi="Arial" w:cs="Arial"/>
                <w:sz w:val="16"/>
                <w:szCs w:val="16"/>
              </w:rPr>
            </w:pPr>
            <w:r>
              <w:rPr>
                <w:rFonts w:ascii="Arial" w:hAnsi="Arial" w:cs="Arial"/>
                <w:sz w:val="16"/>
                <w:szCs w:val="16"/>
              </w:rPr>
              <w:t> </w:t>
            </w:r>
          </w:p>
        </w:tc>
      </w:tr>
      <w:tr w:rsidR="00E42439" w14:paraId="5DAFF8FE"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39BF3F92"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78F69BA1"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27BD564B"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single" w:sz="4" w:space="0" w:color="auto"/>
            </w:tcBorders>
            <w:shd w:val="clear" w:color="auto" w:fill="auto"/>
            <w:noWrap/>
            <w:vAlign w:val="bottom"/>
            <w:hideMark/>
          </w:tcPr>
          <w:p w14:paraId="25A436D1" w14:textId="77777777" w:rsidR="00E42439" w:rsidRDefault="00E42439">
            <w:pPr>
              <w:jc w:val="center"/>
              <w:rPr>
                <w:rFonts w:ascii="Arial" w:hAnsi="Arial" w:cs="Arial"/>
                <w:sz w:val="16"/>
                <w:szCs w:val="16"/>
              </w:rPr>
            </w:pPr>
            <w:r>
              <w:rPr>
                <w:rFonts w:ascii="Arial" w:hAnsi="Arial" w:cs="Arial"/>
                <w:sz w:val="16"/>
                <w:szCs w:val="16"/>
              </w:rPr>
              <w:t>Run Acres DS</w:t>
            </w:r>
          </w:p>
        </w:tc>
        <w:tc>
          <w:tcPr>
            <w:tcW w:w="1277" w:type="dxa"/>
            <w:tcBorders>
              <w:top w:val="nil"/>
              <w:left w:val="nil"/>
              <w:bottom w:val="nil"/>
              <w:right w:val="single" w:sz="4" w:space="0" w:color="auto"/>
            </w:tcBorders>
            <w:shd w:val="clear" w:color="auto" w:fill="auto"/>
            <w:noWrap/>
            <w:vAlign w:val="bottom"/>
            <w:hideMark/>
          </w:tcPr>
          <w:p w14:paraId="27D7B2EA" w14:textId="77777777" w:rsidR="00E42439" w:rsidRDefault="00E42439">
            <w:pPr>
              <w:jc w:val="center"/>
              <w:rPr>
                <w:rFonts w:ascii="Arial" w:hAnsi="Arial" w:cs="Arial"/>
                <w:sz w:val="16"/>
                <w:szCs w:val="16"/>
              </w:rPr>
            </w:pPr>
            <w:r>
              <w:rPr>
                <w:rFonts w:ascii="Arial" w:hAnsi="Arial" w:cs="Arial"/>
                <w:sz w:val="16"/>
                <w:szCs w:val="16"/>
              </w:rPr>
              <w:t>*2.5</w:t>
            </w:r>
          </w:p>
        </w:tc>
        <w:tc>
          <w:tcPr>
            <w:tcW w:w="800" w:type="dxa"/>
            <w:tcBorders>
              <w:top w:val="nil"/>
              <w:left w:val="nil"/>
              <w:bottom w:val="nil"/>
              <w:right w:val="single" w:sz="4" w:space="0" w:color="auto"/>
            </w:tcBorders>
            <w:shd w:val="clear" w:color="auto" w:fill="auto"/>
            <w:noWrap/>
            <w:vAlign w:val="bottom"/>
            <w:hideMark/>
          </w:tcPr>
          <w:p w14:paraId="18F77D52"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698F831C"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41A5BE96"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0E8D4C2C" w14:textId="77777777" w:rsidR="00E42439" w:rsidRDefault="00E42439">
            <w:pPr>
              <w:rPr>
                <w:rFonts w:ascii="Arial" w:hAnsi="Arial" w:cs="Arial"/>
                <w:sz w:val="16"/>
                <w:szCs w:val="16"/>
              </w:rPr>
            </w:pPr>
            <w:r>
              <w:rPr>
                <w:rFonts w:ascii="Arial" w:hAnsi="Arial" w:cs="Arial"/>
                <w:sz w:val="16"/>
                <w:szCs w:val="16"/>
              </w:rPr>
              <w:t> </w:t>
            </w:r>
          </w:p>
        </w:tc>
      </w:tr>
      <w:tr w:rsidR="00E42439" w14:paraId="5F7D97AC" w14:textId="77777777" w:rsidTr="00E42439">
        <w:trPr>
          <w:trHeight w:val="225"/>
        </w:trPr>
        <w:tc>
          <w:tcPr>
            <w:tcW w:w="1402" w:type="dxa"/>
            <w:tcBorders>
              <w:top w:val="nil"/>
              <w:left w:val="single" w:sz="4" w:space="0" w:color="auto"/>
              <w:bottom w:val="single" w:sz="4" w:space="0" w:color="auto"/>
              <w:right w:val="single" w:sz="4" w:space="0" w:color="auto"/>
            </w:tcBorders>
            <w:shd w:val="clear" w:color="auto" w:fill="auto"/>
            <w:noWrap/>
            <w:vAlign w:val="bottom"/>
            <w:hideMark/>
          </w:tcPr>
          <w:p w14:paraId="42F00D47"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single" w:sz="4" w:space="0" w:color="auto"/>
              <w:right w:val="nil"/>
            </w:tcBorders>
            <w:shd w:val="clear" w:color="auto" w:fill="auto"/>
            <w:noWrap/>
            <w:vAlign w:val="bottom"/>
            <w:hideMark/>
          </w:tcPr>
          <w:p w14:paraId="0E3A30F1"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single" w:sz="4" w:space="0" w:color="auto"/>
              <w:right w:val="single" w:sz="4" w:space="0" w:color="auto"/>
            </w:tcBorders>
            <w:shd w:val="clear" w:color="auto" w:fill="auto"/>
            <w:noWrap/>
            <w:vAlign w:val="bottom"/>
            <w:hideMark/>
          </w:tcPr>
          <w:p w14:paraId="6974405A" w14:textId="77777777" w:rsidR="00E42439" w:rsidRDefault="00E42439">
            <w:pPr>
              <w:rPr>
                <w:rFonts w:ascii="Arial" w:hAnsi="Arial" w:cs="Arial"/>
                <w:sz w:val="20"/>
                <w:szCs w:val="20"/>
              </w:rPr>
            </w:pPr>
            <w:r>
              <w:rPr>
                <w:rFonts w:ascii="Arial" w:hAnsi="Arial" w:cs="Arial"/>
                <w:sz w:val="20"/>
                <w:szCs w:val="20"/>
              </w:rPr>
              <w:t> </w:t>
            </w:r>
          </w:p>
        </w:tc>
        <w:tc>
          <w:tcPr>
            <w:tcW w:w="1309" w:type="dxa"/>
            <w:tcBorders>
              <w:top w:val="nil"/>
              <w:left w:val="nil"/>
              <w:bottom w:val="single" w:sz="4" w:space="0" w:color="auto"/>
              <w:right w:val="single" w:sz="4" w:space="0" w:color="auto"/>
            </w:tcBorders>
            <w:shd w:val="clear" w:color="auto" w:fill="auto"/>
            <w:noWrap/>
            <w:vAlign w:val="bottom"/>
            <w:hideMark/>
          </w:tcPr>
          <w:p w14:paraId="2BD59C61"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single" w:sz="4" w:space="0" w:color="auto"/>
              <w:right w:val="single" w:sz="4" w:space="0" w:color="auto"/>
            </w:tcBorders>
            <w:shd w:val="clear" w:color="auto" w:fill="auto"/>
            <w:noWrap/>
            <w:vAlign w:val="bottom"/>
            <w:hideMark/>
          </w:tcPr>
          <w:p w14:paraId="3CDD0D5B" w14:textId="77777777" w:rsidR="00E42439" w:rsidRDefault="00E42439">
            <w:pPr>
              <w:jc w:val="center"/>
              <w:rPr>
                <w:rFonts w:ascii="Arial" w:hAnsi="Arial" w:cs="Arial"/>
                <w:sz w:val="16"/>
                <w:szCs w:val="16"/>
              </w:rPr>
            </w:pPr>
            <w:r>
              <w:rPr>
                <w:rFonts w:ascii="Arial" w:hAnsi="Arial" w:cs="Arial"/>
                <w:sz w:val="16"/>
                <w:szCs w:val="16"/>
              </w:rPr>
              <w:t>(ND - 3.9)</w:t>
            </w:r>
          </w:p>
        </w:tc>
        <w:tc>
          <w:tcPr>
            <w:tcW w:w="800" w:type="dxa"/>
            <w:tcBorders>
              <w:top w:val="nil"/>
              <w:left w:val="nil"/>
              <w:bottom w:val="single" w:sz="4" w:space="0" w:color="auto"/>
              <w:right w:val="single" w:sz="4" w:space="0" w:color="auto"/>
            </w:tcBorders>
            <w:shd w:val="clear" w:color="auto" w:fill="auto"/>
            <w:noWrap/>
            <w:vAlign w:val="bottom"/>
            <w:hideMark/>
          </w:tcPr>
          <w:p w14:paraId="075626EA"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single" w:sz="4" w:space="0" w:color="auto"/>
              <w:right w:val="single" w:sz="4" w:space="0" w:color="auto"/>
            </w:tcBorders>
            <w:shd w:val="clear" w:color="auto" w:fill="auto"/>
            <w:noWrap/>
            <w:vAlign w:val="bottom"/>
            <w:hideMark/>
          </w:tcPr>
          <w:p w14:paraId="0F1FA418"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single" w:sz="4" w:space="0" w:color="auto"/>
              <w:right w:val="nil"/>
            </w:tcBorders>
            <w:shd w:val="clear" w:color="auto" w:fill="auto"/>
            <w:noWrap/>
            <w:vAlign w:val="bottom"/>
            <w:hideMark/>
          </w:tcPr>
          <w:p w14:paraId="4BE6F254"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single" w:sz="4" w:space="0" w:color="auto"/>
              <w:right w:val="single" w:sz="4" w:space="0" w:color="auto"/>
            </w:tcBorders>
            <w:shd w:val="clear" w:color="auto" w:fill="auto"/>
            <w:noWrap/>
            <w:vAlign w:val="bottom"/>
            <w:hideMark/>
          </w:tcPr>
          <w:p w14:paraId="75EB5089" w14:textId="77777777" w:rsidR="00E42439" w:rsidRDefault="00E42439">
            <w:pPr>
              <w:rPr>
                <w:rFonts w:ascii="Arial" w:hAnsi="Arial" w:cs="Arial"/>
                <w:sz w:val="16"/>
                <w:szCs w:val="16"/>
              </w:rPr>
            </w:pPr>
            <w:r>
              <w:rPr>
                <w:rFonts w:ascii="Arial" w:hAnsi="Arial" w:cs="Arial"/>
                <w:sz w:val="16"/>
                <w:szCs w:val="16"/>
              </w:rPr>
              <w:t> </w:t>
            </w:r>
          </w:p>
        </w:tc>
      </w:tr>
      <w:tr w:rsidR="00E42439" w14:paraId="166DBD57"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70307DB8" w14:textId="77777777" w:rsidR="00E42439" w:rsidRDefault="00E42439">
            <w:pPr>
              <w:jc w:val="center"/>
              <w:rPr>
                <w:rFonts w:ascii="Arial" w:hAnsi="Arial" w:cs="Arial"/>
                <w:sz w:val="16"/>
                <w:szCs w:val="16"/>
              </w:rPr>
            </w:pPr>
            <w:r>
              <w:rPr>
                <w:rFonts w:ascii="Arial" w:hAnsi="Arial" w:cs="Arial"/>
                <w:sz w:val="16"/>
                <w:szCs w:val="16"/>
              </w:rPr>
              <w:t>Copper</w:t>
            </w:r>
          </w:p>
        </w:tc>
        <w:tc>
          <w:tcPr>
            <w:tcW w:w="809" w:type="dxa"/>
            <w:tcBorders>
              <w:top w:val="nil"/>
              <w:left w:val="nil"/>
              <w:bottom w:val="nil"/>
              <w:right w:val="single" w:sz="4" w:space="0" w:color="auto"/>
            </w:tcBorders>
            <w:shd w:val="clear" w:color="auto" w:fill="auto"/>
            <w:noWrap/>
            <w:vAlign w:val="bottom"/>
            <w:hideMark/>
          </w:tcPr>
          <w:p w14:paraId="0F53ECB0"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nil"/>
              <w:bottom w:val="nil"/>
              <w:right w:val="single" w:sz="4" w:space="0" w:color="auto"/>
            </w:tcBorders>
            <w:shd w:val="clear" w:color="auto" w:fill="auto"/>
            <w:noWrap/>
            <w:vAlign w:val="bottom"/>
            <w:hideMark/>
          </w:tcPr>
          <w:p w14:paraId="21ABE4B2"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nil"/>
            </w:tcBorders>
            <w:shd w:val="clear" w:color="auto" w:fill="auto"/>
            <w:noWrap/>
            <w:vAlign w:val="bottom"/>
            <w:hideMark/>
          </w:tcPr>
          <w:p w14:paraId="5A714273" w14:textId="77777777" w:rsidR="00E42439" w:rsidRDefault="00E42439">
            <w:pPr>
              <w:jc w:val="center"/>
              <w:rPr>
                <w:rFonts w:ascii="Arial" w:hAnsi="Arial" w:cs="Arial"/>
                <w:sz w:val="16"/>
                <w:szCs w:val="16"/>
              </w:rPr>
            </w:pPr>
            <w:r>
              <w:rPr>
                <w:rFonts w:ascii="Arial" w:hAnsi="Arial" w:cs="Arial"/>
                <w:sz w:val="16"/>
                <w:szCs w:val="16"/>
              </w:rPr>
              <w:t>Chen. Hgts. DS</w:t>
            </w:r>
          </w:p>
        </w:tc>
        <w:tc>
          <w:tcPr>
            <w:tcW w:w="1277" w:type="dxa"/>
            <w:tcBorders>
              <w:top w:val="nil"/>
              <w:left w:val="single" w:sz="4" w:space="0" w:color="auto"/>
              <w:bottom w:val="nil"/>
              <w:right w:val="single" w:sz="4" w:space="0" w:color="auto"/>
            </w:tcBorders>
            <w:shd w:val="clear" w:color="auto" w:fill="auto"/>
            <w:noWrap/>
            <w:vAlign w:val="bottom"/>
            <w:hideMark/>
          </w:tcPr>
          <w:p w14:paraId="460F220C" w14:textId="77777777" w:rsidR="00E42439" w:rsidRDefault="00E42439">
            <w:pPr>
              <w:jc w:val="center"/>
              <w:rPr>
                <w:rFonts w:ascii="Arial" w:hAnsi="Arial" w:cs="Arial"/>
                <w:sz w:val="16"/>
                <w:szCs w:val="16"/>
              </w:rPr>
            </w:pPr>
            <w:r>
              <w:rPr>
                <w:rFonts w:ascii="Arial" w:hAnsi="Arial" w:cs="Arial"/>
                <w:sz w:val="16"/>
                <w:szCs w:val="16"/>
              </w:rPr>
              <w:t>*0.138</w:t>
            </w:r>
          </w:p>
        </w:tc>
        <w:tc>
          <w:tcPr>
            <w:tcW w:w="800" w:type="dxa"/>
            <w:tcBorders>
              <w:top w:val="nil"/>
              <w:left w:val="nil"/>
              <w:bottom w:val="nil"/>
              <w:right w:val="single" w:sz="4" w:space="0" w:color="auto"/>
            </w:tcBorders>
            <w:shd w:val="clear" w:color="auto" w:fill="auto"/>
            <w:noWrap/>
            <w:vAlign w:val="bottom"/>
            <w:hideMark/>
          </w:tcPr>
          <w:p w14:paraId="4D9A1241" w14:textId="77777777" w:rsidR="00E42439" w:rsidRDefault="00E42439">
            <w:pPr>
              <w:jc w:val="center"/>
              <w:rPr>
                <w:rFonts w:ascii="Arial" w:hAnsi="Arial" w:cs="Arial"/>
                <w:sz w:val="16"/>
                <w:szCs w:val="16"/>
              </w:rPr>
            </w:pPr>
            <w:r>
              <w:rPr>
                <w:rFonts w:ascii="Arial" w:hAnsi="Arial" w:cs="Arial"/>
                <w:sz w:val="16"/>
                <w:szCs w:val="16"/>
              </w:rPr>
              <w:t>mg/l</w:t>
            </w:r>
          </w:p>
        </w:tc>
        <w:tc>
          <w:tcPr>
            <w:tcW w:w="631" w:type="dxa"/>
            <w:tcBorders>
              <w:top w:val="nil"/>
              <w:left w:val="nil"/>
              <w:bottom w:val="nil"/>
              <w:right w:val="single" w:sz="4" w:space="0" w:color="auto"/>
            </w:tcBorders>
            <w:shd w:val="clear" w:color="auto" w:fill="auto"/>
            <w:noWrap/>
            <w:vAlign w:val="bottom"/>
            <w:hideMark/>
          </w:tcPr>
          <w:p w14:paraId="2ABB3709" w14:textId="77777777" w:rsidR="00E42439" w:rsidRDefault="00E42439">
            <w:pPr>
              <w:jc w:val="center"/>
              <w:rPr>
                <w:rFonts w:ascii="Arial" w:hAnsi="Arial" w:cs="Arial"/>
                <w:sz w:val="16"/>
                <w:szCs w:val="16"/>
              </w:rPr>
            </w:pPr>
            <w:r>
              <w:rPr>
                <w:rFonts w:ascii="Arial" w:hAnsi="Arial" w:cs="Arial"/>
                <w:sz w:val="16"/>
                <w:szCs w:val="16"/>
              </w:rPr>
              <w:t>1.3 mg/l</w:t>
            </w:r>
          </w:p>
        </w:tc>
        <w:tc>
          <w:tcPr>
            <w:tcW w:w="1042" w:type="dxa"/>
            <w:tcBorders>
              <w:top w:val="nil"/>
              <w:left w:val="nil"/>
              <w:bottom w:val="nil"/>
              <w:right w:val="nil"/>
            </w:tcBorders>
            <w:shd w:val="clear" w:color="auto" w:fill="auto"/>
            <w:noWrap/>
            <w:vAlign w:val="bottom"/>
            <w:hideMark/>
          </w:tcPr>
          <w:p w14:paraId="6B3B0B90" w14:textId="77777777" w:rsidR="00E42439" w:rsidRDefault="00E42439">
            <w:pPr>
              <w:jc w:val="center"/>
              <w:rPr>
                <w:rFonts w:ascii="Arial" w:hAnsi="Arial" w:cs="Arial"/>
                <w:sz w:val="16"/>
                <w:szCs w:val="16"/>
              </w:rPr>
            </w:pPr>
            <w:r>
              <w:rPr>
                <w:rFonts w:ascii="Arial" w:hAnsi="Arial" w:cs="Arial"/>
                <w:sz w:val="16"/>
                <w:szCs w:val="16"/>
              </w:rPr>
              <w:t>AL=1.3 mg/l</w:t>
            </w:r>
          </w:p>
        </w:tc>
        <w:tc>
          <w:tcPr>
            <w:tcW w:w="3383" w:type="dxa"/>
            <w:tcBorders>
              <w:top w:val="nil"/>
              <w:left w:val="single" w:sz="4" w:space="0" w:color="auto"/>
              <w:bottom w:val="nil"/>
              <w:right w:val="single" w:sz="4" w:space="0" w:color="auto"/>
            </w:tcBorders>
            <w:shd w:val="clear" w:color="auto" w:fill="auto"/>
            <w:noWrap/>
            <w:vAlign w:val="bottom"/>
            <w:hideMark/>
          </w:tcPr>
          <w:p w14:paraId="53379576" w14:textId="77777777" w:rsidR="00E42439" w:rsidRDefault="00E42439">
            <w:pPr>
              <w:rPr>
                <w:rFonts w:ascii="Arial" w:hAnsi="Arial" w:cs="Arial"/>
                <w:sz w:val="16"/>
                <w:szCs w:val="16"/>
              </w:rPr>
            </w:pPr>
            <w:r>
              <w:rPr>
                <w:rFonts w:ascii="Arial" w:hAnsi="Arial" w:cs="Arial"/>
                <w:sz w:val="16"/>
                <w:szCs w:val="16"/>
              </w:rPr>
              <w:t>Corrosion of household</w:t>
            </w:r>
          </w:p>
        </w:tc>
      </w:tr>
      <w:tr w:rsidR="00E42439" w14:paraId="62E34D24"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0B05748C"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6B54CC57"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2F300943"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nil"/>
            </w:tcBorders>
            <w:shd w:val="clear" w:color="auto" w:fill="auto"/>
            <w:noWrap/>
            <w:vAlign w:val="bottom"/>
            <w:hideMark/>
          </w:tcPr>
          <w:p w14:paraId="60E0194B" w14:textId="77777777" w:rsidR="00E42439" w:rsidRDefault="00E42439">
            <w:pPr>
              <w:jc w:val="center"/>
              <w:rPr>
                <w:rFonts w:ascii="Arial" w:hAnsi="Arial" w:cs="Arial"/>
                <w:sz w:val="16"/>
                <w:szCs w:val="16"/>
              </w:rPr>
            </w:pPr>
          </w:p>
        </w:tc>
        <w:tc>
          <w:tcPr>
            <w:tcW w:w="1277" w:type="dxa"/>
            <w:tcBorders>
              <w:top w:val="nil"/>
              <w:left w:val="single" w:sz="4" w:space="0" w:color="auto"/>
              <w:bottom w:val="nil"/>
              <w:right w:val="single" w:sz="4" w:space="0" w:color="auto"/>
            </w:tcBorders>
            <w:shd w:val="clear" w:color="auto" w:fill="auto"/>
            <w:noWrap/>
            <w:vAlign w:val="bottom"/>
            <w:hideMark/>
          </w:tcPr>
          <w:p w14:paraId="103736CE" w14:textId="77777777" w:rsidR="00E42439" w:rsidRDefault="00E42439">
            <w:pPr>
              <w:jc w:val="center"/>
              <w:rPr>
                <w:rFonts w:ascii="Arial" w:hAnsi="Arial" w:cs="Arial"/>
                <w:sz w:val="16"/>
                <w:szCs w:val="16"/>
              </w:rPr>
            </w:pPr>
            <w:r>
              <w:rPr>
                <w:rFonts w:ascii="Arial" w:hAnsi="Arial" w:cs="Arial"/>
                <w:sz w:val="16"/>
                <w:szCs w:val="16"/>
              </w:rPr>
              <w:t>(0.040-0.152)</w:t>
            </w:r>
          </w:p>
        </w:tc>
        <w:tc>
          <w:tcPr>
            <w:tcW w:w="800" w:type="dxa"/>
            <w:tcBorders>
              <w:top w:val="nil"/>
              <w:left w:val="nil"/>
              <w:bottom w:val="nil"/>
              <w:right w:val="single" w:sz="4" w:space="0" w:color="auto"/>
            </w:tcBorders>
            <w:shd w:val="clear" w:color="auto" w:fill="auto"/>
            <w:noWrap/>
            <w:vAlign w:val="bottom"/>
            <w:hideMark/>
          </w:tcPr>
          <w:p w14:paraId="313E272C"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38718E83"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77751506"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61B4746C" w14:textId="77777777" w:rsidR="00E42439" w:rsidRDefault="00E42439">
            <w:pPr>
              <w:rPr>
                <w:rFonts w:ascii="Arial" w:hAnsi="Arial" w:cs="Arial"/>
                <w:sz w:val="16"/>
                <w:szCs w:val="16"/>
              </w:rPr>
            </w:pPr>
            <w:r>
              <w:rPr>
                <w:rFonts w:ascii="Arial" w:hAnsi="Arial" w:cs="Arial"/>
                <w:sz w:val="16"/>
                <w:szCs w:val="16"/>
              </w:rPr>
              <w:t>plumbing system; Erosion</w:t>
            </w:r>
          </w:p>
        </w:tc>
      </w:tr>
      <w:tr w:rsidR="00E42439" w14:paraId="71BA9F42"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45134C39" w14:textId="77777777" w:rsidR="00E42439" w:rsidRDefault="00E42439">
            <w:pPr>
              <w:rPr>
                <w:rFonts w:ascii="Arial" w:hAnsi="Arial" w:cs="Arial"/>
                <w:b/>
                <w:bCs/>
                <w:sz w:val="16"/>
                <w:szCs w:val="16"/>
              </w:rPr>
            </w:pPr>
            <w:r>
              <w:rPr>
                <w:rFonts w:ascii="Arial" w:hAnsi="Arial" w:cs="Arial"/>
                <w:b/>
                <w:bCs/>
                <w:sz w:val="16"/>
                <w:szCs w:val="16"/>
              </w:rPr>
              <w:t> </w:t>
            </w:r>
          </w:p>
        </w:tc>
        <w:tc>
          <w:tcPr>
            <w:tcW w:w="809" w:type="dxa"/>
            <w:tcBorders>
              <w:top w:val="nil"/>
              <w:left w:val="nil"/>
              <w:bottom w:val="nil"/>
              <w:right w:val="single" w:sz="4" w:space="0" w:color="auto"/>
            </w:tcBorders>
            <w:shd w:val="clear" w:color="auto" w:fill="auto"/>
            <w:noWrap/>
            <w:vAlign w:val="bottom"/>
            <w:hideMark/>
          </w:tcPr>
          <w:p w14:paraId="10600100"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4E130BC1" w14:textId="77777777" w:rsidR="00E42439" w:rsidRDefault="00E42439">
            <w:pPr>
              <w:jc w:val="center"/>
              <w:rPr>
                <w:rFonts w:ascii="Arial" w:hAnsi="Arial" w:cs="Arial"/>
                <w:sz w:val="16"/>
                <w:szCs w:val="16"/>
              </w:rPr>
            </w:pPr>
            <w:r>
              <w:rPr>
                <w:rFonts w:ascii="Arial" w:hAnsi="Arial" w:cs="Arial"/>
                <w:sz w:val="16"/>
                <w:szCs w:val="16"/>
              </w:rPr>
              <w:t>Jul-20</w:t>
            </w:r>
          </w:p>
        </w:tc>
        <w:tc>
          <w:tcPr>
            <w:tcW w:w="1309" w:type="dxa"/>
            <w:tcBorders>
              <w:top w:val="nil"/>
              <w:left w:val="nil"/>
              <w:bottom w:val="nil"/>
              <w:right w:val="single" w:sz="4" w:space="0" w:color="auto"/>
            </w:tcBorders>
            <w:shd w:val="clear" w:color="auto" w:fill="auto"/>
            <w:noWrap/>
            <w:vAlign w:val="bottom"/>
            <w:hideMark/>
          </w:tcPr>
          <w:p w14:paraId="4BB6D224" w14:textId="77777777" w:rsidR="00E42439" w:rsidRDefault="00E42439">
            <w:pPr>
              <w:jc w:val="center"/>
              <w:rPr>
                <w:rFonts w:ascii="Arial" w:hAnsi="Arial" w:cs="Arial"/>
                <w:sz w:val="16"/>
                <w:szCs w:val="16"/>
              </w:rPr>
            </w:pPr>
            <w:r>
              <w:rPr>
                <w:rFonts w:ascii="Arial" w:hAnsi="Arial" w:cs="Arial"/>
                <w:sz w:val="16"/>
                <w:szCs w:val="16"/>
              </w:rPr>
              <w:t>Maplewood DS</w:t>
            </w:r>
          </w:p>
        </w:tc>
        <w:tc>
          <w:tcPr>
            <w:tcW w:w="1277" w:type="dxa"/>
            <w:tcBorders>
              <w:top w:val="nil"/>
              <w:left w:val="nil"/>
              <w:bottom w:val="nil"/>
              <w:right w:val="single" w:sz="4" w:space="0" w:color="auto"/>
            </w:tcBorders>
            <w:shd w:val="clear" w:color="auto" w:fill="auto"/>
            <w:noWrap/>
            <w:vAlign w:val="bottom"/>
            <w:hideMark/>
          </w:tcPr>
          <w:p w14:paraId="3FA87F8D" w14:textId="77777777" w:rsidR="00E42439" w:rsidRDefault="00E42439">
            <w:pPr>
              <w:jc w:val="center"/>
              <w:rPr>
                <w:rFonts w:ascii="Arial" w:hAnsi="Arial" w:cs="Arial"/>
                <w:sz w:val="16"/>
                <w:szCs w:val="16"/>
              </w:rPr>
            </w:pPr>
            <w:r>
              <w:rPr>
                <w:rFonts w:ascii="Arial" w:hAnsi="Arial" w:cs="Arial"/>
                <w:sz w:val="16"/>
                <w:szCs w:val="16"/>
              </w:rPr>
              <w:t>*0.417</w:t>
            </w:r>
          </w:p>
        </w:tc>
        <w:tc>
          <w:tcPr>
            <w:tcW w:w="800" w:type="dxa"/>
            <w:tcBorders>
              <w:top w:val="nil"/>
              <w:left w:val="nil"/>
              <w:bottom w:val="nil"/>
              <w:right w:val="single" w:sz="4" w:space="0" w:color="auto"/>
            </w:tcBorders>
            <w:shd w:val="clear" w:color="auto" w:fill="auto"/>
            <w:noWrap/>
            <w:vAlign w:val="bottom"/>
            <w:hideMark/>
          </w:tcPr>
          <w:p w14:paraId="3E322136"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2430D80E"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00DD56D9"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46597A6E" w14:textId="77777777" w:rsidR="00E42439" w:rsidRDefault="00E42439">
            <w:pPr>
              <w:rPr>
                <w:rFonts w:ascii="Arial" w:hAnsi="Arial" w:cs="Arial"/>
                <w:sz w:val="16"/>
                <w:szCs w:val="16"/>
              </w:rPr>
            </w:pPr>
            <w:r>
              <w:rPr>
                <w:rFonts w:ascii="Arial" w:hAnsi="Arial" w:cs="Arial"/>
                <w:sz w:val="16"/>
                <w:szCs w:val="16"/>
              </w:rPr>
              <w:t>of natural deposits; Leaching</w:t>
            </w:r>
          </w:p>
        </w:tc>
      </w:tr>
      <w:tr w:rsidR="00E42439" w14:paraId="6E110C9F"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1F7C8F5B" w14:textId="77777777" w:rsidR="00E42439" w:rsidRDefault="00E42439">
            <w:pP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08944A96" w14:textId="77777777" w:rsidR="00E42439" w:rsidRDefault="00E42439">
            <w:pP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nil"/>
            </w:tcBorders>
            <w:shd w:val="clear" w:color="auto" w:fill="auto"/>
            <w:noWrap/>
            <w:vAlign w:val="bottom"/>
            <w:hideMark/>
          </w:tcPr>
          <w:p w14:paraId="3BFE1CA2"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single" w:sz="4" w:space="0" w:color="auto"/>
              <w:bottom w:val="nil"/>
              <w:right w:val="nil"/>
            </w:tcBorders>
            <w:shd w:val="clear" w:color="auto" w:fill="auto"/>
            <w:noWrap/>
            <w:vAlign w:val="bottom"/>
            <w:hideMark/>
          </w:tcPr>
          <w:p w14:paraId="1E9D38E9"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single" w:sz="4" w:space="0" w:color="auto"/>
              <w:bottom w:val="nil"/>
              <w:right w:val="single" w:sz="4" w:space="0" w:color="auto"/>
            </w:tcBorders>
            <w:shd w:val="clear" w:color="auto" w:fill="auto"/>
            <w:noWrap/>
            <w:vAlign w:val="bottom"/>
            <w:hideMark/>
          </w:tcPr>
          <w:p w14:paraId="109D161E" w14:textId="77777777" w:rsidR="00E42439" w:rsidRDefault="00E42439">
            <w:pPr>
              <w:jc w:val="center"/>
              <w:rPr>
                <w:rFonts w:ascii="Arial" w:hAnsi="Arial" w:cs="Arial"/>
                <w:sz w:val="16"/>
                <w:szCs w:val="16"/>
              </w:rPr>
            </w:pPr>
            <w:r>
              <w:rPr>
                <w:rFonts w:ascii="Arial" w:hAnsi="Arial" w:cs="Arial"/>
                <w:sz w:val="16"/>
                <w:szCs w:val="16"/>
              </w:rPr>
              <w:t>(0.0754-0.509)</w:t>
            </w:r>
          </w:p>
        </w:tc>
        <w:tc>
          <w:tcPr>
            <w:tcW w:w="800" w:type="dxa"/>
            <w:tcBorders>
              <w:top w:val="nil"/>
              <w:left w:val="nil"/>
              <w:bottom w:val="nil"/>
              <w:right w:val="single" w:sz="4" w:space="0" w:color="auto"/>
            </w:tcBorders>
            <w:shd w:val="clear" w:color="auto" w:fill="auto"/>
            <w:noWrap/>
            <w:vAlign w:val="bottom"/>
            <w:hideMark/>
          </w:tcPr>
          <w:p w14:paraId="75663DB5"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6E5A4D86"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195D08CA"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2126F1A5" w14:textId="77777777" w:rsidR="00E42439" w:rsidRDefault="00E42439">
            <w:pPr>
              <w:rPr>
                <w:rFonts w:ascii="Arial" w:hAnsi="Arial" w:cs="Arial"/>
                <w:sz w:val="16"/>
                <w:szCs w:val="16"/>
              </w:rPr>
            </w:pPr>
            <w:r>
              <w:rPr>
                <w:rFonts w:ascii="Arial" w:hAnsi="Arial" w:cs="Arial"/>
                <w:sz w:val="16"/>
                <w:szCs w:val="16"/>
              </w:rPr>
              <w:t>from wood preservatives</w:t>
            </w:r>
          </w:p>
        </w:tc>
      </w:tr>
      <w:tr w:rsidR="00E42439" w14:paraId="19F2D3E3"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1F1E2D1E" w14:textId="77777777" w:rsidR="00E42439" w:rsidRDefault="00E42439">
            <w:pPr>
              <w:jc w:val="center"/>
              <w:rPr>
                <w:rFonts w:ascii="Arial" w:hAnsi="Arial" w:cs="Arial"/>
                <w:sz w:val="20"/>
                <w:szCs w:val="20"/>
              </w:rPr>
            </w:pPr>
            <w:r>
              <w:rPr>
                <w:rFonts w:ascii="Arial" w:hAnsi="Arial" w:cs="Arial"/>
                <w:sz w:val="20"/>
                <w:szCs w:val="20"/>
              </w:rPr>
              <w:t> </w:t>
            </w:r>
          </w:p>
        </w:tc>
        <w:tc>
          <w:tcPr>
            <w:tcW w:w="809" w:type="dxa"/>
            <w:tcBorders>
              <w:top w:val="nil"/>
              <w:left w:val="nil"/>
              <w:bottom w:val="nil"/>
              <w:right w:val="single" w:sz="4" w:space="0" w:color="auto"/>
            </w:tcBorders>
            <w:shd w:val="clear" w:color="auto" w:fill="auto"/>
            <w:noWrap/>
            <w:vAlign w:val="bottom"/>
            <w:hideMark/>
          </w:tcPr>
          <w:p w14:paraId="63B5AD64"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4BC9B8D5"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nil"/>
            </w:tcBorders>
            <w:shd w:val="clear" w:color="auto" w:fill="auto"/>
            <w:noWrap/>
            <w:vAlign w:val="bottom"/>
            <w:hideMark/>
          </w:tcPr>
          <w:p w14:paraId="14C4A59D" w14:textId="77777777" w:rsidR="00E42439" w:rsidRDefault="00E42439">
            <w:pPr>
              <w:jc w:val="center"/>
              <w:rPr>
                <w:rFonts w:ascii="Arial" w:hAnsi="Arial" w:cs="Arial"/>
                <w:sz w:val="16"/>
                <w:szCs w:val="16"/>
              </w:rPr>
            </w:pPr>
            <w:r>
              <w:rPr>
                <w:rFonts w:ascii="Arial" w:hAnsi="Arial" w:cs="Arial"/>
                <w:sz w:val="16"/>
                <w:szCs w:val="16"/>
              </w:rPr>
              <w:t>Northgate DS</w:t>
            </w:r>
          </w:p>
        </w:tc>
        <w:tc>
          <w:tcPr>
            <w:tcW w:w="1277" w:type="dxa"/>
            <w:tcBorders>
              <w:top w:val="nil"/>
              <w:left w:val="single" w:sz="4" w:space="0" w:color="auto"/>
              <w:bottom w:val="nil"/>
              <w:right w:val="single" w:sz="4" w:space="0" w:color="auto"/>
            </w:tcBorders>
            <w:shd w:val="clear" w:color="auto" w:fill="auto"/>
            <w:noWrap/>
            <w:vAlign w:val="bottom"/>
            <w:hideMark/>
          </w:tcPr>
          <w:p w14:paraId="57123088" w14:textId="77777777" w:rsidR="00E42439" w:rsidRDefault="00E42439">
            <w:pPr>
              <w:jc w:val="center"/>
              <w:rPr>
                <w:rFonts w:ascii="Arial" w:hAnsi="Arial" w:cs="Arial"/>
                <w:sz w:val="16"/>
                <w:szCs w:val="16"/>
              </w:rPr>
            </w:pPr>
            <w:r>
              <w:rPr>
                <w:rFonts w:ascii="Arial" w:hAnsi="Arial" w:cs="Arial"/>
                <w:sz w:val="16"/>
                <w:szCs w:val="16"/>
              </w:rPr>
              <w:t>*0.0945</w:t>
            </w:r>
          </w:p>
        </w:tc>
        <w:tc>
          <w:tcPr>
            <w:tcW w:w="800" w:type="dxa"/>
            <w:tcBorders>
              <w:top w:val="nil"/>
              <w:left w:val="nil"/>
              <w:bottom w:val="nil"/>
              <w:right w:val="single" w:sz="4" w:space="0" w:color="auto"/>
            </w:tcBorders>
            <w:shd w:val="clear" w:color="auto" w:fill="auto"/>
            <w:noWrap/>
            <w:vAlign w:val="bottom"/>
            <w:hideMark/>
          </w:tcPr>
          <w:p w14:paraId="6FDCA998"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7F632466" w14:textId="77777777" w:rsidR="00E42439" w:rsidRDefault="00E42439">
            <w:pPr>
              <w:jc w:val="center"/>
              <w:rPr>
                <w:rFonts w:ascii="Arial" w:hAnsi="Arial" w:cs="Arial"/>
                <w:sz w:val="20"/>
                <w:szCs w:val="20"/>
              </w:rPr>
            </w:pPr>
            <w:r>
              <w:rPr>
                <w:rFonts w:ascii="Arial" w:hAnsi="Arial" w:cs="Arial"/>
                <w:sz w:val="20"/>
                <w:szCs w:val="20"/>
              </w:rPr>
              <w:t> </w:t>
            </w:r>
          </w:p>
        </w:tc>
        <w:tc>
          <w:tcPr>
            <w:tcW w:w="1042" w:type="dxa"/>
            <w:tcBorders>
              <w:top w:val="nil"/>
              <w:left w:val="nil"/>
              <w:bottom w:val="nil"/>
              <w:right w:val="nil"/>
            </w:tcBorders>
            <w:shd w:val="clear" w:color="auto" w:fill="auto"/>
            <w:noWrap/>
            <w:vAlign w:val="bottom"/>
            <w:hideMark/>
          </w:tcPr>
          <w:p w14:paraId="19786ABF"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3BA3E772"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0B0AB522"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13B76C48" w14:textId="77777777" w:rsidR="00E42439" w:rsidRDefault="00E42439">
            <w:pPr>
              <w:jc w:val="center"/>
              <w:rPr>
                <w:rFonts w:ascii="Arial" w:hAnsi="Arial" w:cs="Arial"/>
                <w:sz w:val="20"/>
                <w:szCs w:val="20"/>
              </w:rPr>
            </w:pPr>
            <w:r>
              <w:rPr>
                <w:rFonts w:ascii="Arial" w:hAnsi="Arial" w:cs="Arial"/>
                <w:sz w:val="20"/>
                <w:szCs w:val="20"/>
              </w:rPr>
              <w:t> </w:t>
            </w:r>
          </w:p>
        </w:tc>
        <w:tc>
          <w:tcPr>
            <w:tcW w:w="809" w:type="dxa"/>
            <w:tcBorders>
              <w:top w:val="nil"/>
              <w:left w:val="nil"/>
              <w:bottom w:val="nil"/>
              <w:right w:val="single" w:sz="4" w:space="0" w:color="auto"/>
            </w:tcBorders>
            <w:shd w:val="clear" w:color="auto" w:fill="auto"/>
            <w:noWrap/>
            <w:vAlign w:val="bottom"/>
            <w:hideMark/>
          </w:tcPr>
          <w:p w14:paraId="7EC1BE33"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69AAA5A2"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nil"/>
            </w:tcBorders>
            <w:shd w:val="clear" w:color="auto" w:fill="auto"/>
            <w:noWrap/>
            <w:vAlign w:val="bottom"/>
            <w:hideMark/>
          </w:tcPr>
          <w:p w14:paraId="52A12279" w14:textId="77777777" w:rsidR="00E42439" w:rsidRDefault="00E42439">
            <w:pPr>
              <w:jc w:val="center"/>
              <w:rPr>
                <w:rFonts w:ascii="Arial" w:hAnsi="Arial" w:cs="Arial"/>
                <w:sz w:val="16"/>
                <w:szCs w:val="16"/>
              </w:rPr>
            </w:pPr>
          </w:p>
        </w:tc>
        <w:tc>
          <w:tcPr>
            <w:tcW w:w="1277" w:type="dxa"/>
            <w:tcBorders>
              <w:top w:val="nil"/>
              <w:left w:val="single" w:sz="4" w:space="0" w:color="auto"/>
              <w:bottom w:val="nil"/>
              <w:right w:val="single" w:sz="4" w:space="0" w:color="auto"/>
            </w:tcBorders>
            <w:shd w:val="clear" w:color="auto" w:fill="auto"/>
            <w:noWrap/>
            <w:vAlign w:val="bottom"/>
            <w:hideMark/>
          </w:tcPr>
          <w:p w14:paraId="0AB46802" w14:textId="77777777" w:rsidR="00E42439" w:rsidRDefault="00E42439">
            <w:pPr>
              <w:jc w:val="center"/>
              <w:rPr>
                <w:rFonts w:ascii="Arial" w:hAnsi="Arial" w:cs="Arial"/>
                <w:sz w:val="16"/>
                <w:szCs w:val="16"/>
              </w:rPr>
            </w:pPr>
            <w:r>
              <w:rPr>
                <w:rFonts w:ascii="Arial" w:hAnsi="Arial" w:cs="Arial"/>
                <w:sz w:val="16"/>
                <w:szCs w:val="16"/>
              </w:rPr>
              <w:t>(0.0220-0.105)</w:t>
            </w:r>
          </w:p>
        </w:tc>
        <w:tc>
          <w:tcPr>
            <w:tcW w:w="800" w:type="dxa"/>
            <w:tcBorders>
              <w:top w:val="nil"/>
              <w:left w:val="nil"/>
              <w:bottom w:val="nil"/>
              <w:right w:val="single" w:sz="4" w:space="0" w:color="auto"/>
            </w:tcBorders>
            <w:shd w:val="clear" w:color="auto" w:fill="auto"/>
            <w:noWrap/>
            <w:vAlign w:val="bottom"/>
            <w:hideMark/>
          </w:tcPr>
          <w:p w14:paraId="4606C55B"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0CCE097B" w14:textId="77777777" w:rsidR="00E42439" w:rsidRDefault="00E42439">
            <w:pPr>
              <w:jc w:val="center"/>
              <w:rPr>
                <w:rFonts w:ascii="Arial" w:hAnsi="Arial" w:cs="Arial"/>
                <w:sz w:val="20"/>
                <w:szCs w:val="20"/>
              </w:rPr>
            </w:pPr>
            <w:r>
              <w:rPr>
                <w:rFonts w:ascii="Arial" w:hAnsi="Arial" w:cs="Arial"/>
                <w:sz w:val="20"/>
                <w:szCs w:val="20"/>
              </w:rPr>
              <w:t> </w:t>
            </w:r>
          </w:p>
        </w:tc>
        <w:tc>
          <w:tcPr>
            <w:tcW w:w="1042" w:type="dxa"/>
            <w:tcBorders>
              <w:top w:val="nil"/>
              <w:left w:val="nil"/>
              <w:bottom w:val="nil"/>
              <w:right w:val="nil"/>
            </w:tcBorders>
            <w:shd w:val="clear" w:color="auto" w:fill="auto"/>
            <w:noWrap/>
            <w:vAlign w:val="bottom"/>
            <w:hideMark/>
          </w:tcPr>
          <w:p w14:paraId="574E69DB"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63FDCE8"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2363E420"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bottom"/>
            <w:hideMark/>
          </w:tcPr>
          <w:p w14:paraId="34D38EC7" w14:textId="77777777" w:rsidR="00E42439" w:rsidRDefault="00E42439">
            <w:pPr>
              <w:jc w:val="center"/>
              <w:rPr>
                <w:rFonts w:ascii="Arial" w:hAnsi="Arial" w:cs="Arial"/>
                <w:sz w:val="20"/>
                <w:szCs w:val="20"/>
              </w:rPr>
            </w:pPr>
            <w:r>
              <w:rPr>
                <w:rFonts w:ascii="Arial" w:hAnsi="Arial" w:cs="Arial"/>
                <w:sz w:val="20"/>
                <w:szCs w:val="20"/>
              </w:rPr>
              <w:t> </w:t>
            </w:r>
          </w:p>
        </w:tc>
        <w:tc>
          <w:tcPr>
            <w:tcW w:w="809" w:type="dxa"/>
            <w:tcBorders>
              <w:top w:val="nil"/>
              <w:left w:val="nil"/>
              <w:bottom w:val="nil"/>
              <w:right w:val="single" w:sz="4" w:space="0" w:color="auto"/>
            </w:tcBorders>
            <w:shd w:val="clear" w:color="auto" w:fill="auto"/>
            <w:noWrap/>
            <w:vAlign w:val="bottom"/>
            <w:hideMark/>
          </w:tcPr>
          <w:p w14:paraId="33192F53"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6839647B" w14:textId="77777777" w:rsidR="00E42439" w:rsidRDefault="00E42439">
            <w:pPr>
              <w:jc w:val="center"/>
              <w:rPr>
                <w:rFonts w:ascii="Arial" w:hAnsi="Arial" w:cs="Arial"/>
                <w:sz w:val="16"/>
                <w:szCs w:val="16"/>
              </w:rPr>
            </w:pPr>
            <w:r>
              <w:rPr>
                <w:rFonts w:ascii="Arial" w:hAnsi="Arial" w:cs="Arial"/>
                <w:sz w:val="16"/>
                <w:szCs w:val="16"/>
              </w:rPr>
              <w:t>Jul-20</w:t>
            </w:r>
          </w:p>
        </w:tc>
        <w:tc>
          <w:tcPr>
            <w:tcW w:w="1309" w:type="dxa"/>
            <w:tcBorders>
              <w:top w:val="nil"/>
              <w:left w:val="nil"/>
              <w:bottom w:val="nil"/>
              <w:right w:val="nil"/>
            </w:tcBorders>
            <w:shd w:val="clear" w:color="auto" w:fill="auto"/>
            <w:noWrap/>
            <w:vAlign w:val="bottom"/>
            <w:hideMark/>
          </w:tcPr>
          <w:p w14:paraId="7CD0C102" w14:textId="77777777" w:rsidR="00E42439" w:rsidRDefault="00E42439">
            <w:pPr>
              <w:jc w:val="center"/>
              <w:rPr>
                <w:rFonts w:ascii="Arial" w:hAnsi="Arial" w:cs="Arial"/>
                <w:sz w:val="16"/>
                <w:szCs w:val="16"/>
              </w:rPr>
            </w:pPr>
            <w:r>
              <w:rPr>
                <w:rFonts w:ascii="Arial" w:hAnsi="Arial" w:cs="Arial"/>
                <w:sz w:val="16"/>
                <w:szCs w:val="16"/>
              </w:rPr>
              <w:t>Pennview DS</w:t>
            </w:r>
          </w:p>
        </w:tc>
        <w:tc>
          <w:tcPr>
            <w:tcW w:w="1277" w:type="dxa"/>
            <w:tcBorders>
              <w:top w:val="nil"/>
              <w:left w:val="single" w:sz="4" w:space="0" w:color="auto"/>
              <w:bottom w:val="nil"/>
              <w:right w:val="single" w:sz="4" w:space="0" w:color="auto"/>
            </w:tcBorders>
            <w:shd w:val="clear" w:color="auto" w:fill="auto"/>
            <w:noWrap/>
            <w:vAlign w:val="bottom"/>
            <w:hideMark/>
          </w:tcPr>
          <w:p w14:paraId="6F89735E" w14:textId="77777777" w:rsidR="00E42439" w:rsidRDefault="00E42439">
            <w:pPr>
              <w:jc w:val="center"/>
              <w:rPr>
                <w:rFonts w:ascii="Arial" w:hAnsi="Arial" w:cs="Arial"/>
                <w:sz w:val="16"/>
                <w:szCs w:val="16"/>
              </w:rPr>
            </w:pPr>
            <w:r>
              <w:rPr>
                <w:rFonts w:ascii="Arial" w:hAnsi="Arial" w:cs="Arial"/>
                <w:sz w:val="16"/>
                <w:szCs w:val="16"/>
              </w:rPr>
              <w:t>*0.576</w:t>
            </w:r>
          </w:p>
        </w:tc>
        <w:tc>
          <w:tcPr>
            <w:tcW w:w="800" w:type="dxa"/>
            <w:tcBorders>
              <w:top w:val="nil"/>
              <w:left w:val="nil"/>
              <w:bottom w:val="nil"/>
              <w:right w:val="single" w:sz="4" w:space="0" w:color="auto"/>
            </w:tcBorders>
            <w:shd w:val="clear" w:color="auto" w:fill="auto"/>
            <w:noWrap/>
            <w:vAlign w:val="bottom"/>
            <w:hideMark/>
          </w:tcPr>
          <w:p w14:paraId="071BD0EB"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512A6CE9" w14:textId="77777777" w:rsidR="00E42439" w:rsidRDefault="00E42439">
            <w:pPr>
              <w:jc w:val="center"/>
              <w:rPr>
                <w:rFonts w:ascii="Arial" w:hAnsi="Arial" w:cs="Arial"/>
                <w:sz w:val="20"/>
                <w:szCs w:val="20"/>
              </w:rPr>
            </w:pPr>
            <w:r>
              <w:rPr>
                <w:rFonts w:ascii="Arial" w:hAnsi="Arial" w:cs="Arial"/>
                <w:sz w:val="20"/>
                <w:szCs w:val="20"/>
              </w:rPr>
              <w:t> </w:t>
            </w:r>
          </w:p>
        </w:tc>
        <w:tc>
          <w:tcPr>
            <w:tcW w:w="1042" w:type="dxa"/>
            <w:tcBorders>
              <w:top w:val="nil"/>
              <w:left w:val="nil"/>
              <w:bottom w:val="nil"/>
              <w:right w:val="nil"/>
            </w:tcBorders>
            <w:shd w:val="clear" w:color="auto" w:fill="auto"/>
            <w:noWrap/>
            <w:vAlign w:val="bottom"/>
            <w:hideMark/>
          </w:tcPr>
          <w:p w14:paraId="63A1008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329F4697"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57BF0248"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4A336E39" w14:textId="77777777" w:rsidR="00E42439" w:rsidRDefault="00E42439">
            <w:pPr>
              <w:jc w:val="center"/>
              <w:rPr>
                <w:rFonts w:ascii="Arial" w:hAnsi="Arial" w:cs="Arial"/>
                <w:sz w:val="20"/>
                <w:szCs w:val="20"/>
              </w:rPr>
            </w:pPr>
            <w:r>
              <w:rPr>
                <w:rFonts w:ascii="Arial" w:hAnsi="Arial" w:cs="Arial"/>
                <w:sz w:val="20"/>
                <w:szCs w:val="20"/>
              </w:rPr>
              <w:t> </w:t>
            </w:r>
          </w:p>
        </w:tc>
        <w:tc>
          <w:tcPr>
            <w:tcW w:w="809" w:type="dxa"/>
            <w:tcBorders>
              <w:top w:val="nil"/>
              <w:left w:val="nil"/>
              <w:bottom w:val="nil"/>
              <w:right w:val="single" w:sz="4" w:space="0" w:color="auto"/>
            </w:tcBorders>
            <w:shd w:val="clear" w:color="auto" w:fill="auto"/>
            <w:noWrap/>
            <w:vAlign w:val="bottom"/>
            <w:hideMark/>
          </w:tcPr>
          <w:p w14:paraId="32186F4D"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6E72BAB5"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nil"/>
            </w:tcBorders>
            <w:shd w:val="clear" w:color="auto" w:fill="auto"/>
            <w:noWrap/>
            <w:vAlign w:val="bottom"/>
            <w:hideMark/>
          </w:tcPr>
          <w:p w14:paraId="42719482" w14:textId="77777777" w:rsidR="00E42439" w:rsidRDefault="00E42439">
            <w:pPr>
              <w:jc w:val="center"/>
              <w:rPr>
                <w:rFonts w:ascii="Arial" w:hAnsi="Arial" w:cs="Arial"/>
                <w:sz w:val="16"/>
                <w:szCs w:val="16"/>
              </w:rPr>
            </w:pPr>
          </w:p>
        </w:tc>
        <w:tc>
          <w:tcPr>
            <w:tcW w:w="1277" w:type="dxa"/>
            <w:tcBorders>
              <w:top w:val="nil"/>
              <w:left w:val="single" w:sz="4" w:space="0" w:color="auto"/>
              <w:bottom w:val="nil"/>
              <w:right w:val="nil"/>
            </w:tcBorders>
            <w:shd w:val="clear" w:color="auto" w:fill="auto"/>
            <w:noWrap/>
            <w:vAlign w:val="bottom"/>
            <w:hideMark/>
          </w:tcPr>
          <w:p w14:paraId="1A5B28A7" w14:textId="77777777" w:rsidR="00E42439" w:rsidRDefault="00E42439">
            <w:pPr>
              <w:jc w:val="center"/>
              <w:rPr>
                <w:rFonts w:ascii="Arial" w:hAnsi="Arial" w:cs="Arial"/>
                <w:sz w:val="16"/>
                <w:szCs w:val="16"/>
              </w:rPr>
            </w:pPr>
            <w:r>
              <w:rPr>
                <w:rFonts w:ascii="Arial" w:hAnsi="Arial" w:cs="Arial"/>
                <w:sz w:val="16"/>
                <w:szCs w:val="16"/>
              </w:rPr>
              <w:t>(0.285 -0.643)</w:t>
            </w:r>
          </w:p>
        </w:tc>
        <w:tc>
          <w:tcPr>
            <w:tcW w:w="800" w:type="dxa"/>
            <w:tcBorders>
              <w:top w:val="nil"/>
              <w:left w:val="single" w:sz="4" w:space="0" w:color="auto"/>
              <w:bottom w:val="nil"/>
              <w:right w:val="single" w:sz="4" w:space="0" w:color="auto"/>
            </w:tcBorders>
            <w:shd w:val="clear" w:color="auto" w:fill="auto"/>
            <w:noWrap/>
            <w:vAlign w:val="bottom"/>
            <w:hideMark/>
          </w:tcPr>
          <w:p w14:paraId="363357F3"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6AC1D17A" w14:textId="77777777" w:rsidR="00E42439" w:rsidRDefault="00E42439">
            <w:pPr>
              <w:jc w:val="center"/>
              <w:rPr>
                <w:rFonts w:ascii="Arial" w:hAnsi="Arial" w:cs="Arial"/>
                <w:sz w:val="20"/>
                <w:szCs w:val="20"/>
              </w:rPr>
            </w:pPr>
            <w:r>
              <w:rPr>
                <w:rFonts w:ascii="Arial" w:hAnsi="Arial" w:cs="Arial"/>
                <w:sz w:val="20"/>
                <w:szCs w:val="20"/>
              </w:rPr>
              <w:t> </w:t>
            </w:r>
          </w:p>
        </w:tc>
        <w:tc>
          <w:tcPr>
            <w:tcW w:w="1042" w:type="dxa"/>
            <w:tcBorders>
              <w:top w:val="nil"/>
              <w:left w:val="nil"/>
              <w:bottom w:val="nil"/>
              <w:right w:val="nil"/>
            </w:tcBorders>
            <w:shd w:val="clear" w:color="auto" w:fill="auto"/>
            <w:noWrap/>
            <w:vAlign w:val="bottom"/>
            <w:hideMark/>
          </w:tcPr>
          <w:p w14:paraId="288E2B1C"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1189953"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6E390D3A"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55C76B2F" w14:textId="77777777" w:rsidR="00E42439" w:rsidRDefault="00E42439">
            <w:pPr>
              <w:jc w:val="center"/>
              <w:rPr>
                <w:rFonts w:ascii="Arial" w:hAnsi="Arial" w:cs="Arial"/>
                <w:sz w:val="20"/>
                <w:szCs w:val="20"/>
              </w:rPr>
            </w:pPr>
            <w:r>
              <w:rPr>
                <w:rFonts w:ascii="Arial" w:hAnsi="Arial" w:cs="Arial"/>
                <w:sz w:val="20"/>
                <w:szCs w:val="20"/>
              </w:rPr>
              <w:t> </w:t>
            </w:r>
          </w:p>
        </w:tc>
        <w:tc>
          <w:tcPr>
            <w:tcW w:w="809" w:type="dxa"/>
            <w:tcBorders>
              <w:top w:val="nil"/>
              <w:left w:val="nil"/>
              <w:bottom w:val="nil"/>
              <w:right w:val="single" w:sz="4" w:space="0" w:color="auto"/>
            </w:tcBorders>
            <w:shd w:val="clear" w:color="auto" w:fill="auto"/>
            <w:noWrap/>
            <w:vAlign w:val="bottom"/>
            <w:hideMark/>
          </w:tcPr>
          <w:p w14:paraId="5E67BA8C"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4C6C69D8"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nil"/>
            </w:tcBorders>
            <w:shd w:val="clear" w:color="auto" w:fill="auto"/>
            <w:noWrap/>
            <w:vAlign w:val="bottom"/>
            <w:hideMark/>
          </w:tcPr>
          <w:p w14:paraId="76256D44" w14:textId="77777777" w:rsidR="00E42439" w:rsidRDefault="00E42439">
            <w:pPr>
              <w:jc w:val="center"/>
              <w:rPr>
                <w:rFonts w:ascii="Arial" w:hAnsi="Arial" w:cs="Arial"/>
                <w:sz w:val="16"/>
                <w:szCs w:val="16"/>
              </w:rPr>
            </w:pPr>
            <w:r>
              <w:rPr>
                <w:rFonts w:ascii="Arial" w:hAnsi="Arial" w:cs="Arial"/>
                <w:sz w:val="16"/>
                <w:szCs w:val="16"/>
              </w:rPr>
              <w:t>Route 12A DS</w:t>
            </w:r>
          </w:p>
        </w:tc>
        <w:tc>
          <w:tcPr>
            <w:tcW w:w="1277" w:type="dxa"/>
            <w:tcBorders>
              <w:top w:val="nil"/>
              <w:left w:val="single" w:sz="4" w:space="0" w:color="auto"/>
              <w:bottom w:val="nil"/>
              <w:right w:val="single" w:sz="4" w:space="0" w:color="auto"/>
            </w:tcBorders>
            <w:shd w:val="clear" w:color="auto" w:fill="auto"/>
            <w:noWrap/>
            <w:vAlign w:val="bottom"/>
            <w:hideMark/>
          </w:tcPr>
          <w:p w14:paraId="14DDB5D4" w14:textId="77777777" w:rsidR="00E42439" w:rsidRDefault="00E42439">
            <w:pPr>
              <w:jc w:val="center"/>
              <w:rPr>
                <w:rFonts w:ascii="Arial" w:hAnsi="Arial" w:cs="Arial"/>
                <w:sz w:val="16"/>
                <w:szCs w:val="16"/>
              </w:rPr>
            </w:pPr>
            <w:r>
              <w:rPr>
                <w:rFonts w:ascii="Arial" w:hAnsi="Arial" w:cs="Arial"/>
                <w:sz w:val="16"/>
                <w:szCs w:val="16"/>
              </w:rPr>
              <w:t>*0.119</w:t>
            </w:r>
          </w:p>
        </w:tc>
        <w:tc>
          <w:tcPr>
            <w:tcW w:w="800" w:type="dxa"/>
            <w:tcBorders>
              <w:top w:val="nil"/>
              <w:left w:val="nil"/>
              <w:bottom w:val="nil"/>
              <w:right w:val="single" w:sz="4" w:space="0" w:color="auto"/>
            </w:tcBorders>
            <w:shd w:val="clear" w:color="auto" w:fill="auto"/>
            <w:noWrap/>
            <w:vAlign w:val="bottom"/>
            <w:hideMark/>
          </w:tcPr>
          <w:p w14:paraId="18953DB1"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306C6134" w14:textId="77777777" w:rsidR="00E42439" w:rsidRDefault="00E42439">
            <w:pPr>
              <w:jc w:val="center"/>
              <w:rPr>
                <w:rFonts w:ascii="Arial" w:hAnsi="Arial" w:cs="Arial"/>
                <w:sz w:val="20"/>
                <w:szCs w:val="20"/>
              </w:rPr>
            </w:pPr>
            <w:r>
              <w:rPr>
                <w:rFonts w:ascii="Arial" w:hAnsi="Arial" w:cs="Arial"/>
                <w:sz w:val="20"/>
                <w:szCs w:val="20"/>
              </w:rPr>
              <w:t> </w:t>
            </w:r>
          </w:p>
        </w:tc>
        <w:tc>
          <w:tcPr>
            <w:tcW w:w="1042" w:type="dxa"/>
            <w:tcBorders>
              <w:top w:val="nil"/>
              <w:left w:val="nil"/>
              <w:bottom w:val="nil"/>
              <w:right w:val="nil"/>
            </w:tcBorders>
            <w:shd w:val="clear" w:color="auto" w:fill="auto"/>
            <w:noWrap/>
            <w:vAlign w:val="bottom"/>
            <w:hideMark/>
          </w:tcPr>
          <w:p w14:paraId="48D9E0A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698D566A"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0F4EB145"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1DBD596B" w14:textId="77777777" w:rsidR="00E42439" w:rsidRDefault="00E42439">
            <w:pPr>
              <w:jc w:val="center"/>
              <w:rPr>
                <w:rFonts w:ascii="Arial" w:hAnsi="Arial" w:cs="Arial"/>
                <w:sz w:val="20"/>
                <w:szCs w:val="20"/>
              </w:rPr>
            </w:pPr>
            <w:r>
              <w:rPr>
                <w:rFonts w:ascii="Arial" w:hAnsi="Arial" w:cs="Arial"/>
                <w:sz w:val="20"/>
                <w:szCs w:val="20"/>
              </w:rPr>
              <w:t> </w:t>
            </w:r>
          </w:p>
        </w:tc>
        <w:tc>
          <w:tcPr>
            <w:tcW w:w="809" w:type="dxa"/>
            <w:tcBorders>
              <w:top w:val="nil"/>
              <w:left w:val="nil"/>
              <w:bottom w:val="nil"/>
              <w:right w:val="single" w:sz="4" w:space="0" w:color="auto"/>
            </w:tcBorders>
            <w:shd w:val="clear" w:color="auto" w:fill="auto"/>
            <w:noWrap/>
            <w:vAlign w:val="bottom"/>
            <w:hideMark/>
          </w:tcPr>
          <w:p w14:paraId="041C0E5B"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435F5A2D"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nil"/>
            </w:tcBorders>
            <w:shd w:val="clear" w:color="auto" w:fill="auto"/>
            <w:noWrap/>
            <w:vAlign w:val="bottom"/>
            <w:hideMark/>
          </w:tcPr>
          <w:p w14:paraId="3C135520" w14:textId="77777777" w:rsidR="00E42439" w:rsidRDefault="00E42439">
            <w:pPr>
              <w:jc w:val="center"/>
              <w:rPr>
                <w:rFonts w:ascii="Arial" w:hAnsi="Arial" w:cs="Arial"/>
                <w:sz w:val="16"/>
                <w:szCs w:val="16"/>
              </w:rPr>
            </w:pPr>
          </w:p>
        </w:tc>
        <w:tc>
          <w:tcPr>
            <w:tcW w:w="1277" w:type="dxa"/>
            <w:tcBorders>
              <w:top w:val="nil"/>
              <w:left w:val="single" w:sz="4" w:space="0" w:color="auto"/>
              <w:bottom w:val="nil"/>
              <w:right w:val="single" w:sz="4" w:space="0" w:color="auto"/>
            </w:tcBorders>
            <w:shd w:val="clear" w:color="auto" w:fill="auto"/>
            <w:noWrap/>
            <w:vAlign w:val="bottom"/>
            <w:hideMark/>
          </w:tcPr>
          <w:p w14:paraId="4CB5923A" w14:textId="77777777" w:rsidR="00E42439" w:rsidRDefault="00E42439">
            <w:pPr>
              <w:jc w:val="center"/>
              <w:rPr>
                <w:rFonts w:ascii="Arial" w:hAnsi="Arial" w:cs="Arial"/>
                <w:sz w:val="16"/>
                <w:szCs w:val="16"/>
              </w:rPr>
            </w:pPr>
            <w:r>
              <w:rPr>
                <w:rFonts w:ascii="Arial" w:hAnsi="Arial" w:cs="Arial"/>
                <w:sz w:val="16"/>
                <w:szCs w:val="16"/>
              </w:rPr>
              <w:t>(0.0015-0.145)</w:t>
            </w:r>
          </w:p>
        </w:tc>
        <w:tc>
          <w:tcPr>
            <w:tcW w:w="800" w:type="dxa"/>
            <w:tcBorders>
              <w:top w:val="nil"/>
              <w:left w:val="nil"/>
              <w:bottom w:val="nil"/>
              <w:right w:val="single" w:sz="4" w:space="0" w:color="auto"/>
            </w:tcBorders>
            <w:shd w:val="clear" w:color="auto" w:fill="auto"/>
            <w:noWrap/>
            <w:vAlign w:val="bottom"/>
            <w:hideMark/>
          </w:tcPr>
          <w:p w14:paraId="6CB7A099"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5B98EC24" w14:textId="77777777" w:rsidR="00E42439" w:rsidRDefault="00E42439">
            <w:pPr>
              <w:jc w:val="center"/>
              <w:rPr>
                <w:rFonts w:ascii="Arial" w:hAnsi="Arial" w:cs="Arial"/>
                <w:sz w:val="20"/>
                <w:szCs w:val="20"/>
              </w:rPr>
            </w:pPr>
            <w:r>
              <w:rPr>
                <w:rFonts w:ascii="Arial" w:hAnsi="Arial" w:cs="Arial"/>
                <w:sz w:val="20"/>
                <w:szCs w:val="20"/>
              </w:rPr>
              <w:t> </w:t>
            </w:r>
          </w:p>
        </w:tc>
        <w:tc>
          <w:tcPr>
            <w:tcW w:w="1042" w:type="dxa"/>
            <w:tcBorders>
              <w:top w:val="nil"/>
              <w:left w:val="nil"/>
              <w:bottom w:val="nil"/>
              <w:right w:val="nil"/>
            </w:tcBorders>
            <w:shd w:val="clear" w:color="auto" w:fill="auto"/>
            <w:noWrap/>
            <w:vAlign w:val="bottom"/>
            <w:hideMark/>
          </w:tcPr>
          <w:p w14:paraId="14A803E9"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0CAACB87"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63A431F8"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58F35285" w14:textId="77777777" w:rsidR="00E42439" w:rsidRDefault="00E42439">
            <w:pPr>
              <w:jc w:val="center"/>
              <w:rPr>
                <w:rFonts w:ascii="Arial" w:hAnsi="Arial" w:cs="Arial"/>
                <w:sz w:val="20"/>
                <w:szCs w:val="20"/>
              </w:rPr>
            </w:pPr>
            <w:r>
              <w:rPr>
                <w:rFonts w:ascii="Arial" w:hAnsi="Arial" w:cs="Arial"/>
                <w:sz w:val="20"/>
                <w:szCs w:val="20"/>
              </w:rPr>
              <w:t> </w:t>
            </w:r>
          </w:p>
        </w:tc>
        <w:tc>
          <w:tcPr>
            <w:tcW w:w="809" w:type="dxa"/>
            <w:tcBorders>
              <w:top w:val="nil"/>
              <w:left w:val="nil"/>
              <w:bottom w:val="nil"/>
              <w:right w:val="single" w:sz="4" w:space="0" w:color="auto"/>
            </w:tcBorders>
            <w:shd w:val="clear" w:color="auto" w:fill="auto"/>
            <w:noWrap/>
            <w:vAlign w:val="bottom"/>
            <w:hideMark/>
          </w:tcPr>
          <w:p w14:paraId="09B1A9D6"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7FCD3155"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nil"/>
            </w:tcBorders>
            <w:shd w:val="clear" w:color="auto" w:fill="auto"/>
            <w:noWrap/>
            <w:vAlign w:val="bottom"/>
            <w:hideMark/>
          </w:tcPr>
          <w:p w14:paraId="7DEA8BBA" w14:textId="77777777" w:rsidR="00E42439" w:rsidRDefault="00E42439">
            <w:pPr>
              <w:jc w:val="center"/>
              <w:rPr>
                <w:rFonts w:ascii="Arial" w:hAnsi="Arial" w:cs="Arial"/>
                <w:sz w:val="16"/>
                <w:szCs w:val="16"/>
              </w:rPr>
            </w:pPr>
            <w:r>
              <w:rPr>
                <w:rFonts w:ascii="Arial" w:hAnsi="Arial" w:cs="Arial"/>
                <w:sz w:val="16"/>
                <w:szCs w:val="16"/>
              </w:rPr>
              <w:t>Run Acres DS</w:t>
            </w:r>
          </w:p>
        </w:tc>
        <w:tc>
          <w:tcPr>
            <w:tcW w:w="1277" w:type="dxa"/>
            <w:tcBorders>
              <w:top w:val="nil"/>
              <w:left w:val="single" w:sz="4" w:space="0" w:color="auto"/>
              <w:bottom w:val="nil"/>
              <w:right w:val="single" w:sz="4" w:space="0" w:color="auto"/>
            </w:tcBorders>
            <w:shd w:val="clear" w:color="auto" w:fill="auto"/>
            <w:noWrap/>
            <w:vAlign w:val="bottom"/>
            <w:hideMark/>
          </w:tcPr>
          <w:p w14:paraId="29FF5688" w14:textId="77777777" w:rsidR="00E42439" w:rsidRDefault="00E42439">
            <w:pPr>
              <w:jc w:val="center"/>
              <w:rPr>
                <w:rFonts w:ascii="Arial" w:hAnsi="Arial" w:cs="Arial"/>
                <w:sz w:val="16"/>
                <w:szCs w:val="16"/>
              </w:rPr>
            </w:pPr>
            <w:r>
              <w:rPr>
                <w:rFonts w:ascii="Arial" w:hAnsi="Arial" w:cs="Arial"/>
                <w:sz w:val="16"/>
                <w:szCs w:val="16"/>
              </w:rPr>
              <w:t>*0.118</w:t>
            </w:r>
          </w:p>
        </w:tc>
        <w:tc>
          <w:tcPr>
            <w:tcW w:w="800" w:type="dxa"/>
            <w:tcBorders>
              <w:top w:val="nil"/>
              <w:left w:val="nil"/>
              <w:bottom w:val="nil"/>
              <w:right w:val="single" w:sz="4" w:space="0" w:color="auto"/>
            </w:tcBorders>
            <w:shd w:val="clear" w:color="auto" w:fill="auto"/>
            <w:noWrap/>
            <w:vAlign w:val="bottom"/>
            <w:hideMark/>
          </w:tcPr>
          <w:p w14:paraId="43A771E7"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09C9843C" w14:textId="77777777" w:rsidR="00E42439" w:rsidRDefault="00E42439">
            <w:pPr>
              <w:jc w:val="center"/>
              <w:rPr>
                <w:rFonts w:ascii="Arial" w:hAnsi="Arial" w:cs="Arial"/>
                <w:sz w:val="20"/>
                <w:szCs w:val="20"/>
              </w:rPr>
            </w:pPr>
            <w:r>
              <w:rPr>
                <w:rFonts w:ascii="Arial" w:hAnsi="Arial" w:cs="Arial"/>
                <w:sz w:val="20"/>
                <w:szCs w:val="20"/>
              </w:rPr>
              <w:t> </w:t>
            </w:r>
          </w:p>
        </w:tc>
        <w:tc>
          <w:tcPr>
            <w:tcW w:w="1042" w:type="dxa"/>
            <w:tcBorders>
              <w:top w:val="nil"/>
              <w:left w:val="nil"/>
              <w:bottom w:val="nil"/>
              <w:right w:val="nil"/>
            </w:tcBorders>
            <w:shd w:val="clear" w:color="auto" w:fill="auto"/>
            <w:noWrap/>
            <w:vAlign w:val="bottom"/>
            <w:hideMark/>
          </w:tcPr>
          <w:p w14:paraId="12E2B90F"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1EE21DF6"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047960B9" w14:textId="77777777" w:rsidTr="00E42439">
        <w:trPr>
          <w:trHeight w:val="255"/>
        </w:trPr>
        <w:tc>
          <w:tcPr>
            <w:tcW w:w="1402" w:type="dxa"/>
            <w:tcBorders>
              <w:top w:val="nil"/>
              <w:left w:val="single" w:sz="4" w:space="0" w:color="auto"/>
              <w:bottom w:val="single" w:sz="4" w:space="0" w:color="auto"/>
              <w:right w:val="single" w:sz="4" w:space="0" w:color="auto"/>
            </w:tcBorders>
            <w:shd w:val="clear" w:color="auto" w:fill="auto"/>
            <w:noWrap/>
            <w:vAlign w:val="bottom"/>
            <w:hideMark/>
          </w:tcPr>
          <w:p w14:paraId="2D1DDB80" w14:textId="77777777" w:rsidR="00E42439" w:rsidRDefault="00E42439">
            <w:pPr>
              <w:jc w:val="center"/>
              <w:rPr>
                <w:rFonts w:ascii="Arial" w:hAnsi="Arial" w:cs="Arial"/>
                <w:sz w:val="20"/>
                <w:szCs w:val="20"/>
              </w:rPr>
            </w:pPr>
            <w:r>
              <w:rPr>
                <w:rFonts w:ascii="Arial" w:hAnsi="Arial" w:cs="Arial"/>
                <w:sz w:val="20"/>
                <w:szCs w:val="20"/>
              </w:rPr>
              <w:t> </w:t>
            </w:r>
          </w:p>
        </w:tc>
        <w:tc>
          <w:tcPr>
            <w:tcW w:w="809" w:type="dxa"/>
            <w:tcBorders>
              <w:top w:val="nil"/>
              <w:left w:val="nil"/>
              <w:bottom w:val="single" w:sz="4" w:space="0" w:color="auto"/>
              <w:right w:val="single" w:sz="4" w:space="0" w:color="auto"/>
            </w:tcBorders>
            <w:shd w:val="clear" w:color="auto" w:fill="auto"/>
            <w:noWrap/>
            <w:vAlign w:val="bottom"/>
            <w:hideMark/>
          </w:tcPr>
          <w:p w14:paraId="6D7A8042"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single" w:sz="4" w:space="0" w:color="auto"/>
              <w:right w:val="single" w:sz="4" w:space="0" w:color="auto"/>
            </w:tcBorders>
            <w:shd w:val="clear" w:color="auto" w:fill="auto"/>
            <w:noWrap/>
            <w:vAlign w:val="bottom"/>
            <w:hideMark/>
          </w:tcPr>
          <w:p w14:paraId="0F975E1D"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single" w:sz="4" w:space="0" w:color="auto"/>
              <w:right w:val="nil"/>
            </w:tcBorders>
            <w:shd w:val="clear" w:color="auto" w:fill="auto"/>
            <w:noWrap/>
            <w:vAlign w:val="bottom"/>
            <w:hideMark/>
          </w:tcPr>
          <w:p w14:paraId="3D023502"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single" w:sz="4" w:space="0" w:color="auto"/>
              <w:bottom w:val="single" w:sz="4" w:space="0" w:color="auto"/>
              <w:right w:val="single" w:sz="4" w:space="0" w:color="auto"/>
            </w:tcBorders>
            <w:shd w:val="clear" w:color="auto" w:fill="auto"/>
            <w:noWrap/>
            <w:vAlign w:val="bottom"/>
            <w:hideMark/>
          </w:tcPr>
          <w:p w14:paraId="18B86997" w14:textId="77777777" w:rsidR="00E42439" w:rsidRDefault="00E42439">
            <w:pPr>
              <w:jc w:val="center"/>
              <w:rPr>
                <w:rFonts w:ascii="Arial" w:hAnsi="Arial" w:cs="Arial"/>
                <w:sz w:val="16"/>
                <w:szCs w:val="16"/>
              </w:rPr>
            </w:pPr>
            <w:r>
              <w:rPr>
                <w:rFonts w:ascii="Arial" w:hAnsi="Arial" w:cs="Arial"/>
                <w:sz w:val="16"/>
                <w:szCs w:val="16"/>
              </w:rPr>
              <w:t>(0.0394-0.124)</w:t>
            </w:r>
          </w:p>
        </w:tc>
        <w:tc>
          <w:tcPr>
            <w:tcW w:w="800" w:type="dxa"/>
            <w:tcBorders>
              <w:top w:val="nil"/>
              <w:left w:val="nil"/>
              <w:bottom w:val="single" w:sz="4" w:space="0" w:color="auto"/>
              <w:right w:val="single" w:sz="4" w:space="0" w:color="auto"/>
            </w:tcBorders>
            <w:shd w:val="clear" w:color="auto" w:fill="auto"/>
            <w:noWrap/>
            <w:vAlign w:val="bottom"/>
            <w:hideMark/>
          </w:tcPr>
          <w:p w14:paraId="75B793DA"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single" w:sz="4" w:space="0" w:color="auto"/>
              <w:right w:val="single" w:sz="4" w:space="0" w:color="auto"/>
            </w:tcBorders>
            <w:shd w:val="clear" w:color="auto" w:fill="auto"/>
            <w:noWrap/>
            <w:vAlign w:val="bottom"/>
            <w:hideMark/>
          </w:tcPr>
          <w:p w14:paraId="1EB015C6" w14:textId="77777777" w:rsidR="00E42439" w:rsidRDefault="00E42439">
            <w:pPr>
              <w:jc w:val="center"/>
              <w:rPr>
                <w:rFonts w:ascii="Arial" w:hAnsi="Arial" w:cs="Arial"/>
                <w:sz w:val="20"/>
                <w:szCs w:val="20"/>
              </w:rPr>
            </w:pPr>
            <w:r>
              <w:rPr>
                <w:rFonts w:ascii="Arial" w:hAnsi="Arial" w:cs="Arial"/>
                <w:sz w:val="20"/>
                <w:szCs w:val="20"/>
              </w:rPr>
              <w:t> </w:t>
            </w:r>
          </w:p>
        </w:tc>
        <w:tc>
          <w:tcPr>
            <w:tcW w:w="1042" w:type="dxa"/>
            <w:tcBorders>
              <w:top w:val="nil"/>
              <w:left w:val="nil"/>
              <w:bottom w:val="single" w:sz="4" w:space="0" w:color="auto"/>
              <w:right w:val="nil"/>
            </w:tcBorders>
            <w:shd w:val="clear" w:color="auto" w:fill="auto"/>
            <w:noWrap/>
            <w:vAlign w:val="bottom"/>
            <w:hideMark/>
          </w:tcPr>
          <w:p w14:paraId="643FFEE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single" w:sz="4" w:space="0" w:color="auto"/>
              <w:right w:val="single" w:sz="4" w:space="0" w:color="auto"/>
            </w:tcBorders>
            <w:shd w:val="clear" w:color="auto" w:fill="auto"/>
            <w:noWrap/>
            <w:vAlign w:val="bottom"/>
            <w:hideMark/>
          </w:tcPr>
          <w:p w14:paraId="0622EA0B"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4103395F" w14:textId="77777777" w:rsidTr="00E42439">
        <w:trPr>
          <w:trHeight w:val="300"/>
        </w:trPr>
        <w:tc>
          <w:tcPr>
            <w:tcW w:w="2898" w:type="dxa"/>
            <w:gridSpan w:val="3"/>
            <w:tcBorders>
              <w:top w:val="single" w:sz="8" w:space="0" w:color="auto"/>
              <w:left w:val="single" w:sz="4" w:space="0" w:color="auto"/>
              <w:bottom w:val="single" w:sz="8" w:space="0" w:color="auto"/>
              <w:right w:val="nil"/>
            </w:tcBorders>
            <w:shd w:val="clear" w:color="000000" w:fill="A6A6A6"/>
            <w:noWrap/>
            <w:vAlign w:val="bottom"/>
            <w:hideMark/>
          </w:tcPr>
          <w:p w14:paraId="3F803994" w14:textId="77777777" w:rsidR="00E42439" w:rsidRDefault="00E42439">
            <w:pPr>
              <w:rPr>
                <w:rFonts w:ascii="Arial" w:hAnsi="Arial" w:cs="Arial"/>
                <w:b/>
                <w:bCs/>
                <w:sz w:val="16"/>
                <w:szCs w:val="16"/>
              </w:rPr>
            </w:pPr>
            <w:r>
              <w:rPr>
                <w:rFonts w:ascii="Arial" w:hAnsi="Arial" w:cs="Arial"/>
                <w:b/>
                <w:bCs/>
                <w:sz w:val="16"/>
                <w:szCs w:val="16"/>
              </w:rPr>
              <w:t>Emerging Organic Contaminants</w:t>
            </w:r>
          </w:p>
        </w:tc>
        <w:tc>
          <w:tcPr>
            <w:tcW w:w="1309" w:type="dxa"/>
            <w:tcBorders>
              <w:top w:val="single" w:sz="8" w:space="0" w:color="auto"/>
              <w:left w:val="nil"/>
              <w:bottom w:val="single" w:sz="8" w:space="0" w:color="auto"/>
              <w:right w:val="nil"/>
            </w:tcBorders>
            <w:shd w:val="clear" w:color="000000" w:fill="A6A6A6"/>
            <w:noWrap/>
            <w:vAlign w:val="bottom"/>
            <w:hideMark/>
          </w:tcPr>
          <w:p w14:paraId="352DA83A"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single" w:sz="8" w:space="0" w:color="auto"/>
              <w:left w:val="nil"/>
              <w:bottom w:val="single" w:sz="8" w:space="0" w:color="auto"/>
              <w:right w:val="nil"/>
            </w:tcBorders>
            <w:shd w:val="clear" w:color="000000" w:fill="A6A6A6"/>
            <w:noWrap/>
            <w:vAlign w:val="bottom"/>
            <w:hideMark/>
          </w:tcPr>
          <w:p w14:paraId="339B7B28"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single" w:sz="8" w:space="0" w:color="auto"/>
              <w:left w:val="nil"/>
              <w:bottom w:val="single" w:sz="8" w:space="0" w:color="auto"/>
              <w:right w:val="nil"/>
            </w:tcBorders>
            <w:shd w:val="clear" w:color="000000" w:fill="A6A6A6"/>
            <w:noWrap/>
            <w:vAlign w:val="bottom"/>
            <w:hideMark/>
          </w:tcPr>
          <w:p w14:paraId="6ED08F4F"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single" w:sz="8" w:space="0" w:color="auto"/>
              <w:left w:val="nil"/>
              <w:bottom w:val="single" w:sz="8" w:space="0" w:color="auto"/>
              <w:right w:val="nil"/>
            </w:tcBorders>
            <w:shd w:val="clear" w:color="000000" w:fill="A6A6A6"/>
            <w:noWrap/>
            <w:vAlign w:val="bottom"/>
            <w:hideMark/>
          </w:tcPr>
          <w:p w14:paraId="5216CB79"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single" w:sz="8" w:space="0" w:color="auto"/>
              <w:left w:val="nil"/>
              <w:bottom w:val="single" w:sz="8" w:space="0" w:color="auto"/>
              <w:right w:val="nil"/>
            </w:tcBorders>
            <w:shd w:val="clear" w:color="000000" w:fill="A6A6A6"/>
            <w:noWrap/>
            <w:vAlign w:val="bottom"/>
            <w:hideMark/>
          </w:tcPr>
          <w:p w14:paraId="4F88D1E0"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single" w:sz="8" w:space="0" w:color="auto"/>
              <w:left w:val="nil"/>
              <w:bottom w:val="single" w:sz="8" w:space="0" w:color="auto"/>
              <w:right w:val="single" w:sz="4" w:space="0" w:color="auto"/>
            </w:tcBorders>
            <w:shd w:val="clear" w:color="000000" w:fill="A6A6A6"/>
            <w:noWrap/>
            <w:vAlign w:val="bottom"/>
            <w:hideMark/>
          </w:tcPr>
          <w:p w14:paraId="4EE84DF3" w14:textId="77777777" w:rsidR="00E42439" w:rsidRDefault="00E42439">
            <w:pPr>
              <w:jc w:val="right"/>
              <w:rPr>
                <w:rFonts w:ascii="Arial" w:hAnsi="Arial" w:cs="Arial"/>
                <w:b/>
                <w:bCs/>
              </w:rPr>
            </w:pPr>
            <w:r>
              <w:rPr>
                <w:rFonts w:ascii="Arial" w:hAnsi="Arial" w:cs="Arial"/>
                <w:b/>
                <w:bCs/>
              </w:rPr>
              <w:t> </w:t>
            </w:r>
          </w:p>
        </w:tc>
      </w:tr>
      <w:tr w:rsidR="00E42439" w14:paraId="27394459"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33BCC00A" w14:textId="77777777" w:rsidR="00E42439" w:rsidRDefault="00E42439">
            <w:pPr>
              <w:jc w:val="center"/>
              <w:rPr>
                <w:rFonts w:ascii="Arial" w:hAnsi="Arial" w:cs="Arial"/>
                <w:sz w:val="16"/>
                <w:szCs w:val="16"/>
              </w:rPr>
            </w:pPr>
            <w:r>
              <w:rPr>
                <w:rFonts w:ascii="Arial" w:hAnsi="Arial" w:cs="Arial"/>
                <w:sz w:val="16"/>
                <w:szCs w:val="16"/>
              </w:rPr>
              <w:t>PFOA</w:t>
            </w:r>
          </w:p>
        </w:tc>
        <w:tc>
          <w:tcPr>
            <w:tcW w:w="809" w:type="dxa"/>
            <w:tcBorders>
              <w:top w:val="nil"/>
              <w:left w:val="nil"/>
              <w:bottom w:val="nil"/>
              <w:right w:val="single" w:sz="4" w:space="0" w:color="auto"/>
            </w:tcBorders>
            <w:shd w:val="clear" w:color="auto" w:fill="auto"/>
            <w:noWrap/>
            <w:vAlign w:val="center"/>
            <w:hideMark/>
          </w:tcPr>
          <w:p w14:paraId="6B2000E5"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nil"/>
              <w:bottom w:val="nil"/>
              <w:right w:val="single" w:sz="4" w:space="0" w:color="auto"/>
            </w:tcBorders>
            <w:shd w:val="clear" w:color="auto" w:fill="auto"/>
            <w:noWrap/>
            <w:vAlign w:val="center"/>
            <w:hideMark/>
          </w:tcPr>
          <w:p w14:paraId="45CF330C" w14:textId="77777777" w:rsidR="00E42439" w:rsidRDefault="00E42439">
            <w:pPr>
              <w:jc w:val="center"/>
              <w:rPr>
                <w:rFonts w:ascii="Arial" w:hAnsi="Arial" w:cs="Arial"/>
                <w:sz w:val="16"/>
                <w:szCs w:val="16"/>
              </w:rPr>
            </w:pPr>
            <w:r>
              <w:rPr>
                <w:rFonts w:ascii="Arial" w:hAnsi="Arial" w:cs="Arial"/>
                <w:sz w:val="16"/>
                <w:szCs w:val="16"/>
              </w:rPr>
              <w:t>2022</w:t>
            </w:r>
          </w:p>
        </w:tc>
        <w:tc>
          <w:tcPr>
            <w:tcW w:w="1309" w:type="dxa"/>
            <w:tcBorders>
              <w:top w:val="nil"/>
              <w:left w:val="nil"/>
              <w:bottom w:val="nil"/>
              <w:right w:val="single" w:sz="4" w:space="0" w:color="auto"/>
            </w:tcBorders>
            <w:shd w:val="clear" w:color="auto" w:fill="auto"/>
            <w:noWrap/>
            <w:vAlign w:val="center"/>
            <w:hideMark/>
          </w:tcPr>
          <w:p w14:paraId="38E635E4"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nil"/>
            </w:tcBorders>
            <w:shd w:val="clear" w:color="auto" w:fill="auto"/>
            <w:noWrap/>
            <w:vAlign w:val="bottom"/>
            <w:hideMark/>
          </w:tcPr>
          <w:p w14:paraId="72AE4032" w14:textId="77777777" w:rsidR="00E42439" w:rsidRDefault="00E42439">
            <w:pPr>
              <w:jc w:val="center"/>
              <w:rPr>
                <w:rFonts w:ascii="Arial" w:hAnsi="Arial" w:cs="Arial"/>
                <w:sz w:val="16"/>
                <w:szCs w:val="16"/>
              </w:rPr>
            </w:pPr>
            <w:r>
              <w:rPr>
                <w:rFonts w:ascii="Arial" w:hAnsi="Arial" w:cs="Arial"/>
                <w:sz w:val="16"/>
                <w:szCs w:val="16"/>
              </w:rPr>
              <w:t>4.74</w:t>
            </w:r>
          </w:p>
        </w:tc>
        <w:tc>
          <w:tcPr>
            <w:tcW w:w="800" w:type="dxa"/>
            <w:tcBorders>
              <w:top w:val="nil"/>
              <w:left w:val="single" w:sz="4" w:space="0" w:color="auto"/>
              <w:bottom w:val="nil"/>
              <w:right w:val="single" w:sz="4" w:space="0" w:color="auto"/>
            </w:tcBorders>
            <w:shd w:val="clear" w:color="auto" w:fill="auto"/>
            <w:noWrap/>
            <w:vAlign w:val="center"/>
            <w:hideMark/>
          </w:tcPr>
          <w:p w14:paraId="21E1AC3C" w14:textId="77777777" w:rsidR="00E42439" w:rsidRDefault="00E42439">
            <w:pPr>
              <w:jc w:val="center"/>
              <w:rPr>
                <w:rFonts w:ascii="Arial" w:hAnsi="Arial" w:cs="Arial"/>
                <w:sz w:val="16"/>
                <w:szCs w:val="16"/>
              </w:rPr>
            </w:pPr>
            <w:r>
              <w:rPr>
                <w:rFonts w:ascii="Arial" w:hAnsi="Arial" w:cs="Arial"/>
                <w:sz w:val="16"/>
                <w:szCs w:val="16"/>
              </w:rPr>
              <w:t>ng/l</w:t>
            </w:r>
          </w:p>
        </w:tc>
        <w:tc>
          <w:tcPr>
            <w:tcW w:w="631" w:type="dxa"/>
            <w:tcBorders>
              <w:top w:val="nil"/>
              <w:left w:val="nil"/>
              <w:bottom w:val="nil"/>
              <w:right w:val="single" w:sz="4" w:space="0" w:color="auto"/>
            </w:tcBorders>
            <w:shd w:val="clear" w:color="auto" w:fill="auto"/>
            <w:noWrap/>
            <w:vAlign w:val="center"/>
            <w:hideMark/>
          </w:tcPr>
          <w:p w14:paraId="69994D31" w14:textId="77777777" w:rsidR="00E42439" w:rsidRDefault="00E42439">
            <w:pPr>
              <w:jc w:val="center"/>
              <w:rPr>
                <w:rFonts w:ascii="Arial" w:hAnsi="Arial" w:cs="Arial"/>
                <w:sz w:val="16"/>
                <w:szCs w:val="16"/>
              </w:rPr>
            </w:pPr>
            <w:r>
              <w:rPr>
                <w:rFonts w:ascii="Arial" w:hAnsi="Arial" w:cs="Arial"/>
                <w:sz w:val="16"/>
                <w:szCs w:val="16"/>
              </w:rPr>
              <w:t>N/A</w:t>
            </w:r>
          </w:p>
        </w:tc>
        <w:tc>
          <w:tcPr>
            <w:tcW w:w="1042" w:type="dxa"/>
            <w:tcBorders>
              <w:top w:val="nil"/>
              <w:left w:val="nil"/>
              <w:bottom w:val="nil"/>
              <w:right w:val="single" w:sz="4" w:space="0" w:color="auto"/>
            </w:tcBorders>
            <w:shd w:val="clear" w:color="auto" w:fill="auto"/>
            <w:noWrap/>
            <w:vAlign w:val="center"/>
            <w:hideMark/>
          </w:tcPr>
          <w:p w14:paraId="39333102" w14:textId="77777777" w:rsidR="00E42439" w:rsidRDefault="00E42439">
            <w:pPr>
              <w:jc w:val="center"/>
              <w:rPr>
                <w:rFonts w:ascii="Arial" w:hAnsi="Arial" w:cs="Arial"/>
                <w:sz w:val="16"/>
                <w:szCs w:val="16"/>
              </w:rPr>
            </w:pPr>
            <w:r>
              <w:rPr>
                <w:rFonts w:ascii="Arial" w:hAnsi="Arial" w:cs="Arial"/>
                <w:sz w:val="16"/>
                <w:szCs w:val="16"/>
              </w:rPr>
              <w:t>10 ng/l</w:t>
            </w:r>
          </w:p>
        </w:tc>
        <w:tc>
          <w:tcPr>
            <w:tcW w:w="3383" w:type="dxa"/>
            <w:tcBorders>
              <w:top w:val="nil"/>
              <w:left w:val="nil"/>
              <w:bottom w:val="nil"/>
              <w:right w:val="single" w:sz="4" w:space="0" w:color="auto"/>
            </w:tcBorders>
            <w:shd w:val="clear" w:color="auto" w:fill="auto"/>
            <w:noWrap/>
            <w:vAlign w:val="center"/>
            <w:hideMark/>
          </w:tcPr>
          <w:p w14:paraId="7BEBFC41" w14:textId="77777777" w:rsidR="00E42439" w:rsidRDefault="00E42439">
            <w:pPr>
              <w:rPr>
                <w:rFonts w:ascii="Arial" w:hAnsi="Arial" w:cs="Arial"/>
                <w:sz w:val="16"/>
                <w:szCs w:val="16"/>
              </w:rPr>
            </w:pPr>
            <w:r>
              <w:rPr>
                <w:rFonts w:ascii="Arial" w:hAnsi="Arial" w:cs="Arial"/>
                <w:sz w:val="16"/>
                <w:szCs w:val="16"/>
              </w:rPr>
              <w:t xml:space="preserve">Used to make materials </w:t>
            </w:r>
          </w:p>
        </w:tc>
      </w:tr>
      <w:tr w:rsidR="00E42439" w14:paraId="295F2C10"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5AFFD230"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232F5CB2"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6B03E9A9"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1027DFCC"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64C1620F" w14:textId="77777777" w:rsidR="00E42439" w:rsidRDefault="00E42439">
            <w:pPr>
              <w:jc w:val="center"/>
              <w:rPr>
                <w:rFonts w:ascii="Arial" w:hAnsi="Arial" w:cs="Arial"/>
                <w:sz w:val="16"/>
                <w:szCs w:val="16"/>
              </w:rPr>
            </w:pPr>
            <w:r>
              <w:rPr>
                <w:rFonts w:ascii="Arial" w:hAnsi="Arial" w:cs="Arial"/>
                <w:sz w:val="16"/>
                <w:szCs w:val="16"/>
              </w:rPr>
              <w:t>(4.47-5.11)</w:t>
            </w:r>
          </w:p>
        </w:tc>
        <w:tc>
          <w:tcPr>
            <w:tcW w:w="800" w:type="dxa"/>
            <w:tcBorders>
              <w:top w:val="nil"/>
              <w:left w:val="nil"/>
              <w:bottom w:val="nil"/>
              <w:right w:val="single" w:sz="4" w:space="0" w:color="auto"/>
            </w:tcBorders>
            <w:shd w:val="clear" w:color="auto" w:fill="auto"/>
            <w:noWrap/>
            <w:vAlign w:val="center"/>
            <w:hideMark/>
          </w:tcPr>
          <w:p w14:paraId="69DBC831"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2F9BEB79"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0BA55B79"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61B2F49E" w14:textId="77777777" w:rsidR="00E42439" w:rsidRDefault="00E42439">
            <w:pPr>
              <w:rPr>
                <w:rFonts w:ascii="Arial" w:hAnsi="Arial" w:cs="Arial"/>
                <w:sz w:val="16"/>
                <w:szCs w:val="16"/>
              </w:rPr>
            </w:pPr>
            <w:r>
              <w:rPr>
                <w:rFonts w:ascii="Arial" w:hAnsi="Arial" w:cs="Arial"/>
                <w:sz w:val="16"/>
                <w:szCs w:val="16"/>
              </w:rPr>
              <w:t xml:space="preserve">(e.g. carpet and cookware) that are </w:t>
            </w:r>
          </w:p>
        </w:tc>
      </w:tr>
      <w:tr w:rsidR="00E42439" w14:paraId="2123C0ED"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432A3369"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45031591"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225F2E06"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3875678F" w14:textId="77777777" w:rsidR="00E42439" w:rsidRDefault="00E42439">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center"/>
            <w:hideMark/>
          </w:tcPr>
          <w:p w14:paraId="0B12A874"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65D512E6"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3A42FA91"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36934D91"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4C1372B1" w14:textId="77777777" w:rsidR="00E42439" w:rsidRDefault="00E42439">
            <w:pPr>
              <w:rPr>
                <w:rFonts w:ascii="Arial" w:hAnsi="Arial" w:cs="Arial"/>
                <w:sz w:val="16"/>
                <w:szCs w:val="16"/>
              </w:rPr>
            </w:pPr>
            <w:r>
              <w:rPr>
                <w:rFonts w:ascii="Arial" w:hAnsi="Arial" w:cs="Arial"/>
                <w:sz w:val="16"/>
                <w:szCs w:val="16"/>
              </w:rPr>
              <w:t>resistant to water, grease or stains</w:t>
            </w:r>
          </w:p>
        </w:tc>
      </w:tr>
      <w:tr w:rsidR="00E42439" w14:paraId="6F0AB582"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73AD08A7"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5031F696"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27CDC584"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1C1F1772"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6FD3369F"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center"/>
            <w:hideMark/>
          </w:tcPr>
          <w:p w14:paraId="14E3532C"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6FFA778D"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76C961B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26B7AA3D" w14:textId="77777777" w:rsidR="00E42439" w:rsidRDefault="00E42439">
            <w:pPr>
              <w:rPr>
                <w:rFonts w:ascii="Arial" w:hAnsi="Arial" w:cs="Arial"/>
                <w:sz w:val="16"/>
                <w:szCs w:val="16"/>
              </w:rPr>
            </w:pPr>
            <w:r>
              <w:rPr>
                <w:rFonts w:ascii="Arial" w:hAnsi="Arial" w:cs="Arial"/>
                <w:sz w:val="16"/>
                <w:szCs w:val="16"/>
              </w:rPr>
              <w:t>It is also used in firefighting foams at airfields</w:t>
            </w:r>
          </w:p>
        </w:tc>
      </w:tr>
      <w:tr w:rsidR="00E42439" w14:paraId="603D79C6"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08E223C8"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66836454"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59ACDEF4"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57F21AD2"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center"/>
            <w:hideMark/>
          </w:tcPr>
          <w:p w14:paraId="7DFBBE81"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3DC8615C"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4B4BE20F"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392C38E9"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709005DA"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1D7AF776"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31758B41"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056C0CCA"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1D33627F"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5756760E"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2AFBE1B6"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center"/>
            <w:hideMark/>
          </w:tcPr>
          <w:p w14:paraId="1C0EC8CE"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7E3A3776"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1A6EA5A7"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21D5ADD8"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2A7C950E"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117421FE"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2F48C2A0"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155F3431"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0061FAE5" w14:textId="77777777" w:rsidR="00E42439" w:rsidRDefault="00E42439">
            <w:pPr>
              <w:jc w:val="center"/>
              <w:rPr>
                <w:rFonts w:ascii="Arial" w:hAnsi="Arial" w:cs="Arial"/>
                <w:sz w:val="16"/>
                <w:szCs w:val="16"/>
              </w:rPr>
            </w:pPr>
            <w:r>
              <w:rPr>
                <w:rFonts w:ascii="Arial" w:hAnsi="Arial" w:cs="Arial"/>
                <w:sz w:val="16"/>
                <w:szCs w:val="16"/>
              </w:rPr>
              <w:t>Pennview</w:t>
            </w:r>
          </w:p>
        </w:tc>
        <w:tc>
          <w:tcPr>
            <w:tcW w:w="1277" w:type="dxa"/>
            <w:tcBorders>
              <w:top w:val="nil"/>
              <w:left w:val="nil"/>
              <w:bottom w:val="nil"/>
              <w:right w:val="single" w:sz="4" w:space="0" w:color="auto"/>
            </w:tcBorders>
            <w:shd w:val="clear" w:color="auto" w:fill="auto"/>
            <w:noWrap/>
            <w:vAlign w:val="center"/>
            <w:hideMark/>
          </w:tcPr>
          <w:p w14:paraId="49E2D46B"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1DFBF3AD"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65BFFDCD"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1178860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57BA8B3D"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53BC2ACF"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086EF129" w14:textId="77777777" w:rsidR="00E42439" w:rsidRDefault="00E42439">
            <w:pPr>
              <w:jc w:val="center"/>
              <w:rPr>
                <w:rFonts w:ascii="Arial" w:hAnsi="Arial" w:cs="Arial"/>
                <w:b/>
                <w:bCs/>
                <w:sz w:val="28"/>
                <w:szCs w:val="28"/>
              </w:rPr>
            </w:pPr>
            <w:r>
              <w:rPr>
                <w:rFonts w:ascii="Arial" w:hAnsi="Arial" w:cs="Arial"/>
                <w:b/>
                <w:bCs/>
                <w:sz w:val="28"/>
                <w:szCs w:val="28"/>
              </w:rPr>
              <w:lastRenderedPageBreak/>
              <w:t> </w:t>
            </w:r>
          </w:p>
        </w:tc>
        <w:tc>
          <w:tcPr>
            <w:tcW w:w="809" w:type="dxa"/>
            <w:tcBorders>
              <w:top w:val="nil"/>
              <w:left w:val="nil"/>
              <w:bottom w:val="nil"/>
              <w:right w:val="single" w:sz="4" w:space="0" w:color="auto"/>
            </w:tcBorders>
            <w:shd w:val="clear" w:color="auto" w:fill="auto"/>
            <w:noWrap/>
            <w:vAlign w:val="center"/>
            <w:hideMark/>
          </w:tcPr>
          <w:p w14:paraId="232678C7"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15F43DB1"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55EF6925"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5CA192F8"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center"/>
            <w:hideMark/>
          </w:tcPr>
          <w:p w14:paraId="3D902ED4"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5F6142B8"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31498687"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6CBAC248"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69311CA1"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74C31B57"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7BFCD821"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2DFC7030"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4868A134"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nil"/>
              <w:bottom w:val="nil"/>
              <w:right w:val="single" w:sz="4" w:space="0" w:color="auto"/>
            </w:tcBorders>
            <w:shd w:val="clear" w:color="auto" w:fill="auto"/>
            <w:noWrap/>
            <w:vAlign w:val="center"/>
            <w:hideMark/>
          </w:tcPr>
          <w:p w14:paraId="70FD1178"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379410AC"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46505580"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12ECE020"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245EF030"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15D8A3D1"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1C24395D"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34B95557"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450BB90E"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6DC72EBE"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0D591501"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center"/>
            <w:hideMark/>
          </w:tcPr>
          <w:p w14:paraId="2D878315"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42BC8D8D"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568F3AA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4FCA101A"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6C5089F0"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331151C2"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3A7A483C"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0031E797"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158E2B67"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nil"/>
              <w:bottom w:val="nil"/>
              <w:right w:val="single" w:sz="4" w:space="0" w:color="auto"/>
            </w:tcBorders>
            <w:shd w:val="clear" w:color="auto" w:fill="auto"/>
            <w:noWrap/>
            <w:vAlign w:val="center"/>
            <w:hideMark/>
          </w:tcPr>
          <w:p w14:paraId="0A23D3F5" w14:textId="77777777" w:rsidR="00E42439" w:rsidRDefault="00E42439">
            <w:pPr>
              <w:jc w:val="center"/>
              <w:rPr>
                <w:rFonts w:ascii="Arial" w:hAnsi="Arial" w:cs="Arial"/>
                <w:sz w:val="16"/>
                <w:szCs w:val="16"/>
              </w:rPr>
            </w:pPr>
            <w:r>
              <w:rPr>
                <w:rFonts w:ascii="Arial" w:hAnsi="Arial" w:cs="Arial"/>
                <w:sz w:val="16"/>
                <w:szCs w:val="16"/>
              </w:rPr>
              <w:t>2.05</w:t>
            </w:r>
          </w:p>
        </w:tc>
        <w:tc>
          <w:tcPr>
            <w:tcW w:w="800" w:type="dxa"/>
            <w:tcBorders>
              <w:top w:val="nil"/>
              <w:left w:val="nil"/>
              <w:bottom w:val="nil"/>
              <w:right w:val="single" w:sz="4" w:space="0" w:color="auto"/>
            </w:tcBorders>
            <w:shd w:val="clear" w:color="auto" w:fill="auto"/>
            <w:noWrap/>
            <w:vAlign w:val="center"/>
            <w:hideMark/>
          </w:tcPr>
          <w:p w14:paraId="1B870F11"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2759B987"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382F3E7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077D486F"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3FB1FCF6" w14:textId="77777777" w:rsidTr="00E42439">
        <w:trPr>
          <w:trHeight w:val="229"/>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68C89E31"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single" w:sz="4" w:space="0" w:color="auto"/>
              <w:right w:val="single" w:sz="4" w:space="0" w:color="auto"/>
            </w:tcBorders>
            <w:shd w:val="clear" w:color="auto" w:fill="auto"/>
            <w:noWrap/>
            <w:vAlign w:val="center"/>
            <w:hideMark/>
          </w:tcPr>
          <w:p w14:paraId="7369AE1E"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single" w:sz="4" w:space="0" w:color="auto"/>
              <w:right w:val="single" w:sz="4" w:space="0" w:color="auto"/>
            </w:tcBorders>
            <w:shd w:val="clear" w:color="auto" w:fill="auto"/>
            <w:noWrap/>
            <w:vAlign w:val="center"/>
            <w:hideMark/>
          </w:tcPr>
          <w:p w14:paraId="38499974"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single" w:sz="4" w:space="0" w:color="auto"/>
              <w:right w:val="single" w:sz="4" w:space="0" w:color="auto"/>
            </w:tcBorders>
            <w:shd w:val="clear" w:color="auto" w:fill="auto"/>
            <w:noWrap/>
            <w:vAlign w:val="center"/>
            <w:hideMark/>
          </w:tcPr>
          <w:p w14:paraId="7A90C7FC"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single" w:sz="4" w:space="0" w:color="auto"/>
              <w:right w:val="single" w:sz="4" w:space="0" w:color="auto"/>
            </w:tcBorders>
            <w:shd w:val="clear" w:color="auto" w:fill="auto"/>
            <w:noWrap/>
            <w:vAlign w:val="center"/>
            <w:hideMark/>
          </w:tcPr>
          <w:p w14:paraId="1F550E60"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single" w:sz="4" w:space="0" w:color="auto"/>
              <w:right w:val="single" w:sz="4" w:space="0" w:color="auto"/>
            </w:tcBorders>
            <w:shd w:val="clear" w:color="auto" w:fill="auto"/>
            <w:noWrap/>
            <w:vAlign w:val="center"/>
            <w:hideMark/>
          </w:tcPr>
          <w:p w14:paraId="1D154E39"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single" w:sz="4" w:space="0" w:color="auto"/>
              <w:right w:val="single" w:sz="4" w:space="0" w:color="auto"/>
            </w:tcBorders>
            <w:shd w:val="clear" w:color="auto" w:fill="auto"/>
            <w:noWrap/>
            <w:vAlign w:val="center"/>
            <w:hideMark/>
          </w:tcPr>
          <w:p w14:paraId="55668FE9"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single" w:sz="4" w:space="0" w:color="auto"/>
              <w:right w:val="single" w:sz="4" w:space="0" w:color="auto"/>
            </w:tcBorders>
            <w:shd w:val="clear" w:color="auto" w:fill="auto"/>
            <w:noWrap/>
            <w:vAlign w:val="center"/>
            <w:hideMark/>
          </w:tcPr>
          <w:p w14:paraId="5AABC81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single" w:sz="4" w:space="0" w:color="auto"/>
              <w:right w:val="single" w:sz="4" w:space="0" w:color="auto"/>
            </w:tcBorders>
            <w:shd w:val="clear" w:color="auto" w:fill="auto"/>
            <w:noWrap/>
            <w:vAlign w:val="center"/>
            <w:hideMark/>
          </w:tcPr>
          <w:p w14:paraId="0B290503"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26B77FC5" w14:textId="77777777" w:rsidTr="00E42439">
        <w:trPr>
          <w:trHeight w:val="229"/>
        </w:trPr>
        <w:tc>
          <w:tcPr>
            <w:tcW w:w="1402" w:type="dxa"/>
            <w:tcBorders>
              <w:top w:val="nil"/>
              <w:left w:val="nil"/>
              <w:bottom w:val="nil"/>
              <w:right w:val="nil"/>
            </w:tcBorders>
            <w:shd w:val="clear" w:color="auto" w:fill="auto"/>
            <w:noWrap/>
            <w:vAlign w:val="center"/>
            <w:hideMark/>
          </w:tcPr>
          <w:p w14:paraId="2A423E0A"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nil"/>
            </w:tcBorders>
            <w:shd w:val="clear" w:color="auto" w:fill="auto"/>
            <w:noWrap/>
            <w:vAlign w:val="center"/>
            <w:hideMark/>
          </w:tcPr>
          <w:p w14:paraId="4A52C2D9"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nil"/>
            </w:tcBorders>
            <w:shd w:val="clear" w:color="auto" w:fill="auto"/>
            <w:noWrap/>
            <w:vAlign w:val="center"/>
            <w:hideMark/>
          </w:tcPr>
          <w:p w14:paraId="6409E808"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nil"/>
            </w:tcBorders>
            <w:shd w:val="clear" w:color="auto" w:fill="auto"/>
            <w:noWrap/>
            <w:vAlign w:val="center"/>
            <w:hideMark/>
          </w:tcPr>
          <w:p w14:paraId="6B1755A4"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nil"/>
            </w:tcBorders>
            <w:shd w:val="clear" w:color="auto" w:fill="auto"/>
            <w:noWrap/>
            <w:vAlign w:val="center"/>
            <w:hideMark/>
          </w:tcPr>
          <w:p w14:paraId="793D7381"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nil"/>
            </w:tcBorders>
            <w:shd w:val="clear" w:color="auto" w:fill="auto"/>
            <w:noWrap/>
            <w:vAlign w:val="center"/>
            <w:hideMark/>
          </w:tcPr>
          <w:p w14:paraId="458510AD"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nil"/>
            </w:tcBorders>
            <w:shd w:val="clear" w:color="auto" w:fill="auto"/>
            <w:noWrap/>
            <w:vAlign w:val="center"/>
            <w:hideMark/>
          </w:tcPr>
          <w:p w14:paraId="1CDD9D95"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center"/>
            <w:hideMark/>
          </w:tcPr>
          <w:p w14:paraId="7CF323B5"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nil"/>
            </w:tcBorders>
            <w:shd w:val="clear" w:color="auto" w:fill="auto"/>
            <w:noWrap/>
            <w:vAlign w:val="center"/>
            <w:hideMark/>
          </w:tcPr>
          <w:p w14:paraId="16ADDB01"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2269C3E7" w14:textId="77777777" w:rsidTr="00E42439">
        <w:trPr>
          <w:trHeight w:val="229"/>
        </w:trPr>
        <w:tc>
          <w:tcPr>
            <w:tcW w:w="1402" w:type="dxa"/>
            <w:tcBorders>
              <w:top w:val="nil"/>
              <w:left w:val="nil"/>
              <w:bottom w:val="nil"/>
              <w:right w:val="nil"/>
            </w:tcBorders>
            <w:shd w:val="clear" w:color="auto" w:fill="auto"/>
            <w:noWrap/>
            <w:vAlign w:val="center"/>
            <w:hideMark/>
          </w:tcPr>
          <w:p w14:paraId="68AD6A34" w14:textId="77777777" w:rsidR="00E42439" w:rsidRDefault="00E42439">
            <w:pPr>
              <w:rPr>
                <w:rFonts w:ascii="Arial" w:hAnsi="Arial" w:cs="Arial"/>
                <w:b/>
                <w:bCs/>
                <w:sz w:val="28"/>
                <w:szCs w:val="28"/>
              </w:rPr>
            </w:pPr>
          </w:p>
        </w:tc>
        <w:tc>
          <w:tcPr>
            <w:tcW w:w="809" w:type="dxa"/>
            <w:tcBorders>
              <w:top w:val="nil"/>
              <w:left w:val="nil"/>
              <w:bottom w:val="nil"/>
              <w:right w:val="nil"/>
            </w:tcBorders>
            <w:shd w:val="clear" w:color="auto" w:fill="auto"/>
            <w:noWrap/>
            <w:vAlign w:val="center"/>
            <w:hideMark/>
          </w:tcPr>
          <w:p w14:paraId="5FD02B39" w14:textId="77777777" w:rsidR="00E42439" w:rsidRDefault="00E42439">
            <w:pPr>
              <w:jc w:val="center"/>
              <w:rPr>
                <w:sz w:val="20"/>
                <w:szCs w:val="20"/>
              </w:rPr>
            </w:pPr>
          </w:p>
        </w:tc>
        <w:tc>
          <w:tcPr>
            <w:tcW w:w="687" w:type="dxa"/>
            <w:tcBorders>
              <w:top w:val="nil"/>
              <w:left w:val="nil"/>
              <w:bottom w:val="nil"/>
              <w:right w:val="nil"/>
            </w:tcBorders>
            <w:shd w:val="clear" w:color="auto" w:fill="auto"/>
            <w:noWrap/>
            <w:vAlign w:val="center"/>
            <w:hideMark/>
          </w:tcPr>
          <w:p w14:paraId="50171DD8" w14:textId="77777777" w:rsidR="00E42439" w:rsidRDefault="00E42439">
            <w:pPr>
              <w:jc w:val="center"/>
              <w:rPr>
                <w:sz w:val="20"/>
                <w:szCs w:val="20"/>
              </w:rPr>
            </w:pPr>
          </w:p>
        </w:tc>
        <w:tc>
          <w:tcPr>
            <w:tcW w:w="1309" w:type="dxa"/>
            <w:tcBorders>
              <w:top w:val="nil"/>
              <w:left w:val="nil"/>
              <w:bottom w:val="nil"/>
              <w:right w:val="nil"/>
            </w:tcBorders>
            <w:shd w:val="clear" w:color="auto" w:fill="auto"/>
            <w:noWrap/>
            <w:vAlign w:val="center"/>
            <w:hideMark/>
          </w:tcPr>
          <w:p w14:paraId="21E0D624" w14:textId="77777777" w:rsidR="00E42439" w:rsidRDefault="00E42439">
            <w:pPr>
              <w:jc w:val="center"/>
              <w:rPr>
                <w:sz w:val="20"/>
                <w:szCs w:val="20"/>
              </w:rPr>
            </w:pPr>
          </w:p>
        </w:tc>
        <w:tc>
          <w:tcPr>
            <w:tcW w:w="1277" w:type="dxa"/>
            <w:tcBorders>
              <w:top w:val="nil"/>
              <w:left w:val="nil"/>
              <w:bottom w:val="nil"/>
              <w:right w:val="nil"/>
            </w:tcBorders>
            <w:shd w:val="clear" w:color="auto" w:fill="auto"/>
            <w:noWrap/>
            <w:vAlign w:val="center"/>
            <w:hideMark/>
          </w:tcPr>
          <w:p w14:paraId="4983E16B" w14:textId="77777777" w:rsidR="00E42439" w:rsidRDefault="00E42439">
            <w:pPr>
              <w:jc w:val="center"/>
              <w:rPr>
                <w:sz w:val="20"/>
                <w:szCs w:val="20"/>
              </w:rPr>
            </w:pPr>
          </w:p>
        </w:tc>
        <w:tc>
          <w:tcPr>
            <w:tcW w:w="800" w:type="dxa"/>
            <w:tcBorders>
              <w:top w:val="nil"/>
              <w:left w:val="nil"/>
              <w:bottom w:val="nil"/>
              <w:right w:val="nil"/>
            </w:tcBorders>
            <w:shd w:val="clear" w:color="auto" w:fill="auto"/>
            <w:noWrap/>
            <w:vAlign w:val="center"/>
            <w:hideMark/>
          </w:tcPr>
          <w:p w14:paraId="636BA481" w14:textId="77777777" w:rsidR="00E42439" w:rsidRDefault="00E42439">
            <w:pPr>
              <w:jc w:val="center"/>
              <w:rPr>
                <w:sz w:val="20"/>
                <w:szCs w:val="20"/>
              </w:rPr>
            </w:pPr>
          </w:p>
        </w:tc>
        <w:tc>
          <w:tcPr>
            <w:tcW w:w="631" w:type="dxa"/>
            <w:tcBorders>
              <w:top w:val="nil"/>
              <w:left w:val="nil"/>
              <w:bottom w:val="nil"/>
              <w:right w:val="nil"/>
            </w:tcBorders>
            <w:shd w:val="clear" w:color="auto" w:fill="auto"/>
            <w:noWrap/>
            <w:vAlign w:val="center"/>
            <w:hideMark/>
          </w:tcPr>
          <w:p w14:paraId="3392D283" w14:textId="77777777" w:rsidR="00E42439" w:rsidRDefault="00E42439">
            <w:pPr>
              <w:jc w:val="center"/>
              <w:rPr>
                <w:sz w:val="20"/>
                <w:szCs w:val="20"/>
              </w:rPr>
            </w:pPr>
          </w:p>
        </w:tc>
        <w:tc>
          <w:tcPr>
            <w:tcW w:w="1042" w:type="dxa"/>
            <w:tcBorders>
              <w:top w:val="nil"/>
              <w:left w:val="nil"/>
              <w:bottom w:val="nil"/>
              <w:right w:val="nil"/>
            </w:tcBorders>
            <w:shd w:val="clear" w:color="auto" w:fill="auto"/>
            <w:noWrap/>
            <w:vAlign w:val="center"/>
            <w:hideMark/>
          </w:tcPr>
          <w:p w14:paraId="22A2C9C7" w14:textId="77777777" w:rsidR="00E42439" w:rsidRDefault="00E42439">
            <w:pPr>
              <w:jc w:val="center"/>
              <w:rPr>
                <w:sz w:val="20"/>
                <w:szCs w:val="20"/>
              </w:rPr>
            </w:pPr>
          </w:p>
        </w:tc>
        <w:tc>
          <w:tcPr>
            <w:tcW w:w="3383" w:type="dxa"/>
            <w:tcBorders>
              <w:top w:val="nil"/>
              <w:left w:val="nil"/>
              <w:bottom w:val="nil"/>
              <w:right w:val="nil"/>
            </w:tcBorders>
            <w:shd w:val="clear" w:color="auto" w:fill="auto"/>
            <w:noWrap/>
            <w:vAlign w:val="center"/>
            <w:hideMark/>
          </w:tcPr>
          <w:p w14:paraId="5A239721" w14:textId="77777777" w:rsidR="00E42439" w:rsidRDefault="00E42439">
            <w:pPr>
              <w:jc w:val="center"/>
              <w:rPr>
                <w:sz w:val="20"/>
                <w:szCs w:val="20"/>
              </w:rPr>
            </w:pPr>
          </w:p>
        </w:tc>
      </w:tr>
      <w:tr w:rsidR="00E42439" w14:paraId="160DF473" w14:textId="77777777" w:rsidTr="00E42439">
        <w:trPr>
          <w:trHeight w:val="229"/>
        </w:trPr>
        <w:tc>
          <w:tcPr>
            <w:tcW w:w="1402" w:type="dxa"/>
            <w:tcBorders>
              <w:top w:val="nil"/>
              <w:left w:val="nil"/>
              <w:bottom w:val="nil"/>
              <w:right w:val="nil"/>
            </w:tcBorders>
            <w:shd w:val="clear" w:color="auto" w:fill="auto"/>
            <w:noWrap/>
            <w:vAlign w:val="center"/>
            <w:hideMark/>
          </w:tcPr>
          <w:p w14:paraId="4E8D3282" w14:textId="77777777" w:rsidR="00E42439" w:rsidRDefault="00E42439">
            <w:pPr>
              <w:rPr>
                <w:sz w:val="20"/>
                <w:szCs w:val="20"/>
              </w:rPr>
            </w:pPr>
          </w:p>
        </w:tc>
        <w:tc>
          <w:tcPr>
            <w:tcW w:w="809" w:type="dxa"/>
            <w:tcBorders>
              <w:top w:val="nil"/>
              <w:left w:val="nil"/>
              <w:bottom w:val="nil"/>
              <w:right w:val="nil"/>
            </w:tcBorders>
            <w:shd w:val="clear" w:color="auto" w:fill="auto"/>
            <w:noWrap/>
            <w:vAlign w:val="center"/>
            <w:hideMark/>
          </w:tcPr>
          <w:p w14:paraId="19D78AE8" w14:textId="77777777" w:rsidR="00E42439" w:rsidRDefault="00E42439">
            <w:pPr>
              <w:jc w:val="center"/>
              <w:rPr>
                <w:sz w:val="20"/>
                <w:szCs w:val="20"/>
              </w:rPr>
            </w:pPr>
          </w:p>
        </w:tc>
        <w:tc>
          <w:tcPr>
            <w:tcW w:w="687" w:type="dxa"/>
            <w:tcBorders>
              <w:top w:val="nil"/>
              <w:left w:val="nil"/>
              <w:bottom w:val="nil"/>
              <w:right w:val="nil"/>
            </w:tcBorders>
            <w:shd w:val="clear" w:color="auto" w:fill="auto"/>
            <w:noWrap/>
            <w:vAlign w:val="center"/>
            <w:hideMark/>
          </w:tcPr>
          <w:p w14:paraId="7CF8AC69" w14:textId="77777777" w:rsidR="00E42439" w:rsidRDefault="00E42439">
            <w:pPr>
              <w:jc w:val="center"/>
              <w:rPr>
                <w:sz w:val="20"/>
                <w:szCs w:val="20"/>
              </w:rPr>
            </w:pPr>
          </w:p>
        </w:tc>
        <w:tc>
          <w:tcPr>
            <w:tcW w:w="1309" w:type="dxa"/>
            <w:tcBorders>
              <w:top w:val="nil"/>
              <w:left w:val="nil"/>
              <w:bottom w:val="nil"/>
              <w:right w:val="nil"/>
            </w:tcBorders>
            <w:shd w:val="clear" w:color="auto" w:fill="auto"/>
            <w:noWrap/>
            <w:vAlign w:val="center"/>
            <w:hideMark/>
          </w:tcPr>
          <w:p w14:paraId="6AFB38F2" w14:textId="77777777" w:rsidR="00E42439" w:rsidRDefault="00E42439">
            <w:pPr>
              <w:jc w:val="center"/>
              <w:rPr>
                <w:sz w:val="20"/>
                <w:szCs w:val="20"/>
              </w:rPr>
            </w:pPr>
          </w:p>
        </w:tc>
        <w:tc>
          <w:tcPr>
            <w:tcW w:w="1277" w:type="dxa"/>
            <w:tcBorders>
              <w:top w:val="nil"/>
              <w:left w:val="nil"/>
              <w:bottom w:val="nil"/>
              <w:right w:val="nil"/>
            </w:tcBorders>
            <w:shd w:val="clear" w:color="auto" w:fill="auto"/>
            <w:noWrap/>
            <w:vAlign w:val="center"/>
            <w:hideMark/>
          </w:tcPr>
          <w:p w14:paraId="42C47F0B" w14:textId="77777777" w:rsidR="00E42439" w:rsidRDefault="00E42439">
            <w:pPr>
              <w:jc w:val="center"/>
              <w:rPr>
                <w:sz w:val="20"/>
                <w:szCs w:val="20"/>
              </w:rPr>
            </w:pPr>
          </w:p>
        </w:tc>
        <w:tc>
          <w:tcPr>
            <w:tcW w:w="800" w:type="dxa"/>
            <w:tcBorders>
              <w:top w:val="nil"/>
              <w:left w:val="nil"/>
              <w:bottom w:val="nil"/>
              <w:right w:val="nil"/>
            </w:tcBorders>
            <w:shd w:val="clear" w:color="auto" w:fill="auto"/>
            <w:noWrap/>
            <w:vAlign w:val="center"/>
            <w:hideMark/>
          </w:tcPr>
          <w:p w14:paraId="074AAED4" w14:textId="77777777" w:rsidR="00E42439" w:rsidRDefault="00E42439">
            <w:pPr>
              <w:jc w:val="center"/>
              <w:rPr>
                <w:sz w:val="20"/>
                <w:szCs w:val="20"/>
              </w:rPr>
            </w:pPr>
          </w:p>
        </w:tc>
        <w:tc>
          <w:tcPr>
            <w:tcW w:w="631" w:type="dxa"/>
            <w:tcBorders>
              <w:top w:val="nil"/>
              <w:left w:val="nil"/>
              <w:bottom w:val="nil"/>
              <w:right w:val="nil"/>
            </w:tcBorders>
            <w:shd w:val="clear" w:color="auto" w:fill="auto"/>
            <w:noWrap/>
            <w:vAlign w:val="center"/>
            <w:hideMark/>
          </w:tcPr>
          <w:p w14:paraId="5721A8B9" w14:textId="77777777" w:rsidR="00E42439" w:rsidRDefault="00E42439">
            <w:pPr>
              <w:jc w:val="center"/>
              <w:rPr>
                <w:sz w:val="20"/>
                <w:szCs w:val="20"/>
              </w:rPr>
            </w:pPr>
          </w:p>
        </w:tc>
        <w:tc>
          <w:tcPr>
            <w:tcW w:w="1042" w:type="dxa"/>
            <w:tcBorders>
              <w:top w:val="nil"/>
              <w:left w:val="nil"/>
              <w:bottom w:val="nil"/>
              <w:right w:val="nil"/>
            </w:tcBorders>
            <w:shd w:val="clear" w:color="auto" w:fill="auto"/>
            <w:noWrap/>
            <w:vAlign w:val="center"/>
            <w:hideMark/>
          </w:tcPr>
          <w:p w14:paraId="41529367" w14:textId="77777777" w:rsidR="00E42439" w:rsidRDefault="00E42439">
            <w:pPr>
              <w:jc w:val="center"/>
              <w:rPr>
                <w:sz w:val="20"/>
                <w:szCs w:val="20"/>
              </w:rPr>
            </w:pPr>
          </w:p>
        </w:tc>
        <w:tc>
          <w:tcPr>
            <w:tcW w:w="3383" w:type="dxa"/>
            <w:tcBorders>
              <w:top w:val="nil"/>
              <w:left w:val="nil"/>
              <w:bottom w:val="nil"/>
              <w:right w:val="nil"/>
            </w:tcBorders>
            <w:shd w:val="clear" w:color="auto" w:fill="auto"/>
            <w:noWrap/>
            <w:vAlign w:val="center"/>
            <w:hideMark/>
          </w:tcPr>
          <w:p w14:paraId="17EDBA3A" w14:textId="77777777" w:rsidR="00E42439" w:rsidRDefault="00E42439">
            <w:pPr>
              <w:jc w:val="center"/>
              <w:rPr>
                <w:sz w:val="20"/>
                <w:szCs w:val="20"/>
              </w:rPr>
            </w:pPr>
          </w:p>
        </w:tc>
      </w:tr>
      <w:tr w:rsidR="00E42439" w14:paraId="56E971F5" w14:textId="77777777" w:rsidTr="00E42439">
        <w:trPr>
          <w:trHeight w:val="229"/>
        </w:trPr>
        <w:tc>
          <w:tcPr>
            <w:tcW w:w="1402" w:type="dxa"/>
            <w:tcBorders>
              <w:top w:val="nil"/>
              <w:left w:val="nil"/>
              <w:bottom w:val="nil"/>
              <w:right w:val="nil"/>
            </w:tcBorders>
            <w:shd w:val="clear" w:color="auto" w:fill="auto"/>
            <w:noWrap/>
            <w:vAlign w:val="center"/>
            <w:hideMark/>
          </w:tcPr>
          <w:p w14:paraId="3067AE27" w14:textId="77777777" w:rsidR="00E42439" w:rsidRDefault="00E42439">
            <w:pPr>
              <w:rPr>
                <w:sz w:val="20"/>
                <w:szCs w:val="20"/>
              </w:rPr>
            </w:pPr>
          </w:p>
        </w:tc>
        <w:tc>
          <w:tcPr>
            <w:tcW w:w="809" w:type="dxa"/>
            <w:tcBorders>
              <w:top w:val="nil"/>
              <w:left w:val="nil"/>
              <w:bottom w:val="nil"/>
              <w:right w:val="nil"/>
            </w:tcBorders>
            <w:shd w:val="clear" w:color="auto" w:fill="auto"/>
            <w:noWrap/>
            <w:vAlign w:val="center"/>
            <w:hideMark/>
          </w:tcPr>
          <w:p w14:paraId="1490E7DC" w14:textId="77777777" w:rsidR="00E42439" w:rsidRDefault="00E42439">
            <w:pPr>
              <w:jc w:val="center"/>
              <w:rPr>
                <w:sz w:val="20"/>
                <w:szCs w:val="20"/>
              </w:rPr>
            </w:pPr>
          </w:p>
        </w:tc>
        <w:tc>
          <w:tcPr>
            <w:tcW w:w="687" w:type="dxa"/>
            <w:tcBorders>
              <w:top w:val="nil"/>
              <w:left w:val="nil"/>
              <w:bottom w:val="nil"/>
              <w:right w:val="nil"/>
            </w:tcBorders>
            <w:shd w:val="clear" w:color="auto" w:fill="auto"/>
            <w:noWrap/>
            <w:vAlign w:val="center"/>
            <w:hideMark/>
          </w:tcPr>
          <w:p w14:paraId="161BA6A9" w14:textId="77777777" w:rsidR="00E42439" w:rsidRDefault="00E42439">
            <w:pPr>
              <w:jc w:val="center"/>
              <w:rPr>
                <w:sz w:val="20"/>
                <w:szCs w:val="20"/>
              </w:rPr>
            </w:pPr>
          </w:p>
        </w:tc>
        <w:tc>
          <w:tcPr>
            <w:tcW w:w="1309" w:type="dxa"/>
            <w:tcBorders>
              <w:top w:val="nil"/>
              <w:left w:val="nil"/>
              <w:bottom w:val="nil"/>
              <w:right w:val="nil"/>
            </w:tcBorders>
            <w:shd w:val="clear" w:color="auto" w:fill="auto"/>
            <w:noWrap/>
            <w:vAlign w:val="center"/>
            <w:hideMark/>
          </w:tcPr>
          <w:p w14:paraId="3DD55CAA" w14:textId="77777777" w:rsidR="00E42439" w:rsidRDefault="00E42439">
            <w:pPr>
              <w:jc w:val="center"/>
              <w:rPr>
                <w:sz w:val="20"/>
                <w:szCs w:val="20"/>
              </w:rPr>
            </w:pPr>
          </w:p>
        </w:tc>
        <w:tc>
          <w:tcPr>
            <w:tcW w:w="1277" w:type="dxa"/>
            <w:tcBorders>
              <w:top w:val="nil"/>
              <w:left w:val="nil"/>
              <w:bottom w:val="nil"/>
              <w:right w:val="nil"/>
            </w:tcBorders>
            <w:shd w:val="clear" w:color="auto" w:fill="auto"/>
            <w:noWrap/>
            <w:vAlign w:val="center"/>
            <w:hideMark/>
          </w:tcPr>
          <w:p w14:paraId="3D50B33C" w14:textId="77777777" w:rsidR="00E42439" w:rsidRDefault="00E42439">
            <w:pPr>
              <w:jc w:val="center"/>
              <w:rPr>
                <w:sz w:val="20"/>
                <w:szCs w:val="20"/>
              </w:rPr>
            </w:pPr>
          </w:p>
        </w:tc>
        <w:tc>
          <w:tcPr>
            <w:tcW w:w="800" w:type="dxa"/>
            <w:tcBorders>
              <w:top w:val="nil"/>
              <w:left w:val="nil"/>
              <w:bottom w:val="nil"/>
              <w:right w:val="nil"/>
            </w:tcBorders>
            <w:shd w:val="clear" w:color="auto" w:fill="auto"/>
            <w:noWrap/>
            <w:vAlign w:val="center"/>
            <w:hideMark/>
          </w:tcPr>
          <w:p w14:paraId="5BF8D797" w14:textId="77777777" w:rsidR="00E42439" w:rsidRDefault="00E42439">
            <w:pPr>
              <w:jc w:val="center"/>
              <w:rPr>
                <w:sz w:val="20"/>
                <w:szCs w:val="20"/>
              </w:rPr>
            </w:pPr>
          </w:p>
        </w:tc>
        <w:tc>
          <w:tcPr>
            <w:tcW w:w="631" w:type="dxa"/>
            <w:tcBorders>
              <w:top w:val="nil"/>
              <w:left w:val="nil"/>
              <w:bottom w:val="nil"/>
              <w:right w:val="nil"/>
            </w:tcBorders>
            <w:shd w:val="clear" w:color="auto" w:fill="auto"/>
            <w:noWrap/>
            <w:vAlign w:val="center"/>
            <w:hideMark/>
          </w:tcPr>
          <w:p w14:paraId="7473B10A" w14:textId="77777777" w:rsidR="00E42439" w:rsidRDefault="00E42439">
            <w:pPr>
              <w:jc w:val="center"/>
              <w:rPr>
                <w:sz w:val="20"/>
                <w:szCs w:val="20"/>
              </w:rPr>
            </w:pPr>
          </w:p>
        </w:tc>
        <w:tc>
          <w:tcPr>
            <w:tcW w:w="1042" w:type="dxa"/>
            <w:tcBorders>
              <w:top w:val="nil"/>
              <w:left w:val="nil"/>
              <w:bottom w:val="nil"/>
              <w:right w:val="nil"/>
            </w:tcBorders>
            <w:shd w:val="clear" w:color="auto" w:fill="auto"/>
            <w:noWrap/>
            <w:vAlign w:val="center"/>
            <w:hideMark/>
          </w:tcPr>
          <w:p w14:paraId="155BD023" w14:textId="77777777" w:rsidR="00E42439" w:rsidRDefault="00E42439">
            <w:pPr>
              <w:jc w:val="center"/>
              <w:rPr>
                <w:sz w:val="20"/>
                <w:szCs w:val="20"/>
              </w:rPr>
            </w:pPr>
          </w:p>
        </w:tc>
        <w:tc>
          <w:tcPr>
            <w:tcW w:w="3383" w:type="dxa"/>
            <w:tcBorders>
              <w:top w:val="nil"/>
              <w:left w:val="nil"/>
              <w:bottom w:val="nil"/>
              <w:right w:val="nil"/>
            </w:tcBorders>
            <w:shd w:val="clear" w:color="auto" w:fill="auto"/>
            <w:noWrap/>
            <w:vAlign w:val="center"/>
            <w:hideMark/>
          </w:tcPr>
          <w:p w14:paraId="7E4C79CC" w14:textId="77777777" w:rsidR="00E42439" w:rsidRDefault="00E42439">
            <w:pPr>
              <w:jc w:val="center"/>
              <w:rPr>
                <w:sz w:val="20"/>
                <w:szCs w:val="20"/>
              </w:rPr>
            </w:pPr>
          </w:p>
        </w:tc>
      </w:tr>
      <w:tr w:rsidR="00E42439" w14:paraId="4730A6BD" w14:textId="77777777" w:rsidTr="00E42439">
        <w:trPr>
          <w:trHeight w:val="229"/>
        </w:trPr>
        <w:tc>
          <w:tcPr>
            <w:tcW w:w="1402" w:type="dxa"/>
            <w:tcBorders>
              <w:top w:val="nil"/>
              <w:left w:val="nil"/>
              <w:bottom w:val="nil"/>
              <w:right w:val="nil"/>
            </w:tcBorders>
            <w:shd w:val="clear" w:color="auto" w:fill="auto"/>
            <w:noWrap/>
            <w:vAlign w:val="center"/>
            <w:hideMark/>
          </w:tcPr>
          <w:p w14:paraId="54C59EBE" w14:textId="77777777" w:rsidR="00E42439" w:rsidRDefault="00E42439">
            <w:pPr>
              <w:rPr>
                <w:sz w:val="20"/>
                <w:szCs w:val="20"/>
              </w:rPr>
            </w:pPr>
          </w:p>
        </w:tc>
        <w:tc>
          <w:tcPr>
            <w:tcW w:w="809" w:type="dxa"/>
            <w:tcBorders>
              <w:top w:val="nil"/>
              <w:left w:val="nil"/>
              <w:bottom w:val="nil"/>
              <w:right w:val="nil"/>
            </w:tcBorders>
            <w:shd w:val="clear" w:color="auto" w:fill="auto"/>
            <w:noWrap/>
            <w:vAlign w:val="center"/>
            <w:hideMark/>
          </w:tcPr>
          <w:p w14:paraId="3C67B797" w14:textId="77777777" w:rsidR="00E42439" w:rsidRDefault="00E42439">
            <w:pPr>
              <w:jc w:val="center"/>
              <w:rPr>
                <w:sz w:val="20"/>
                <w:szCs w:val="20"/>
              </w:rPr>
            </w:pPr>
          </w:p>
        </w:tc>
        <w:tc>
          <w:tcPr>
            <w:tcW w:w="687" w:type="dxa"/>
            <w:tcBorders>
              <w:top w:val="nil"/>
              <w:left w:val="nil"/>
              <w:bottom w:val="nil"/>
              <w:right w:val="nil"/>
            </w:tcBorders>
            <w:shd w:val="clear" w:color="auto" w:fill="auto"/>
            <w:noWrap/>
            <w:vAlign w:val="center"/>
            <w:hideMark/>
          </w:tcPr>
          <w:p w14:paraId="71FAEA27" w14:textId="77777777" w:rsidR="00E42439" w:rsidRDefault="00E42439">
            <w:pPr>
              <w:jc w:val="center"/>
              <w:rPr>
                <w:sz w:val="20"/>
                <w:szCs w:val="20"/>
              </w:rPr>
            </w:pPr>
          </w:p>
        </w:tc>
        <w:tc>
          <w:tcPr>
            <w:tcW w:w="1309" w:type="dxa"/>
            <w:tcBorders>
              <w:top w:val="nil"/>
              <w:left w:val="nil"/>
              <w:bottom w:val="nil"/>
              <w:right w:val="nil"/>
            </w:tcBorders>
            <w:shd w:val="clear" w:color="auto" w:fill="auto"/>
            <w:noWrap/>
            <w:vAlign w:val="center"/>
            <w:hideMark/>
          </w:tcPr>
          <w:p w14:paraId="41F5D341" w14:textId="77777777" w:rsidR="00E42439" w:rsidRDefault="00E42439">
            <w:pPr>
              <w:jc w:val="center"/>
              <w:rPr>
                <w:sz w:val="20"/>
                <w:szCs w:val="20"/>
              </w:rPr>
            </w:pPr>
          </w:p>
        </w:tc>
        <w:tc>
          <w:tcPr>
            <w:tcW w:w="1277" w:type="dxa"/>
            <w:tcBorders>
              <w:top w:val="nil"/>
              <w:left w:val="nil"/>
              <w:bottom w:val="nil"/>
              <w:right w:val="nil"/>
            </w:tcBorders>
            <w:shd w:val="clear" w:color="auto" w:fill="auto"/>
            <w:noWrap/>
            <w:vAlign w:val="center"/>
            <w:hideMark/>
          </w:tcPr>
          <w:p w14:paraId="0EB62C79" w14:textId="77777777" w:rsidR="00E42439" w:rsidRDefault="00E42439">
            <w:pPr>
              <w:jc w:val="center"/>
              <w:rPr>
                <w:sz w:val="20"/>
                <w:szCs w:val="20"/>
              </w:rPr>
            </w:pPr>
          </w:p>
        </w:tc>
        <w:tc>
          <w:tcPr>
            <w:tcW w:w="800" w:type="dxa"/>
            <w:tcBorders>
              <w:top w:val="nil"/>
              <w:left w:val="nil"/>
              <w:bottom w:val="nil"/>
              <w:right w:val="nil"/>
            </w:tcBorders>
            <w:shd w:val="clear" w:color="auto" w:fill="auto"/>
            <w:noWrap/>
            <w:vAlign w:val="center"/>
            <w:hideMark/>
          </w:tcPr>
          <w:p w14:paraId="7DD4D8D9" w14:textId="77777777" w:rsidR="00E42439" w:rsidRDefault="00E42439">
            <w:pPr>
              <w:jc w:val="center"/>
              <w:rPr>
                <w:sz w:val="20"/>
                <w:szCs w:val="20"/>
              </w:rPr>
            </w:pPr>
          </w:p>
        </w:tc>
        <w:tc>
          <w:tcPr>
            <w:tcW w:w="631" w:type="dxa"/>
            <w:tcBorders>
              <w:top w:val="nil"/>
              <w:left w:val="nil"/>
              <w:bottom w:val="nil"/>
              <w:right w:val="nil"/>
            </w:tcBorders>
            <w:shd w:val="clear" w:color="auto" w:fill="auto"/>
            <w:noWrap/>
            <w:vAlign w:val="center"/>
            <w:hideMark/>
          </w:tcPr>
          <w:p w14:paraId="698FF431" w14:textId="77777777" w:rsidR="00E42439" w:rsidRDefault="00E42439">
            <w:pPr>
              <w:jc w:val="center"/>
              <w:rPr>
                <w:sz w:val="20"/>
                <w:szCs w:val="20"/>
              </w:rPr>
            </w:pPr>
          </w:p>
        </w:tc>
        <w:tc>
          <w:tcPr>
            <w:tcW w:w="1042" w:type="dxa"/>
            <w:tcBorders>
              <w:top w:val="nil"/>
              <w:left w:val="nil"/>
              <w:bottom w:val="nil"/>
              <w:right w:val="nil"/>
            </w:tcBorders>
            <w:shd w:val="clear" w:color="auto" w:fill="auto"/>
            <w:noWrap/>
            <w:vAlign w:val="center"/>
            <w:hideMark/>
          </w:tcPr>
          <w:p w14:paraId="5297E347" w14:textId="77777777" w:rsidR="00E42439" w:rsidRDefault="00E42439">
            <w:pPr>
              <w:jc w:val="center"/>
              <w:rPr>
                <w:sz w:val="20"/>
                <w:szCs w:val="20"/>
              </w:rPr>
            </w:pPr>
          </w:p>
        </w:tc>
        <w:tc>
          <w:tcPr>
            <w:tcW w:w="3383" w:type="dxa"/>
            <w:tcBorders>
              <w:top w:val="nil"/>
              <w:left w:val="nil"/>
              <w:bottom w:val="nil"/>
              <w:right w:val="nil"/>
            </w:tcBorders>
            <w:shd w:val="clear" w:color="auto" w:fill="auto"/>
            <w:noWrap/>
            <w:vAlign w:val="center"/>
            <w:hideMark/>
          </w:tcPr>
          <w:p w14:paraId="27F6EEB7" w14:textId="77777777" w:rsidR="00E42439" w:rsidRDefault="00E42439">
            <w:pPr>
              <w:jc w:val="center"/>
              <w:rPr>
                <w:sz w:val="20"/>
                <w:szCs w:val="20"/>
              </w:rPr>
            </w:pPr>
          </w:p>
        </w:tc>
      </w:tr>
      <w:tr w:rsidR="00E42439" w14:paraId="18E0F6CC" w14:textId="77777777" w:rsidTr="00E42439">
        <w:trPr>
          <w:trHeight w:val="229"/>
        </w:trPr>
        <w:tc>
          <w:tcPr>
            <w:tcW w:w="1402" w:type="dxa"/>
            <w:tcBorders>
              <w:top w:val="nil"/>
              <w:left w:val="nil"/>
              <w:bottom w:val="nil"/>
              <w:right w:val="nil"/>
            </w:tcBorders>
            <w:shd w:val="clear" w:color="auto" w:fill="auto"/>
            <w:noWrap/>
            <w:vAlign w:val="center"/>
            <w:hideMark/>
          </w:tcPr>
          <w:p w14:paraId="30798CB5" w14:textId="77777777" w:rsidR="00E42439" w:rsidRDefault="00E42439">
            <w:pPr>
              <w:rPr>
                <w:sz w:val="20"/>
                <w:szCs w:val="20"/>
              </w:rPr>
            </w:pPr>
          </w:p>
        </w:tc>
        <w:tc>
          <w:tcPr>
            <w:tcW w:w="809" w:type="dxa"/>
            <w:tcBorders>
              <w:top w:val="nil"/>
              <w:left w:val="nil"/>
              <w:bottom w:val="nil"/>
              <w:right w:val="nil"/>
            </w:tcBorders>
            <w:shd w:val="clear" w:color="auto" w:fill="auto"/>
            <w:noWrap/>
            <w:vAlign w:val="center"/>
            <w:hideMark/>
          </w:tcPr>
          <w:p w14:paraId="4217D2BF" w14:textId="77777777" w:rsidR="00E42439" w:rsidRDefault="00E42439">
            <w:pPr>
              <w:jc w:val="center"/>
              <w:rPr>
                <w:sz w:val="20"/>
                <w:szCs w:val="20"/>
              </w:rPr>
            </w:pPr>
          </w:p>
        </w:tc>
        <w:tc>
          <w:tcPr>
            <w:tcW w:w="687" w:type="dxa"/>
            <w:tcBorders>
              <w:top w:val="nil"/>
              <w:left w:val="nil"/>
              <w:bottom w:val="nil"/>
              <w:right w:val="nil"/>
            </w:tcBorders>
            <w:shd w:val="clear" w:color="auto" w:fill="auto"/>
            <w:noWrap/>
            <w:vAlign w:val="center"/>
            <w:hideMark/>
          </w:tcPr>
          <w:p w14:paraId="26FCBECF" w14:textId="77777777" w:rsidR="00E42439" w:rsidRDefault="00E42439">
            <w:pPr>
              <w:jc w:val="center"/>
              <w:rPr>
                <w:sz w:val="20"/>
                <w:szCs w:val="20"/>
              </w:rPr>
            </w:pPr>
          </w:p>
        </w:tc>
        <w:tc>
          <w:tcPr>
            <w:tcW w:w="1309" w:type="dxa"/>
            <w:tcBorders>
              <w:top w:val="nil"/>
              <w:left w:val="nil"/>
              <w:bottom w:val="nil"/>
              <w:right w:val="nil"/>
            </w:tcBorders>
            <w:shd w:val="clear" w:color="auto" w:fill="auto"/>
            <w:noWrap/>
            <w:vAlign w:val="center"/>
            <w:hideMark/>
          </w:tcPr>
          <w:p w14:paraId="4930C15F" w14:textId="77777777" w:rsidR="00E42439" w:rsidRDefault="00E42439">
            <w:pPr>
              <w:jc w:val="center"/>
              <w:rPr>
                <w:sz w:val="20"/>
                <w:szCs w:val="20"/>
              </w:rPr>
            </w:pPr>
          </w:p>
        </w:tc>
        <w:tc>
          <w:tcPr>
            <w:tcW w:w="1277" w:type="dxa"/>
            <w:tcBorders>
              <w:top w:val="nil"/>
              <w:left w:val="nil"/>
              <w:bottom w:val="nil"/>
              <w:right w:val="nil"/>
            </w:tcBorders>
            <w:shd w:val="clear" w:color="auto" w:fill="auto"/>
            <w:noWrap/>
            <w:vAlign w:val="center"/>
            <w:hideMark/>
          </w:tcPr>
          <w:p w14:paraId="6E773FDC" w14:textId="77777777" w:rsidR="00E42439" w:rsidRDefault="00E42439">
            <w:pPr>
              <w:jc w:val="center"/>
              <w:rPr>
                <w:sz w:val="20"/>
                <w:szCs w:val="20"/>
              </w:rPr>
            </w:pPr>
          </w:p>
        </w:tc>
        <w:tc>
          <w:tcPr>
            <w:tcW w:w="800" w:type="dxa"/>
            <w:tcBorders>
              <w:top w:val="nil"/>
              <w:left w:val="nil"/>
              <w:bottom w:val="nil"/>
              <w:right w:val="nil"/>
            </w:tcBorders>
            <w:shd w:val="clear" w:color="auto" w:fill="auto"/>
            <w:noWrap/>
            <w:vAlign w:val="center"/>
            <w:hideMark/>
          </w:tcPr>
          <w:p w14:paraId="6FD9DFC4" w14:textId="77777777" w:rsidR="00E42439" w:rsidRDefault="00E42439">
            <w:pPr>
              <w:jc w:val="center"/>
              <w:rPr>
                <w:sz w:val="20"/>
                <w:szCs w:val="20"/>
              </w:rPr>
            </w:pPr>
          </w:p>
        </w:tc>
        <w:tc>
          <w:tcPr>
            <w:tcW w:w="631" w:type="dxa"/>
            <w:tcBorders>
              <w:top w:val="nil"/>
              <w:left w:val="nil"/>
              <w:bottom w:val="nil"/>
              <w:right w:val="nil"/>
            </w:tcBorders>
            <w:shd w:val="clear" w:color="auto" w:fill="auto"/>
            <w:noWrap/>
            <w:vAlign w:val="center"/>
            <w:hideMark/>
          </w:tcPr>
          <w:p w14:paraId="146A645B" w14:textId="77777777" w:rsidR="00E42439" w:rsidRDefault="00E42439">
            <w:pPr>
              <w:jc w:val="center"/>
              <w:rPr>
                <w:sz w:val="20"/>
                <w:szCs w:val="20"/>
              </w:rPr>
            </w:pPr>
          </w:p>
        </w:tc>
        <w:tc>
          <w:tcPr>
            <w:tcW w:w="1042" w:type="dxa"/>
            <w:tcBorders>
              <w:top w:val="nil"/>
              <w:left w:val="nil"/>
              <w:bottom w:val="nil"/>
              <w:right w:val="nil"/>
            </w:tcBorders>
            <w:shd w:val="clear" w:color="auto" w:fill="auto"/>
            <w:noWrap/>
            <w:vAlign w:val="center"/>
            <w:hideMark/>
          </w:tcPr>
          <w:p w14:paraId="5098BE2A" w14:textId="77777777" w:rsidR="00E42439" w:rsidRDefault="00E42439">
            <w:pPr>
              <w:jc w:val="center"/>
              <w:rPr>
                <w:sz w:val="20"/>
                <w:szCs w:val="20"/>
              </w:rPr>
            </w:pPr>
          </w:p>
        </w:tc>
        <w:tc>
          <w:tcPr>
            <w:tcW w:w="3383" w:type="dxa"/>
            <w:tcBorders>
              <w:top w:val="nil"/>
              <w:left w:val="nil"/>
              <w:bottom w:val="nil"/>
              <w:right w:val="nil"/>
            </w:tcBorders>
            <w:shd w:val="clear" w:color="auto" w:fill="auto"/>
            <w:noWrap/>
            <w:vAlign w:val="center"/>
            <w:hideMark/>
          </w:tcPr>
          <w:p w14:paraId="0EC43990" w14:textId="77777777" w:rsidR="00E42439" w:rsidRDefault="00E42439">
            <w:pPr>
              <w:jc w:val="center"/>
              <w:rPr>
                <w:sz w:val="20"/>
                <w:szCs w:val="20"/>
              </w:rPr>
            </w:pPr>
          </w:p>
        </w:tc>
      </w:tr>
      <w:tr w:rsidR="00E42439" w14:paraId="5EC2E732" w14:textId="77777777" w:rsidTr="00E42439">
        <w:trPr>
          <w:trHeight w:val="229"/>
        </w:trPr>
        <w:tc>
          <w:tcPr>
            <w:tcW w:w="1402" w:type="dxa"/>
            <w:tcBorders>
              <w:top w:val="single" w:sz="8" w:space="0" w:color="auto"/>
              <w:left w:val="single" w:sz="8" w:space="0" w:color="auto"/>
              <w:bottom w:val="nil"/>
              <w:right w:val="single" w:sz="4" w:space="0" w:color="auto"/>
            </w:tcBorders>
            <w:shd w:val="clear" w:color="000000" w:fill="A6A6A6"/>
            <w:noWrap/>
            <w:vAlign w:val="bottom"/>
            <w:hideMark/>
          </w:tcPr>
          <w:p w14:paraId="0968AD68" w14:textId="77777777" w:rsidR="00E42439" w:rsidRDefault="00E42439">
            <w:pPr>
              <w:jc w:val="center"/>
              <w:rPr>
                <w:rFonts w:ascii="Arial" w:hAnsi="Arial" w:cs="Arial"/>
                <w:b/>
                <w:bCs/>
                <w:sz w:val="16"/>
                <w:szCs w:val="16"/>
              </w:rPr>
            </w:pPr>
            <w:r>
              <w:rPr>
                <w:rFonts w:ascii="Arial" w:hAnsi="Arial" w:cs="Arial"/>
                <w:b/>
                <w:bCs/>
                <w:sz w:val="16"/>
                <w:szCs w:val="16"/>
              </w:rPr>
              <w:t>Contaminant</w:t>
            </w:r>
          </w:p>
        </w:tc>
        <w:tc>
          <w:tcPr>
            <w:tcW w:w="809" w:type="dxa"/>
            <w:tcBorders>
              <w:top w:val="single" w:sz="8" w:space="0" w:color="auto"/>
              <w:left w:val="nil"/>
              <w:bottom w:val="nil"/>
              <w:right w:val="single" w:sz="4" w:space="0" w:color="auto"/>
            </w:tcBorders>
            <w:shd w:val="clear" w:color="000000" w:fill="A6A6A6"/>
            <w:noWrap/>
            <w:vAlign w:val="bottom"/>
            <w:hideMark/>
          </w:tcPr>
          <w:p w14:paraId="0FD1123A" w14:textId="77777777" w:rsidR="00E42439" w:rsidRDefault="00E42439">
            <w:pPr>
              <w:jc w:val="center"/>
              <w:rPr>
                <w:rFonts w:ascii="Arial" w:hAnsi="Arial" w:cs="Arial"/>
                <w:b/>
                <w:bCs/>
                <w:sz w:val="16"/>
                <w:szCs w:val="16"/>
              </w:rPr>
            </w:pPr>
            <w:r>
              <w:rPr>
                <w:rFonts w:ascii="Arial" w:hAnsi="Arial" w:cs="Arial"/>
                <w:b/>
                <w:bCs/>
                <w:sz w:val="16"/>
                <w:szCs w:val="16"/>
              </w:rPr>
              <w:t>Violation</w:t>
            </w:r>
          </w:p>
        </w:tc>
        <w:tc>
          <w:tcPr>
            <w:tcW w:w="687" w:type="dxa"/>
            <w:tcBorders>
              <w:top w:val="single" w:sz="8" w:space="0" w:color="auto"/>
              <w:left w:val="nil"/>
              <w:bottom w:val="nil"/>
              <w:right w:val="single" w:sz="4" w:space="0" w:color="auto"/>
            </w:tcBorders>
            <w:shd w:val="clear" w:color="000000" w:fill="A6A6A6"/>
            <w:noWrap/>
            <w:vAlign w:val="bottom"/>
            <w:hideMark/>
          </w:tcPr>
          <w:p w14:paraId="62B4EB53" w14:textId="77777777" w:rsidR="00E42439" w:rsidRDefault="00E42439">
            <w:pPr>
              <w:jc w:val="center"/>
              <w:rPr>
                <w:rFonts w:ascii="Arial" w:hAnsi="Arial" w:cs="Arial"/>
                <w:b/>
                <w:bCs/>
                <w:sz w:val="16"/>
                <w:szCs w:val="16"/>
              </w:rPr>
            </w:pPr>
            <w:r>
              <w:rPr>
                <w:rFonts w:ascii="Arial" w:hAnsi="Arial" w:cs="Arial"/>
                <w:b/>
                <w:bCs/>
                <w:sz w:val="16"/>
                <w:szCs w:val="16"/>
              </w:rPr>
              <w:t>Date of</w:t>
            </w:r>
          </w:p>
        </w:tc>
        <w:tc>
          <w:tcPr>
            <w:tcW w:w="1309" w:type="dxa"/>
            <w:tcBorders>
              <w:top w:val="single" w:sz="8" w:space="0" w:color="auto"/>
              <w:left w:val="nil"/>
              <w:bottom w:val="nil"/>
              <w:right w:val="single" w:sz="4" w:space="0" w:color="auto"/>
            </w:tcBorders>
            <w:shd w:val="clear" w:color="000000" w:fill="A6A6A6"/>
            <w:noWrap/>
            <w:vAlign w:val="bottom"/>
            <w:hideMark/>
          </w:tcPr>
          <w:p w14:paraId="51B4A817" w14:textId="77777777" w:rsidR="00E42439" w:rsidRDefault="00E42439">
            <w:pPr>
              <w:jc w:val="center"/>
              <w:rPr>
                <w:rFonts w:ascii="Arial" w:hAnsi="Arial" w:cs="Arial"/>
                <w:b/>
                <w:bCs/>
                <w:sz w:val="16"/>
                <w:szCs w:val="16"/>
              </w:rPr>
            </w:pPr>
            <w:r>
              <w:rPr>
                <w:rFonts w:ascii="Arial" w:hAnsi="Arial" w:cs="Arial"/>
                <w:b/>
                <w:bCs/>
                <w:sz w:val="16"/>
                <w:szCs w:val="16"/>
              </w:rPr>
              <w:t xml:space="preserve">Well </w:t>
            </w:r>
          </w:p>
        </w:tc>
        <w:tc>
          <w:tcPr>
            <w:tcW w:w="1277" w:type="dxa"/>
            <w:tcBorders>
              <w:top w:val="single" w:sz="8" w:space="0" w:color="auto"/>
              <w:left w:val="nil"/>
              <w:bottom w:val="nil"/>
              <w:right w:val="single" w:sz="4" w:space="0" w:color="auto"/>
            </w:tcBorders>
            <w:shd w:val="clear" w:color="000000" w:fill="A6A6A6"/>
            <w:noWrap/>
            <w:vAlign w:val="bottom"/>
            <w:hideMark/>
          </w:tcPr>
          <w:p w14:paraId="1AA16B80" w14:textId="77777777" w:rsidR="00E42439" w:rsidRDefault="00E42439">
            <w:pPr>
              <w:jc w:val="center"/>
              <w:rPr>
                <w:rFonts w:ascii="Arial" w:hAnsi="Arial" w:cs="Arial"/>
                <w:b/>
                <w:bCs/>
                <w:sz w:val="16"/>
                <w:szCs w:val="16"/>
              </w:rPr>
            </w:pPr>
            <w:r>
              <w:rPr>
                <w:rFonts w:ascii="Arial" w:hAnsi="Arial" w:cs="Arial"/>
                <w:b/>
                <w:bCs/>
                <w:sz w:val="16"/>
                <w:szCs w:val="16"/>
              </w:rPr>
              <w:t>Level</w:t>
            </w:r>
          </w:p>
        </w:tc>
        <w:tc>
          <w:tcPr>
            <w:tcW w:w="800" w:type="dxa"/>
            <w:tcBorders>
              <w:top w:val="single" w:sz="8" w:space="0" w:color="auto"/>
              <w:left w:val="nil"/>
              <w:bottom w:val="nil"/>
              <w:right w:val="single" w:sz="4" w:space="0" w:color="auto"/>
            </w:tcBorders>
            <w:shd w:val="clear" w:color="000000" w:fill="A6A6A6"/>
            <w:noWrap/>
            <w:vAlign w:val="bottom"/>
            <w:hideMark/>
          </w:tcPr>
          <w:p w14:paraId="3DA5CB9E" w14:textId="77777777" w:rsidR="00E42439" w:rsidRDefault="00E42439">
            <w:pPr>
              <w:jc w:val="center"/>
              <w:rPr>
                <w:rFonts w:ascii="Arial" w:hAnsi="Arial" w:cs="Arial"/>
                <w:b/>
                <w:bCs/>
                <w:sz w:val="16"/>
                <w:szCs w:val="16"/>
              </w:rPr>
            </w:pPr>
            <w:r>
              <w:rPr>
                <w:rFonts w:ascii="Arial" w:hAnsi="Arial" w:cs="Arial"/>
                <w:b/>
                <w:bCs/>
                <w:sz w:val="16"/>
                <w:szCs w:val="16"/>
              </w:rPr>
              <w:t>Unit</w:t>
            </w:r>
          </w:p>
        </w:tc>
        <w:tc>
          <w:tcPr>
            <w:tcW w:w="631" w:type="dxa"/>
            <w:tcBorders>
              <w:top w:val="single" w:sz="8" w:space="0" w:color="auto"/>
              <w:left w:val="nil"/>
              <w:bottom w:val="nil"/>
              <w:right w:val="single" w:sz="4" w:space="0" w:color="auto"/>
            </w:tcBorders>
            <w:shd w:val="clear" w:color="000000" w:fill="A6A6A6"/>
            <w:noWrap/>
            <w:vAlign w:val="bottom"/>
            <w:hideMark/>
          </w:tcPr>
          <w:p w14:paraId="1C813621" w14:textId="77777777" w:rsidR="00E42439" w:rsidRDefault="00E42439">
            <w:pPr>
              <w:jc w:val="center"/>
              <w:rPr>
                <w:rFonts w:ascii="Arial" w:hAnsi="Arial" w:cs="Arial"/>
                <w:b/>
                <w:bCs/>
                <w:sz w:val="16"/>
                <w:szCs w:val="16"/>
              </w:rPr>
            </w:pPr>
            <w:r>
              <w:rPr>
                <w:rFonts w:ascii="Arial" w:hAnsi="Arial" w:cs="Arial"/>
                <w:b/>
                <w:bCs/>
                <w:sz w:val="16"/>
                <w:szCs w:val="16"/>
              </w:rPr>
              <w:t>MCLG</w:t>
            </w:r>
          </w:p>
        </w:tc>
        <w:tc>
          <w:tcPr>
            <w:tcW w:w="1042" w:type="dxa"/>
            <w:tcBorders>
              <w:top w:val="single" w:sz="8" w:space="0" w:color="auto"/>
              <w:left w:val="nil"/>
              <w:bottom w:val="nil"/>
              <w:right w:val="nil"/>
            </w:tcBorders>
            <w:shd w:val="clear" w:color="000000" w:fill="A6A6A6"/>
            <w:noWrap/>
            <w:vAlign w:val="bottom"/>
            <w:hideMark/>
          </w:tcPr>
          <w:p w14:paraId="24065FA4" w14:textId="77777777" w:rsidR="00E42439" w:rsidRDefault="00E42439">
            <w:pPr>
              <w:jc w:val="center"/>
              <w:rPr>
                <w:rFonts w:ascii="Arial" w:hAnsi="Arial" w:cs="Arial"/>
                <w:b/>
                <w:bCs/>
                <w:sz w:val="16"/>
                <w:szCs w:val="16"/>
              </w:rPr>
            </w:pPr>
            <w:r>
              <w:rPr>
                <w:rFonts w:ascii="Arial" w:hAnsi="Arial" w:cs="Arial"/>
                <w:b/>
                <w:bCs/>
                <w:sz w:val="16"/>
                <w:szCs w:val="16"/>
              </w:rPr>
              <w:t>Regulatory</w:t>
            </w:r>
          </w:p>
        </w:tc>
        <w:tc>
          <w:tcPr>
            <w:tcW w:w="3383" w:type="dxa"/>
            <w:tcBorders>
              <w:top w:val="single" w:sz="8" w:space="0" w:color="auto"/>
              <w:left w:val="single" w:sz="4" w:space="0" w:color="auto"/>
              <w:bottom w:val="nil"/>
              <w:right w:val="single" w:sz="8" w:space="0" w:color="auto"/>
            </w:tcBorders>
            <w:shd w:val="clear" w:color="000000" w:fill="A6A6A6"/>
            <w:noWrap/>
            <w:vAlign w:val="bottom"/>
            <w:hideMark/>
          </w:tcPr>
          <w:p w14:paraId="238FCD47" w14:textId="77777777" w:rsidR="00E42439" w:rsidRDefault="00E42439">
            <w:pPr>
              <w:jc w:val="center"/>
              <w:rPr>
                <w:rFonts w:ascii="Arial" w:hAnsi="Arial" w:cs="Arial"/>
                <w:b/>
                <w:bCs/>
                <w:sz w:val="16"/>
                <w:szCs w:val="16"/>
              </w:rPr>
            </w:pPr>
            <w:r>
              <w:rPr>
                <w:rFonts w:ascii="Arial" w:hAnsi="Arial" w:cs="Arial"/>
                <w:b/>
                <w:bCs/>
                <w:sz w:val="16"/>
                <w:szCs w:val="16"/>
              </w:rPr>
              <w:t xml:space="preserve">Likely Source of </w:t>
            </w:r>
          </w:p>
        </w:tc>
      </w:tr>
      <w:tr w:rsidR="00E42439" w14:paraId="4F451E75" w14:textId="77777777" w:rsidTr="00E42439">
        <w:trPr>
          <w:trHeight w:val="229"/>
        </w:trPr>
        <w:tc>
          <w:tcPr>
            <w:tcW w:w="1402" w:type="dxa"/>
            <w:tcBorders>
              <w:top w:val="nil"/>
              <w:left w:val="single" w:sz="8" w:space="0" w:color="auto"/>
              <w:bottom w:val="nil"/>
              <w:right w:val="single" w:sz="4" w:space="0" w:color="auto"/>
            </w:tcBorders>
            <w:shd w:val="clear" w:color="000000" w:fill="A6A6A6"/>
            <w:noWrap/>
            <w:vAlign w:val="bottom"/>
            <w:hideMark/>
          </w:tcPr>
          <w:p w14:paraId="762C5129" w14:textId="77777777" w:rsidR="00E42439" w:rsidRDefault="00E42439">
            <w:pPr>
              <w:jc w:val="center"/>
              <w:rPr>
                <w:rFonts w:ascii="Arial" w:hAnsi="Arial" w:cs="Arial"/>
                <w:b/>
                <w:bCs/>
                <w:sz w:val="20"/>
                <w:szCs w:val="20"/>
              </w:rPr>
            </w:pPr>
            <w:r>
              <w:rPr>
                <w:rFonts w:ascii="Arial" w:hAnsi="Arial" w:cs="Arial"/>
                <w:b/>
                <w:bCs/>
                <w:sz w:val="20"/>
                <w:szCs w:val="20"/>
              </w:rPr>
              <w:t> </w:t>
            </w:r>
          </w:p>
        </w:tc>
        <w:tc>
          <w:tcPr>
            <w:tcW w:w="809" w:type="dxa"/>
            <w:tcBorders>
              <w:top w:val="nil"/>
              <w:left w:val="nil"/>
              <w:bottom w:val="nil"/>
              <w:right w:val="single" w:sz="4" w:space="0" w:color="auto"/>
            </w:tcBorders>
            <w:shd w:val="clear" w:color="000000" w:fill="A6A6A6"/>
            <w:noWrap/>
            <w:vAlign w:val="bottom"/>
            <w:hideMark/>
          </w:tcPr>
          <w:p w14:paraId="1D329698" w14:textId="77777777" w:rsidR="00E42439" w:rsidRDefault="00E42439">
            <w:pPr>
              <w:jc w:val="center"/>
              <w:rPr>
                <w:rFonts w:ascii="Arial" w:hAnsi="Arial" w:cs="Arial"/>
                <w:b/>
                <w:bCs/>
                <w:sz w:val="16"/>
                <w:szCs w:val="16"/>
              </w:rPr>
            </w:pPr>
            <w:r>
              <w:rPr>
                <w:rFonts w:ascii="Arial" w:hAnsi="Arial" w:cs="Arial"/>
                <w:b/>
                <w:bCs/>
                <w:sz w:val="16"/>
                <w:szCs w:val="16"/>
              </w:rPr>
              <w:t>Yes/No</w:t>
            </w:r>
          </w:p>
        </w:tc>
        <w:tc>
          <w:tcPr>
            <w:tcW w:w="687" w:type="dxa"/>
            <w:tcBorders>
              <w:top w:val="nil"/>
              <w:left w:val="nil"/>
              <w:bottom w:val="nil"/>
              <w:right w:val="single" w:sz="4" w:space="0" w:color="auto"/>
            </w:tcBorders>
            <w:shd w:val="clear" w:color="000000" w:fill="A6A6A6"/>
            <w:noWrap/>
            <w:vAlign w:val="bottom"/>
            <w:hideMark/>
          </w:tcPr>
          <w:p w14:paraId="38C81312" w14:textId="77777777" w:rsidR="00E42439" w:rsidRDefault="00E42439">
            <w:pPr>
              <w:jc w:val="center"/>
              <w:rPr>
                <w:rFonts w:ascii="Arial" w:hAnsi="Arial" w:cs="Arial"/>
                <w:b/>
                <w:bCs/>
                <w:sz w:val="16"/>
                <w:szCs w:val="16"/>
              </w:rPr>
            </w:pPr>
            <w:r>
              <w:rPr>
                <w:rFonts w:ascii="Arial" w:hAnsi="Arial" w:cs="Arial"/>
                <w:b/>
                <w:bCs/>
                <w:sz w:val="16"/>
                <w:szCs w:val="16"/>
              </w:rPr>
              <w:t>Sample</w:t>
            </w:r>
          </w:p>
        </w:tc>
        <w:tc>
          <w:tcPr>
            <w:tcW w:w="1309" w:type="dxa"/>
            <w:tcBorders>
              <w:top w:val="nil"/>
              <w:left w:val="nil"/>
              <w:bottom w:val="nil"/>
              <w:right w:val="single" w:sz="4" w:space="0" w:color="auto"/>
            </w:tcBorders>
            <w:shd w:val="clear" w:color="000000" w:fill="A6A6A6"/>
            <w:noWrap/>
            <w:vAlign w:val="bottom"/>
            <w:hideMark/>
          </w:tcPr>
          <w:p w14:paraId="6E9068D0" w14:textId="77777777" w:rsidR="00E42439" w:rsidRDefault="00E42439">
            <w:pPr>
              <w:jc w:val="center"/>
              <w:rPr>
                <w:rFonts w:ascii="Arial" w:hAnsi="Arial" w:cs="Arial"/>
                <w:b/>
                <w:bCs/>
                <w:sz w:val="16"/>
                <w:szCs w:val="16"/>
              </w:rPr>
            </w:pPr>
            <w:r>
              <w:rPr>
                <w:rFonts w:ascii="Arial" w:hAnsi="Arial" w:cs="Arial"/>
                <w:b/>
                <w:bCs/>
                <w:sz w:val="16"/>
                <w:szCs w:val="16"/>
              </w:rPr>
              <w:t>Name</w:t>
            </w:r>
          </w:p>
        </w:tc>
        <w:tc>
          <w:tcPr>
            <w:tcW w:w="1277" w:type="dxa"/>
            <w:tcBorders>
              <w:top w:val="nil"/>
              <w:left w:val="nil"/>
              <w:bottom w:val="nil"/>
              <w:right w:val="single" w:sz="4" w:space="0" w:color="auto"/>
            </w:tcBorders>
            <w:shd w:val="clear" w:color="000000" w:fill="A6A6A6"/>
            <w:noWrap/>
            <w:vAlign w:val="bottom"/>
            <w:hideMark/>
          </w:tcPr>
          <w:p w14:paraId="3511D425" w14:textId="77777777" w:rsidR="00E42439" w:rsidRDefault="00E42439">
            <w:pPr>
              <w:jc w:val="center"/>
              <w:rPr>
                <w:rFonts w:ascii="Arial" w:hAnsi="Arial" w:cs="Arial"/>
                <w:b/>
                <w:bCs/>
                <w:sz w:val="16"/>
                <w:szCs w:val="16"/>
              </w:rPr>
            </w:pPr>
            <w:r>
              <w:rPr>
                <w:rFonts w:ascii="Arial" w:hAnsi="Arial" w:cs="Arial"/>
                <w:b/>
                <w:bCs/>
                <w:sz w:val="16"/>
                <w:szCs w:val="16"/>
              </w:rPr>
              <w:t>Detected</w:t>
            </w:r>
          </w:p>
        </w:tc>
        <w:tc>
          <w:tcPr>
            <w:tcW w:w="800" w:type="dxa"/>
            <w:tcBorders>
              <w:top w:val="nil"/>
              <w:left w:val="nil"/>
              <w:bottom w:val="nil"/>
              <w:right w:val="single" w:sz="4" w:space="0" w:color="auto"/>
            </w:tcBorders>
            <w:shd w:val="clear" w:color="000000" w:fill="A6A6A6"/>
            <w:noWrap/>
            <w:vAlign w:val="bottom"/>
            <w:hideMark/>
          </w:tcPr>
          <w:p w14:paraId="08046E87" w14:textId="77777777" w:rsidR="00E42439" w:rsidRDefault="00E42439">
            <w:pPr>
              <w:jc w:val="center"/>
              <w:rPr>
                <w:rFonts w:ascii="Arial" w:hAnsi="Arial" w:cs="Arial"/>
                <w:b/>
                <w:bCs/>
                <w:sz w:val="16"/>
                <w:szCs w:val="16"/>
              </w:rPr>
            </w:pPr>
            <w:r>
              <w:rPr>
                <w:rFonts w:ascii="Arial" w:hAnsi="Arial" w:cs="Arial"/>
                <w:b/>
                <w:bCs/>
                <w:sz w:val="16"/>
                <w:szCs w:val="16"/>
              </w:rPr>
              <w:t>Measure-</w:t>
            </w:r>
          </w:p>
        </w:tc>
        <w:tc>
          <w:tcPr>
            <w:tcW w:w="631" w:type="dxa"/>
            <w:tcBorders>
              <w:top w:val="nil"/>
              <w:left w:val="nil"/>
              <w:bottom w:val="nil"/>
              <w:right w:val="single" w:sz="4" w:space="0" w:color="auto"/>
            </w:tcBorders>
            <w:shd w:val="clear" w:color="000000" w:fill="A6A6A6"/>
            <w:noWrap/>
            <w:vAlign w:val="bottom"/>
            <w:hideMark/>
          </w:tcPr>
          <w:p w14:paraId="2D10F7C7" w14:textId="77777777" w:rsidR="00E42439" w:rsidRDefault="00E42439">
            <w:pPr>
              <w:rPr>
                <w:rFonts w:ascii="Arial" w:hAnsi="Arial" w:cs="Arial"/>
                <w:b/>
                <w:bCs/>
                <w:sz w:val="16"/>
                <w:szCs w:val="16"/>
              </w:rPr>
            </w:pPr>
            <w:r>
              <w:rPr>
                <w:rFonts w:ascii="Arial" w:hAnsi="Arial" w:cs="Arial"/>
                <w:b/>
                <w:bCs/>
                <w:sz w:val="16"/>
                <w:szCs w:val="16"/>
              </w:rPr>
              <w:t> </w:t>
            </w:r>
          </w:p>
        </w:tc>
        <w:tc>
          <w:tcPr>
            <w:tcW w:w="1042" w:type="dxa"/>
            <w:tcBorders>
              <w:top w:val="nil"/>
              <w:left w:val="nil"/>
              <w:bottom w:val="nil"/>
              <w:right w:val="nil"/>
            </w:tcBorders>
            <w:shd w:val="clear" w:color="000000" w:fill="A6A6A6"/>
            <w:noWrap/>
            <w:vAlign w:val="bottom"/>
            <w:hideMark/>
          </w:tcPr>
          <w:p w14:paraId="7EFE52BF" w14:textId="77777777" w:rsidR="00E42439" w:rsidRDefault="00E42439">
            <w:pPr>
              <w:jc w:val="center"/>
              <w:rPr>
                <w:rFonts w:ascii="Arial" w:hAnsi="Arial" w:cs="Arial"/>
                <w:b/>
                <w:bCs/>
                <w:sz w:val="16"/>
                <w:szCs w:val="16"/>
              </w:rPr>
            </w:pPr>
            <w:r>
              <w:rPr>
                <w:rFonts w:ascii="Arial" w:hAnsi="Arial" w:cs="Arial"/>
                <w:b/>
                <w:bCs/>
                <w:sz w:val="16"/>
                <w:szCs w:val="16"/>
              </w:rPr>
              <w:t>Limit</w:t>
            </w:r>
          </w:p>
        </w:tc>
        <w:tc>
          <w:tcPr>
            <w:tcW w:w="3383" w:type="dxa"/>
            <w:tcBorders>
              <w:top w:val="nil"/>
              <w:left w:val="single" w:sz="4" w:space="0" w:color="auto"/>
              <w:bottom w:val="nil"/>
              <w:right w:val="single" w:sz="8" w:space="0" w:color="auto"/>
            </w:tcBorders>
            <w:shd w:val="clear" w:color="000000" w:fill="A6A6A6"/>
            <w:noWrap/>
            <w:vAlign w:val="bottom"/>
            <w:hideMark/>
          </w:tcPr>
          <w:p w14:paraId="7DB97832" w14:textId="77777777" w:rsidR="00E42439" w:rsidRDefault="00E42439">
            <w:pPr>
              <w:jc w:val="center"/>
              <w:rPr>
                <w:rFonts w:ascii="Arial" w:hAnsi="Arial" w:cs="Arial"/>
                <w:b/>
                <w:bCs/>
                <w:sz w:val="16"/>
                <w:szCs w:val="16"/>
              </w:rPr>
            </w:pPr>
            <w:r>
              <w:rPr>
                <w:rFonts w:ascii="Arial" w:hAnsi="Arial" w:cs="Arial"/>
                <w:b/>
                <w:bCs/>
                <w:sz w:val="16"/>
                <w:szCs w:val="16"/>
              </w:rPr>
              <w:t>Contamination</w:t>
            </w:r>
          </w:p>
        </w:tc>
      </w:tr>
      <w:tr w:rsidR="00E42439" w14:paraId="1B8A0A88" w14:textId="77777777" w:rsidTr="00E42439">
        <w:trPr>
          <w:trHeight w:val="229"/>
        </w:trPr>
        <w:tc>
          <w:tcPr>
            <w:tcW w:w="1402" w:type="dxa"/>
            <w:tcBorders>
              <w:top w:val="nil"/>
              <w:left w:val="single" w:sz="8" w:space="0" w:color="auto"/>
              <w:bottom w:val="nil"/>
              <w:right w:val="single" w:sz="4" w:space="0" w:color="auto"/>
            </w:tcBorders>
            <w:shd w:val="clear" w:color="000000" w:fill="A6A6A6"/>
            <w:noWrap/>
            <w:vAlign w:val="bottom"/>
            <w:hideMark/>
          </w:tcPr>
          <w:p w14:paraId="29AE57EE" w14:textId="77777777" w:rsidR="00E42439" w:rsidRDefault="00E42439">
            <w:pPr>
              <w:rPr>
                <w:rFonts w:ascii="Arial" w:hAnsi="Arial" w:cs="Arial"/>
                <w:b/>
                <w:bCs/>
                <w:sz w:val="20"/>
                <w:szCs w:val="20"/>
              </w:rPr>
            </w:pPr>
            <w:r>
              <w:rPr>
                <w:rFonts w:ascii="Arial" w:hAnsi="Arial" w:cs="Arial"/>
                <w:b/>
                <w:bCs/>
                <w:sz w:val="20"/>
                <w:szCs w:val="20"/>
              </w:rPr>
              <w:t> </w:t>
            </w:r>
          </w:p>
        </w:tc>
        <w:tc>
          <w:tcPr>
            <w:tcW w:w="809" w:type="dxa"/>
            <w:tcBorders>
              <w:top w:val="nil"/>
              <w:left w:val="nil"/>
              <w:bottom w:val="nil"/>
              <w:right w:val="single" w:sz="4" w:space="0" w:color="auto"/>
            </w:tcBorders>
            <w:shd w:val="clear" w:color="000000" w:fill="A6A6A6"/>
            <w:noWrap/>
            <w:vAlign w:val="bottom"/>
            <w:hideMark/>
          </w:tcPr>
          <w:p w14:paraId="20700EBE" w14:textId="77777777" w:rsidR="00E42439" w:rsidRDefault="00E42439">
            <w:pPr>
              <w:rPr>
                <w:rFonts w:ascii="Arial" w:hAnsi="Arial" w:cs="Arial"/>
                <w:b/>
                <w:bCs/>
                <w:sz w:val="16"/>
                <w:szCs w:val="16"/>
              </w:rPr>
            </w:pPr>
            <w:r>
              <w:rPr>
                <w:rFonts w:ascii="Arial" w:hAnsi="Arial" w:cs="Arial"/>
                <w:b/>
                <w:bCs/>
                <w:sz w:val="16"/>
                <w:szCs w:val="16"/>
              </w:rPr>
              <w:t> </w:t>
            </w:r>
          </w:p>
        </w:tc>
        <w:tc>
          <w:tcPr>
            <w:tcW w:w="687" w:type="dxa"/>
            <w:tcBorders>
              <w:top w:val="nil"/>
              <w:left w:val="nil"/>
              <w:bottom w:val="nil"/>
              <w:right w:val="single" w:sz="4" w:space="0" w:color="auto"/>
            </w:tcBorders>
            <w:shd w:val="clear" w:color="000000" w:fill="A6A6A6"/>
            <w:noWrap/>
            <w:vAlign w:val="bottom"/>
            <w:hideMark/>
          </w:tcPr>
          <w:p w14:paraId="05F25B3B" w14:textId="77777777" w:rsidR="00E42439" w:rsidRDefault="00E42439">
            <w:pPr>
              <w:rPr>
                <w:rFonts w:ascii="Arial" w:hAnsi="Arial" w:cs="Arial"/>
                <w:b/>
                <w:bCs/>
                <w:sz w:val="16"/>
                <w:szCs w:val="16"/>
              </w:rPr>
            </w:pPr>
            <w:r>
              <w:rPr>
                <w:rFonts w:ascii="Arial" w:hAnsi="Arial" w:cs="Arial"/>
                <w:b/>
                <w:bCs/>
                <w:sz w:val="16"/>
                <w:szCs w:val="16"/>
              </w:rPr>
              <w:t> </w:t>
            </w:r>
          </w:p>
        </w:tc>
        <w:tc>
          <w:tcPr>
            <w:tcW w:w="1309" w:type="dxa"/>
            <w:tcBorders>
              <w:top w:val="nil"/>
              <w:left w:val="nil"/>
              <w:bottom w:val="nil"/>
              <w:right w:val="single" w:sz="4" w:space="0" w:color="auto"/>
            </w:tcBorders>
            <w:shd w:val="clear" w:color="000000" w:fill="A6A6A6"/>
            <w:noWrap/>
            <w:vAlign w:val="bottom"/>
            <w:hideMark/>
          </w:tcPr>
          <w:p w14:paraId="3DA28F7F" w14:textId="77777777" w:rsidR="00E42439" w:rsidRDefault="00E42439">
            <w:pPr>
              <w:rPr>
                <w:rFonts w:ascii="Arial" w:hAnsi="Arial" w:cs="Arial"/>
                <w:b/>
                <w:bCs/>
                <w:sz w:val="16"/>
                <w:szCs w:val="16"/>
              </w:rPr>
            </w:pPr>
            <w:r>
              <w:rPr>
                <w:rFonts w:ascii="Arial" w:hAnsi="Arial" w:cs="Arial"/>
                <w:b/>
                <w:bCs/>
                <w:sz w:val="16"/>
                <w:szCs w:val="16"/>
              </w:rPr>
              <w:t> </w:t>
            </w:r>
          </w:p>
        </w:tc>
        <w:tc>
          <w:tcPr>
            <w:tcW w:w="1277" w:type="dxa"/>
            <w:tcBorders>
              <w:top w:val="nil"/>
              <w:left w:val="nil"/>
              <w:bottom w:val="nil"/>
              <w:right w:val="single" w:sz="4" w:space="0" w:color="auto"/>
            </w:tcBorders>
            <w:shd w:val="clear" w:color="000000" w:fill="A6A6A6"/>
            <w:noWrap/>
            <w:vAlign w:val="bottom"/>
            <w:hideMark/>
          </w:tcPr>
          <w:p w14:paraId="2067C34B" w14:textId="77777777" w:rsidR="00E42439" w:rsidRDefault="00E42439">
            <w:pPr>
              <w:jc w:val="center"/>
              <w:rPr>
                <w:rFonts w:ascii="Arial" w:hAnsi="Arial" w:cs="Arial"/>
                <w:b/>
                <w:bCs/>
                <w:sz w:val="16"/>
                <w:szCs w:val="16"/>
              </w:rPr>
            </w:pPr>
            <w:r>
              <w:rPr>
                <w:rFonts w:ascii="Arial" w:hAnsi="Arial" w:cs="Arial"/>
                <w:b/>
                <w:bCs/>
                <w:sz w:val="16"/>
                <w:szCs w:val="16"/>
              </w:rPr>
              <w:t>Avg/Max</w:t>
            </w:r>
          </w:p>
        </w:tc>
        <w:tc>
          <w:tcPr>
            <w:tcW w:w="800" w:type="dxa"/>
            <w:tcBorders>
              <w:top w:val="nil"/>
              <w:left w:val="nil"/>
              <w:bottom w:val="nil"/>
              <w:right w:val="single" w:sz="4" w:space="0" w:color="auto"/>
            </w:tcBorders>
            <w:shd w:val="clear" w:color="000000" w:fill="A6A6A6"/>
            <w:noWrap/>
            <w:vAlign w:val="bottom"/>
            <w:hideMark/>
          </w:tcPr>
          <w:p w14:paraId="47BBEB03" w14:textId="77777777" w:rsidR="00E42439" w:rsidRDefault="00E42439">
            <w:pPr>
              <w:jc w:val="center"/>
              <w:rPr>
                <w:rFonts w:ascii="Arial" w:hAnsi="Arial" w:cs="Arial"/>
                <w:b/>
                <w:bCs/>
                <w:sz w:val="16"/>
                <w:szCs w:val="16"/>
              </w:rPr>
            </w:pPr>
            <w:r>
              <w:rPr>
                <w:rFonts w:ascii="Arial" w:hAnsi="Arial" w:cs="Arial"/>
                <w:b/>
                <w:bCs/>
                <w:sz w:val="16"/>
                <w:szCs w:val="16"/>
              </w:rPr>
              <w:t>ment</w:t>
            </w:r>
          </w:p>
        </w:tc>
        <w:tc>
          <w:tcPr>
            <w:tcW w:w="631" w:type="dxa"/>
            <w:tcBorders>
              <w:top w:val="nil"/>
              <w:left w:val="nil"/>
              <w:bottom w:val="nil"/>
              <w:right w:val="single" w:sz="4" w:space="0" w:color="auto"/>
            </w:tcBorders>
            <w:shd w:val="clear" w:color="000000" w:fill="A6A6A6"/>
            <w:noWrap/>
            <w:vAlign w:val="bottom"/>
            <w:hideMark/>
          </w:tcPr>
          <w:p w14:paraId="0F33B8F8" w14:textId="77777777" w:rsidR="00E42439" w:rsidRDefault="00E42439">
            <w:pPr>
              <w:rPr>
                <w:rFonts w:ascii="Arial" w:hAnsi="Arial" w:cs="Arial"/>
                <w:b/>
                <w:bCs/>
                <w:sz w:val="16"/>
                <w:szCs w:val="16"/>
              </w:rPr>
            </w:pPr>
            <w:r>
              <w:rPr>
                <w:rFonts w:ascii="Arial" w:hAnsi="Arial" w:cs="Arial"/>
                <w:b/>
                <w:bCs/>
                <w:sz w:val="16"/>
                <w:szCs w:val="16"/>
              </w:rPr>
              <w:t> </w:t>
            </w:r>
          </w:p>
        </w:tc>
        <w:tc>
          <w:tcPr>
            <w:tcW w:w="1042" w:type="dxa"/>
            <w:tcBorders>
              <w:top w:val="nil"/>
              <w:left w:val="nil"/>
              <w:bottom w:val="nil"/>
              <w:right w:val="nil"/>
            </w:tcBorders>
            <w:shd w:val="clear" w:color="000000" w:fill="A6A6A6"/>
            <w:noWrap/>
            <w:vAlign w:val="bottom"/>
            <w:hideMark/>
          </w:tcPr>
          <w:p w14:paraId="4E4BC4A1" w14:textId="77777777" w:rsidR="00E42439" w:rsidRDefault="00E42439">
            <w:pPr>
              <w:rPr>
                <w:rFonts w:ascii="Arial" w:hAnsi="Arial" w:cs="Arial"/>
                <w:b/>
                <w:bCs/>
                <w:sz w:val="16"/>
                <w:szCs w:val="16"/>
              </w:rPr>
            </w:pPr>
            <w:r>
              <w:rPr>
                <w:rFonts w:ascii="Arial" w:hAnsi="Arial" w:cs="Arial"/>
                <w:b/>
                <w:bCs/>
                <w:sz w:val="16"/>
                <w:szCs w:val="16"/>
              </w:rPr>
              <w:t>MCL,TTorAL</w:t>
            </w:r>
          </w:p>
        </w:tc>
        <w:tc>
          <w:tcPr>
            <w:tcW w:w="3383" w:type="dxa"/>
            <w:tcBorders>
              <w:top w:val="nil"/>
              <w:left w:val="single" w:sz="4" w:space="0" w:color="auto"/>
              <w:bottom w:val="nil"/>
              <w:right w:val="single" w:sz="8" w:space="0" w:color="auto"/>
            </w:tcBorders>
            <w:shd w:val="clear" w:color="000000" w:fill="A6A6A6"/>
            <w:noWrap/>
            <w:vAlign w:val="bottom"/>
            <w:hideMark/>
          </w:tcPr>
          <w:p w14:paraId="4BC339B7" w14:textId="77777777" w:rsidR="00E42439" w:rsidRDefault="00E42439">
            <w:pPr>
              <w:rPr>
                <w:rFonts w:ascii="Arial" w:hAnsi="Arial" w:cs="Arial"/>
                <w:b/>
                <w:bCs/>
                <w:sz w:val="16"/>
                <w:szCs w:val="16"/>
              </w:rPr>
            </w:pPr>
            <w:r>
              <w:rPr>
                <w:rFonts w:ascii="Arial" w:hAnsi="Arial" w:cs="Arial"/>
                <w:b/>
                <w:bCs/>
                <w:sz w:val="16"/>
                <w:szCs w:val="16"/>
              </w:rPr>
              <w:t> </w:t>
            </w:r>
          </w:p>
        </w:tc>
      </w:tr>
      <w:tr w:rsidR="00E42439" w14:paraId="7C783F11" w14:textId="77777777" w:rsidTr="00E42439">
        <w:trPr>
          <w:trHeight w:val="229"/>
        </w:trPr>
        <w:tc>
          <w:tcPr>
            <w:tcW w:w="1402" w:type="dxa"/>
            <w:tcBorders>
              <w:top w:val="nil"/>
              <w:left w:val="single" w:sz="8" w:space="0" w:color="auto"/>
              <w:bottom w:val="single" w:sz="8" w:space="0" w:color="auto"/>
              <w:right w:val="single" w:sz="4" w:space="0" w:color="auto"/>
            </w:tcBorders>
            <w:shd w:val="clear" w:color="000000" w:fill="A6A6A6"/>
            <w:noWrap/>
            <w:vAlign w:val="bottom"/>
            <w:hideMark/>
          </w:tcPr>
          <w:p w14:paraId="19C2D036" w14:textId="77777777" w:rsidR="00E42439" w:rsidRDefault="00E42439">
            <w:pPr>
              <w:rPr>
                <w:rFonts w:ascii="Arial" w:hAnsi="Arial" w:cs="Arial"/>
                <w:b/>
                <w:bCs/>
                <w:sz w:val="20"/>
                <w:szCs w:val="20"/>
              </w:rPr>
            </w:pPr>
            <w:r>
              <w:rPr>
                <w:rFonts w:ascii="Arial" w:hAnsi="Arial" w:cs="Arial"/>
                <w:b/>
                <w:bCs/>
                <w:sz w:val="20"/>
                <w:szCs w:val="20"/>
              </w:rPr>
              <w:t> </w:t>
            </w:r>
          </w:p>
        </w:tc>
        <w:tc>
          <w:tcPr>
            <w:tcW w:w="809" w:type="dxa"/>
            <w:tcBorders>
              <w:top w:val="nil"/>
              <w:left w:val="nil"/>
              <w:bottom w:val="single" w:sz="8" w:space="0" w:color="auto"/>
              <w:right w:val="single" w:sz="4" w:space="0" w:color="auto"/>
            </w:tcBorders>
            <w:shd w:val="clear" w:color="000000" w:fill="A6A6A6"/>
            <w:noWrap/>
            <w:vAlign w:val="bottom"/>
            <w:hideMark/>
          </w:tcPr>
          <w:p w14:paraId="61BA620F" w14:textId="77777777" w:rsidR="00E42439" w:rsidRDefault="00E42439">
            <w:pPr>
              <w:rPr>
                <w:rFonts w:ascii="Arial" w:hAnsi="Arial" w:cs="Arial"/>
                <w:b/>
                <w:bCs/>
                <w:sz w:val="16"/>
                <w:szCs w:val="16"/>
              </w:rPr>
            </w:pPr>
            <w:r>
              <w:rPr>
                <w:rFonts w:ascii="Arial" w:hAnsi="Arial" w:cs="Arial"/>
                <w:b/>
                <w:bCs/>
                <w:sz w:val="16"/>
                <w:szCs w:val="16"/>
              </w:rPr>
              <w:t> </w:t>
            </w:r>
          </w:p>
        </w:tc>
        <w:tc>
          <w:tcPr>
            <w:tcW w:w="687" w:type="dxa"/>
            <w:tcBorders>
              <w:top w:val="nil"/>
              <w:left w:val="nil"/>
              <w:bottom w:val="single" w:sz="8" w:space="0" w:color="auto"/>
              <w:right w:val="single" w:sz="4" w:space="0" w:color="auto"/>
            </w:tcBorders>
            <w:shd w:val="clear" w:color="000000" w:fill="A6A6A6"/>
            <w:noWrap/>
            <w:vAlign w:val="bottom"/>
            <w:hideMark/>
          </w:tcPr>
          <w:p w14:paraId="4650CD5D" w14:textId="77777777" w:rsidR="00E42439" w:rsidRDefault="00E42439">
            <w:pPr>
              <w:rPr>
                <w:rFonts w:ascii="Arial" w:hAnsi="Arial" w:cs="Arial"/>
                <w:b/>
                <w:bCs/>
                <w:sz w:val="16"/>
                <w:szCs w:val="16"/>
              </w:rPr>
            </w:pPr>
            <w:r>
              <w:rPr>
                <w:rFonts w:ascii="Arial" w:hAnsi="Arial" w:cs="Arial"/>
                <w:b/>
                <w:bCs/>
                <w:sz w:val="16"/>
                <w:szCs w:val="16"/>
              </w:rPr>
              <w:t> </w:t>
            </w:r>
          </w:p>
        </w:tc>
        <w:tc>
          <w:tcPr>
            <w:tcW w:w="1309" w:type="dxa"/>
            <w:tcBorders>
              <w:top w:val="nil"/>
              <w:left w:val="nil"/>
              <w:bottom w:val="single" w:sz="8" w:space="0" w:color="auto"/>
              <w:right w:val="single" w:sz="4" w:space="0" w:color="auto"/>
            </w:tcBorders>
            <w:shd w:val="clear" w:color="000000" w:fill="A6A6A6"/>
            <w:noWrap/>
            <w:vAlign w:val="bottom"/>
            <w:hideMark/>
          </w:tcPr>
          <w:p w14:paraId="24E3428D" w14:textId="77777777" w:rsidR="00E42439" w:rsidRDefault="00E42439">
            <w:pPr>
              <w:rPr>
                <w:rFonts w:ascii="Arial" w:hAnsi="Arial" w:cs="Arial"/>
                <w:b/>
                <w:bCs/>
                <w:sz w:val="16"/>
                <w:szCs w:val="16"/>
              </w:rPr>
            </w:pPr>
            <w:r>
              <w:rPr>
                <w:rFonts w:ascii="Arial" w:hAnsi="Arial" w:cs="Arial"/>
                <w:b/>
                <w:bCs/>
                <w:sz w:val="16"/>
                <w:szCs w:val="16"/>
              </w:rPr>
              <w:t> </w:t>
            </w:r>
          </w:p>
        </w:tc>
        <w:tc>
          <w:tcPr>
            <w:tcW w:w="1277" w:type="dxa"/>
            <w:tcBorders>
              <w:top w:val="nil"/>
              <w:left w:val="nil"/>
              <w:bottom w:val="single" w:sz="8" w:space="0" w:color="auto"/>
              <w:right w:val="single" w:sz="4" w:space="0" w:color="auto"/>
            </w:tcBorders>
            <w:shd w:val="clear" w:color="000000" w:fill="A6A6A6"/>
            <w:noWrap/>
            <w:vAlign w:val="bottom"/>
            <w:hideMark/>
          </w:tcPr>
          <w:p w14:paraId="3D7CE5ED" w14:textId="77777777" w:rsidR="00E42439" w:rsidRDefault="00E42439">
            <w:pPr>
              <w:jc w:val="center"/>
              <w:rPr>
                <w:rFonts w:ascii="Arial" w:hAnsi="Arial" w:cs="Arial"/>
                <w:b/>
                <w:bCs/>
                <w:sz w:val="16"/>
                <w:szCs w:val="16"/>
              </w:rPr>
            </w:pPr>
            <w:r>
              <w:rPr>
                <w:rFonts w:ascii="Arial" w:hAnsi="Arial" w:cs="Arial"/>
                <w:b/>
                <w:bCs/>
                <w:sz w:val="16"/>
                <w:szCs w:val="16"/>
              </w:rPr>
              <w:t>(Range)</w:t>
            </w:r>
          </w:p>
        </w:tc>
        <w:tc>
          <w:tcPr>
            <w:tcW w:w="800" w:type="dxa"/>
            <w:tcBorders>
              <w:top w:val="nil"/>
              <w:left w:val="nil"/>
              <w:bottom w:val="single" w:sz="8" w:space="0" w:color="auto"/>
              <w:right w:val="single" w:sz="4" w:space="0" w:color="auto"/>
            </w:tcBorders>
            <w:shd w:val="clear" w:color="000000" w:fill="A6A6A6"/>
            <w:noWrap/>
            <w:vAlign w:val="bottom"/>
            <w:hideMark/>
          </w:tcPr>
          <w:p w14:paraId="7B8D929B"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631" w:type="dxa"/>
            <w:tcBorders>
              <w:top w:val="nil"/>
              <w:left w:val="nil"/>
              <w:bottom w:val="single" w:sz="8" w:space="0" w:color="auto"/>
              <w:right w:val="single" w:sz="4" w:space="0" w:color="auto"/>
            </w:tcBorders>
            <w:shd w:val="clear" w:color="000000" w:fill="A6A6A6"/>
            <w:noWrap/>
            <w:vAlign w:val="bottom"/>
            <w:hideMark/>
          </w:tcPr>
          <w:p w14:paraId="013E3887" w14:textId="77777777" w:rsidR="00E42439" w:rsidRDefault="00E42439">
            <w:pPr>
              <w:rPr>
                <w:rFonts w:ascii="Arial" w:hAnsi="Arial" w:cs="Arial"/>
                <w:b/>
                <w:bCs/>
                <w:sz w:val="16"/>
                <w:szCs w:val="16"/>
              </w:rPr>
            </w:pPr>
            <w:r>
              <w:rPr>
                <w:rFonts w:ascii="Arial" w:hAnsi="Arial" w:cs="Arial"/>
                <w:b/>
                <w:bCs/>
                <w:sz w:val="16"/>
                <w:szCs w:val="16"/>
              </w:rPr>
              <w:t> </w:t>
            </w:r>
          </w:p>
        </w:tc>
        <w:tc>
          <w:tcPr>
            <w:tcW w:w="1042" w:type="dxa"/>
            <w:tcBorders>
              <w:top w:val="nil"/>
              <w:left w:val="nil"/>
              <w:bottom w:val="single" w:sz="8" w:space="0" w:color="auto"/>
              <w:right w:val="nil"/>
            </w:tcBorders>
            <w:shd w:val="clear" w:color="000000" w:fill="A6A6A6"/>
            <w:noWrap/>
            <w:vAlign w:val="bottom"/>
            <w:hideMark/>
          </w:tcPr>
          <w:p w14:paraId="4B0B3C07" w14:textId="77777777" w:rsidR="00E42439" w:rsidRDefault="00E42439">
            <w:pPr>
              <w:rPr>
                <w:rFonts w:ascii="Arial" w:hAnsi="Arial" w:cs="Arial"/>
                <w:b/>
                <w:bCs/>
                <w:sz w:val="16"/>
                <w:szCs w:val="16"/>
              </w:rPr>
            </w:pPr>
            <w:r>
              <w:rPr>
                <w:rFonts w:ascii="Arial" w:hAnsi="Arial" w:cs="Arial"/>
                <w:b/>
                <w:bCs/>
                <w:sz w:val="16"/>
                <w:szCs w:val="16"/>
              </w:rPr>
              <w:t> </w:t>
            </w:r>
          </w:p>
        </w:tc>
        <w:tc>
          <w:tcPr>
            <w:tcW w:w="3383" w:type="dxa"/>
            <w:tcBorders>
              <w:top w:val="nil"/>
              <w:left w:val="single" w:sz="4" w:space="0" w:color="auto"/>
              <w:bottom w:val="single" w:sz="8" w:space="0" w:color="auto"/>
              <w:right w:val="single" w:sz="8" w:space="0" w:color="auto"/>
            </w:tcBorders>
            <w:shd w:val="clear" w:color="000000" w:fill="A6A6A6"/>
            <w:noWrap/>
            <w:vAlign w:val="bottom"/>
            <w:hideMark/>
          </w:tcPr>
          <w:p w14:paraId="090AC019" w14:textId="77777777" w:rsidR="00E42439" w:rsidRDefault="00E42439">
            <w:pPr>
              <w:rPr>
                <w:rFonts w:ascii="Arial" w:hAnsi="Arial" w:cs="Arial"/>
                <w:b/>
                <w:bCs/>
                <w:sz w:val="16"/>
                <w:szCs w:val="16"/>
              </w:rPr>
            </w:pPr>
            <w:r>
              <w:rPr>
                <w:rFonts w:ascii="Arial" w:hAnsi="Arial" w:cs="Arial"/>
                <w:b/>
                <w:bCs/>
                <w:sz w:val="16"/>
                <w:szCs w:val="16"/>
              </w:rPr>
              <w:t> </w:t>
            </w:r>
          </w:p>
        </w:tc>
      </w:tr>
      <w:tr w:rsidR="00E42439" w14:paraId="6AB1BA4F" w14:textId="77777777" w:rsidTr="00E42439">
        <w:trPr>
          <w:trHeight w:val="229"/>
        </w:trPr>
        <w:tc>
          <w:tcPr>
            <w:tcW w:w="1402" w:type="dxa"/>
            <w:tcBorders>
              <w:top w:val="single" w:sz="4" w:space="0" w:color="auto"/>
              <w:left w:val="single" w:sz="4" w:space="0" w:color="auto"/>
              <w:bottom w:val="nil"/>
              <w:right w:val="single" w:sz="4" w:space="0" w:color="auto"/>
            </w:tcBorders>
            <w:shd w:val="clear" w:color="auto" w:fill="auto"/>
            <w:noWrap/>
            <w:vAlign w:val="center"/>
            <w:hideMark/>
          </w:tcPr>
          <w:p w14:paraId="2C187406" w14:textId="77777777" w:rsidR="00E42439" w:rsidRDefault="00E42439">
            <w:pPr>
              <w:jc w:val="center"/>
              <w:rPr>
                <w:rFonts w:ascii="Arial" w:hAnsi="Arial" w:cs="Arial"/>
                <w:sz w:val="16"/>
                <w:szCs w:val="16"/>
              </w:rPr>
            </w:pPr>
            <w:r>
              <w:rPr>
                <w:rFonts w:ascii="Arial" w:hAnsi="Arial" w:cs="Arial"/>
                <w:sz w:val="16"/>
                <w:szCs w:val="16"/>
              </w:rPr>
              <w:t>PFOS</w:t>
            </w:r>
          </w:p>
        </w:tc>
        <w:tc>
          <w:tcPr>
            <w:tcW w:w="809" w:type="dxa"/>
            <w:tcBorders>
              <w:top w:val="single" w:sz="4" w:space="0" w:color="auto"/>
              <w:left w:val="nil"/>
              <w:bottom w:val="nil"/>
              <w:right w:val="single" w:sz="4" w:space="0" w:color="auto"/>
            </w:tcBorders>
            <w:shd w:val="clear" w:color="auto" w:fill="auto"/>
            <w:noWrap/>
            <w:vAlign w:val="center"/>
            <w:hideMark/>
          </w:tcPr>
          <w:p w14:paraId="4127E5F8"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single" w:sz="4" w:space="0" w:color="auto"/>
              <w:left w:val="nil"/>
              <w:bottom w:val="nil"/>
              <w:right w:val="single" w:sz="4" w:space="0" w:color="auto"/>
            </w:tcBorders>
            <w:shd w:val="clear" w:color="auto" w:fill="auto"/>
            <w:noWrap/>
            <w:vAlign w:val="center"/>
            <w:hideMark/>
          </w:tcPr>
          <w:p w14:paraId="32AE2220" w14:textId="77777777" w:rsidR="00E42439" w:rsidRDefault="00E42439">
            <w:pPr>
              <w:jc w:val="center"/>
              <w:rPr>
                <w:rFonts w:ascii="Arial" w:hAnsi="Arial" w:cs="Arial"/>
                <w:sz w:val="16"/>
                <w:szCs w:val="16"/>
              </w:rPr>
            </w:pPr>
            <w:r>
              <w:rPr>
                <w:rFonts w:ascii="Arial" w:hAnsi="Arial" w:cs="Arial"/>
                <w:sz w:val="16"/>
                <w:szCs w:val="16"/>
              </w:rPr>
              <w:t>2022</w:t>
            </w:r>
          </w:p>
        </w:tc>
        <w:tc>
          <w:tcPr>
            <w:tcW w:w="1309" w:type="dxa"/>
            <w:tcBorders>
              <w:top w:val="single" w:sz="4" w:space="0" w:color="auto"/>
              <w:left w:val="nil"/>
              <w:bottom w:val="nil"/>
              <w:right w:val="single" w:sz="4" w:space="0" w:color="auto"/>
            </w:tcBorders>
            <w:shd w:val="clear" w:color="auto" w:fill="auto"/>
            <w:noWrap/>
            <w:vAlign w:val="center"/>
            <w:hideMark/>
          </w:tcPr>
          <w:p w14:paraId="5D6006F5"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47F7BCF8" w14:textId="77777777" w:rsidR="00E42439" w:rsidRDefault="00E42439">
            <w:pPr>
              <w:jc w:val="center"/>
              <w:rPr>
                <w:rFonts w:ascii="Arial" w:hAnsi="Arial" w:cs="Arial"/>
                <w:sz w:val="16"/>
                <w:szCs w:val="16"/>
              </w:rPr>
            </w:pPr>
            <w:r>
              <w:rPr>
                <w:rFonts w:ascii="Arial" w:hAnsi="Arial" w:cs="Arial"/>
                <w:sz w:val="16"/>
                <w:szCs w:val="16"/>
              </w:rPr>
              <w:t>1.55</w:t>
            </w:r>
          </w:p>
        </w:tc>
        <w:tc>
          <w:tcPr>
            <w:tcW w:w="800" w:type="dxa"/>
            <w:tcBorders>
              <w:top w:val="single" w:sz="4" w:space="0" w:color="auto"/>
              <w:left w:val="nil"/>
              <w:bottom w:val="nil"/>
              <w:right w:val="single" w:sz="4" w:space="0" w:color="auto"/>
            </w:tcBorders>
            <w:shd w:val="clear" w:color="auto" w:fill="auto"/>
            <w:noWrap/>
            <w:vAlign w:val="center"/>
            <w:hideMark/>
          </w:tcPr>
          <w:p w14:paraId="06195961" w14:textId="77777777" w:rsidR="00E42439" w:rsidRDefault="00E42439">
            <w:pPr>
              <w:jc w:val="center"/>
              <w:rPr>
                <w:rFonts w:ascii="Arial" w:hAnsi="Arial" w:cs="Arial"/>
                <w:sz w:val="16"/>
                <w:szCs w:val="16"/>
              </w:rPr>
            </w:pPr>
            <w:r>
              <w:rPr>
                <w:rFonts w:ascii="Arial" w:hAnsi="Arial" w:cs="Arial"/>
                <w:sz w:val="16"/>
                <w:szCs w:val="16"/>
              </w:rPr>
              <w:t>ng/l</w:t>
            </w:r>
          </w:p>
        </w:tc>
        <w:tc>
          <w:tcPr>
            <w:tcW w:w="631" w:type="dxa"/>
            <w:tcBorders>
              <w:top w:val="single" w:sz="4" w:space="0" w:color="auto"/>
              <w:left w:val="nil"/>
              <w:bottom w:val="nil"/>
              <w:right w:val="single" w:sz="4" w:space="0" w:color="auto"/>
            </w:tcBorders>
            <w:shd w:val="clear" w:color="auto" w:fill="auto"/>
            <w:noWrap/>
            <w:vAlign w:val="center"/>
            <w:hideMark/>
          </w:tcPr>
          <w:p w14:paraId="15868534" w14:textId="77777777" w:rsidR="00E42439" w:rsidRDefault="00E42439">
            <w:pPr>
              <w:jc w:val="center"/>
              <w:rPr>
                <w:rFonts w:ascii="Arial" w:hAnsi="Arial" w:cs="Arial"/>
                <w:sz w:val="16"/>
                <w:szCs w:val="16"/>
              </w:rPr>
            </w:pPr>
            <w:r>
              <w:rPr>
                <w:rFonts w:ascii="Arial" w:hAnsi="Arial" w:cs="Arial"/>
                <w:sz w:val="16"/>
                <w:szCs w:val="16"/>
              </w:rPr>
              <w:t>N/A</w:t>
            </w:r>
          </w:p>
        </w:tc>
        <w:tc>
          <w:tcPr>
            <w:tcW w:w="1042" w:type="dxa"/>
            <w:tcBorders>
              <w:top w:val="single" w:sz="4" w:space="0" w:color="auto"/>
              <w:left w:val="nil"/>
              <w:bottom w:val="nil"/>
              <w:right w:val="single" w:sz="4" w:space="0" w:color="auto"/>
            </w:tcBorders>
            <w:shd w:val="clear" w:color="auto" w:fill="auto"/>
            <w:noWrap/>
            <w:vAlign w:val="center"/>
            <w:hideMark/>
          </w:tcPr>
          <w:p w14:paraId="64B0E0BF" w14:textId="77777777" w:rsidR="00E42439" w:rsidRDefault="00E42439">
            <w:pPr>
              <w:jc w:val="center"/>
              <w:rPr>
                <w:rFonts w:ascii="Arial" w:hAnsi="Arial" w:cs="Arial"/>
                <w:sz w:val="16"/>
                <w:szCs w:val="16"/>
              </w:rPr>
            </w:pPr>
            <w:r>
              <w:rPr>
                <w:rFonts w:ascii="Arial" w:hAnsi="Arial" w:cs="Arial"/>
                <w:sz w:val="16"/>
                <w:szCs w:val="16"/>
              </w:rPr>
              <w:t>10 ng/l</w:t>
            </w:r>
          </w:p>
        </w:tc>
        <w:tc>
          <w:tcPr>
            <w:tcW w:w="3383" w:type="dxa"/>
            <w:tcBorders>
              <w:top w:val="single" w:sz="4" w:space="0" w:color="auto"/>
              <w:left w:val="nil"/>
              <w:bottom w:val="nil"/>
              <w:right w:val="single" w:sz="4" w:space="0" w:color="auto"/>
            </w:tcBorders>
            <w:shd w:val="clear" w:color="auto" w:fill="auto"/>
            <w:noWrap/>
            <w:vAlign w:val="center"/>
            <w:hideMark/>
          </w:tcPr>
          <w:p w14:paraId="70AAFCD0" w14:textId="77777777" w:rsidR="00E42439" w:rsidRDefault="00E42439">
            <w:pPr>
              <w:rPr>
                <w:rFonts w:ascii="Arial" w:hAnsi="Arial" w:cs="Arial"/>
                <w:sz w:val="16"/>
                <w:szCs w:val="16"/>
              </w:rPr>
            </w:pPr>
            <w:r>
              <w:rPr>
                <w:rFonts w:ascii="Arial" w:hAnsi="Arial" w:cs="Arial"/>
                <w:sz w:val="16"/>
                <w:szCs w:val="16"/>
              </w:rPr>
              <w:t>Used to make materials</w:t>
            </w:r>
          </w:p>
        </w:tc>
      </w:tr>
      <w:tr w:rsidR="00E42439" w14:paraId="620454E9"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3F45678E"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center"/>
            <w:hideMark/>
          </w:tcPr>
          <w:p w14:paraId="64A279EA"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482C0336"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5B841C76"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7644BFA5" w14:textId="77777777" w:rsidR="00E42439" w:rsidRDefault="00E42439">
            <w:pPr>
              <w:jc w:val="center"/>
              <w:rPr>
                <w:rFonts w:ascii="Arial" w:hAnsi="Arial" w:cs="Arial"/>
                <w:sz w:val="16"/>
                <w:szCs w:val="16"/>
              </w:rPr>
            </w:pPr>
            <w:r>
              <w:rPr>
                <w:rFonts w:ascii="Arial" w:hAnsi="Arial" w:cs="Arial"/>
                <w:sz w:val="16"/>
                <w:szCs w:val="16"/>
              </w:rPr>
              <w:t>(ND-2.52)</w:t>
            </w:r>
          </w:p>
        </w:tc>
        <w:tc>
          <w:tcPr>
            <w:tcW w:w="800" w:type="dxa"/>
            <w:tcBorders>
              <w:top w:val="nil"/>
              <w:left w:val="nil"/>
              <w:bottom w:val="nil"/>
              <w:right w:val="single" w:sz="4" w:space="0" w:color="auto"/>
            </w:tcBorders>
            <w:shd w:val="clear" w:color="auto" w:fill="auto"/>
            <w:noWrap/>
            <w:vAlign w:val="center"/>
            <w:hideMark/>
          </w:tcPr>
          <w:p w14:paraId="4679028B"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2B637407"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2166E8B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03FB7D58" w14:textId="77777777" w:rsidR="00E42439" w:rsidRDefault="00E42439">
            <w:pPr>
              <w:rPr>
                <w:rFonts w:ascii="Arial" w:hAnsi="Arial" w:cs="Arial"/>
                <w:sz w:val="16"/>
                <w:szCs w:val="16"/>
              </w:rPr>
            </w:pPr>
            <w:r>
              <w:rPr>
                <w:rFonts w:ascii="Arial" w:hAnsi="Arial" w:cs="Arial"/>
                <w:sz w:val="16"/>
                <w:szCs w:val="16"/>
              </w:rPr>
              <w:t xml:space="preserve">(e.g. carpet and cookware) that are </w:t>
            </w:r>
          </w:p>
        </w:tc>
      </w:tr>
      <w:tr w:rsidR="00E42439" w14:paraId="5451254A"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center"/>
            <w:hideMark/>
          </w:tcPr>
          <w:p w14:paraId="5B3A5479"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center"/>
            <w:hideMark/>
          </w:tcPr>
          <w:p w14:paraId="67C77A06"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6AA130BD"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44D7A677" w14:textId="77777777" w:rsidR="00E42439" w:rsidRDefault="00E42439">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center"/>
            <w:hideMark/>
          </w:tcPr>
          <w:p w14:paraId="2019FAF9"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1FBDF0D6"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54CCF511"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55E27746"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6C069A0F" w14:textId="77777777" w:rsidR="00E42439" w:rsidRDefault="00E42439">
            <w:pPr>
              <w:rPr>
                <w:rFonts w:ascii="Arial" w:hAnsi="Arial" w:cs="Arial"/>
                <w:sz w:val="16"/>
                <w:szCs w:val="16"/>
              </w:rPr>
            </w:pPr>
            <w:r>
              <w:rPr>
                <w:rFonts w:ascii="Arial" w:hAnsi="Arial" w:cs="Arial"/>
                <w:sz w:val="16"/>
                <w:szCs w:val="16"/>
              </w:rPr>
              <w:t>resistant to water, grease or stains</w:t>
            </w:r>
          </w:p>
        </w:tc>
      </w:tr>
      <w:tr w:rsidR="00E42439" w14:paraId="5222B208"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48105AD4"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367953C7"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678FCE2F"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12E5D990"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16D81FCA"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center"/>
            <w:hideMark/>
          </w:tcPr>
          <w:p w14:paraId="7C483DE1"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7A7AD519"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554E23BB"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31BD9C52" w14:textId="77777777" w:rsidR="00E42439" w:rsidRDefault="00E42439">
            <w:pPr>
              <w:rPr>
                <w:rFonts w:ascii="Arial" w:hAnsi="Arial" w:cs="Arial"/>
                <w:sz w:val="16"/>
                <w:szCs w:val="16"/>
              </w:rPr>
            </w:pPr>
            <w:r>
              <w:rPr>
                <w:rFonts w:ascii="Arial" w:hAnsi="Arial" w:cs="Arial"/>
                <w:sz w:val="16"/>
                <w:szCs w:val="16"/>
              </w:rPr>
              <w:t>It is also used in firefighting foams at airfields</w:t>
            </w:r>
          </w:p>
        </w:tc>
      </w:tr>
      <w:tr w:rsidR="00E42439" w14:paraId="7572B199"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1814B83F"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6DED0C78"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3A0451A7"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52BD4976"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center"/>
            <w:hideMark/>
          </w:tcPr>
          <w:p w14:paraId="42B80CE2"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29D30BDA"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207A6431"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126275E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66521168"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0F0E12AB"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4C142D39"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3D17BA40"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5250FB39"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07C2889C"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4CFF866A"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center"/>
            <w:hideMark/>
          </w:tcPr>
          <w:p w14:paraId="01D45DC3"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4B1DBFBB"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4F514420"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7BAF4C46"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02997812"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29EED9B4"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4B228EFA"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07D3FCB1"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6A91CD0B" w14:textId="77777777" w:rsidR="00E42439" w:rsidRDefault="00E42439">
            <w:pPr>
              <w:jc w:val="center"/>
              <w:rPr>
                <w:rFonts w:ascii="Arial" w:hAnsi="Arial" w:cs="Arial"/>
                <w:sz w:val="16"/>
                <w:szCs w:val="16"/>
              </w:rPr>
            </w:pPr>
            <w:r>
              <w:rPr>
                <w:rFonts w:ascii="Arial" w:hAnsi="Arial" w:cs="Arial"/>
                <w:sz w:val="16"/>
                <w:szCs w:val="16"/>
              </w:rPr>
              <w:t>Pennview</w:t>
            </w:r>
          </w:p>
        </w:tc>
        <w:tc>
          <w:tcPr>
            <w:tcW w:w="1277" w:type="dxa"/>
            <w:tcBorders>
              <w:top w:val="nil"/>
              <w:left w:val="nil"/>
              <w:bottom w:val="nil"/>
              <w:right w:val="single" w:sz="4" w:space="0" w:color="auto"/>
            </w:tcBorders>
            <w:shd w:val="clear" w:color="auto" w:fill="auto"/>
            <w:noWrap/>
            <w:vAlign w:val="center"/>
            <w:hideMark/>
          </w:tcPr>
          <w:p w14:paraId="7674086B"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5C73E083"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6478F44E"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0F4131B3"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531C5FF1"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3F678EB9"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54A00402"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19C6A6C9"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74F92045"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1457DA33"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095A95FF"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center"/>
            <w:hideMark/>
          </w:tcPr>
          <w:p w14:paraId="73390557"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6D8ED32A"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1B47D624"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2DEEDB80"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3D41663C"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02DB2527"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2C2D09C2"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56DC20FC"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55EA354B"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nil"/>
              <w:bottom w:val="nil"/>
              <w:right w:val="single" w:sz="4" w:space="0" w:color="auto"/>
            </w:tcBorders>
            <w:shd w:val="clear" w:color="auto" w:fill="auto"/>
            <w:noWrap/>
            <w:vAlign w:val="center"/>
            <w:hideMark/>
          </w:tcPr>
          <w:p w14:paraId="150B5E9B"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70392A69"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5C1CF0A2"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5D4865AB"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3D7143C3"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29DDCEEC"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10FBCFD6"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2760F586"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4DB7D2AC"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2019E4C8"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1C6A8D66"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center"/>
            <w:hideMark/>
          </w:tcPr>
          <w:p w14:paraId="3EBF3322"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48197837"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1425C02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074980C6"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71532724"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3D5806E8"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750DBD95"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2B2EEC06"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4221756D"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nil"/>
              <w:bottom w:val="nil"/>
              <w:right w:val="single" w:sz="4" w:space="0" w:color="auto"/>
            </w:tcBorders>
            <w:shd w:val="clear" w:color="auto" w:fill="auto"/>
            <w:noWrap/>
            <w:vAlign w:val="center"/>
            <w:hideMark/>
          </w:tcPr>
          <w:p w14:paraId="18A2A8DF" w14:textId="77777777" w:rsidR="00E42439" w:rsidRDefault="00E42439">
            <w:pPr>
              <w:jc w:val="center"/>
              <w:rPr>
                <w:rFonts w:ascii="Arial" w:hAnsi="Arial" w:cs="Arial"/>
                <w:sz w:val="16"/>
                <w:szCs w:val="16"/>
              </w:rPr>
            </w:pPr>
            <w:r>
              <w:rPr>
                <w:rFonts w:ascii="Arial" w:hAnsi="Arial" w:cs="Arial"/>
                <w:sz w:val="16"/>
                <w:szCs w:val="16"/>
              </w:rPr>
              <w:t>1.93</w:t>
            </w:r>
          </w:p>
        </w:tc>
        <w:tc>
          <w:tcPr>
            <w:tcW w:w="800" w:type="dxa"/>
            <w:tcBorders>
              <w:top w:val="nil"/>
              <w:left w:val="nil"/>
              <w:bottom w:val="nil"/>
              <w:right w:val="single" w:sz="4" w:space="0" w:color="auto"/>
            </w:tcBorders>
            <w:shd w:val="clear" w:color="auto" w:fill="auto"/>
            <w:noWrap/>
            <w:vAlign w:val="center"/>
            <w:hideMark/>
          </w:tcPr>
          <w:p w14:paraId="3335376C"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1B9BFDDB"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4A66894F"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5AAE71DE"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569FDE11" w14:textId="77777777" w:rsidTr="00E42439">
        <w:trPr>
          <w:trHeight w:val="229"/>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1E117396"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single" w:sz="4" w:space="0" w:color="auto"/>
              <w:right w:val="single" w:sz="4" w:space="0" w:color="auto"/>
            </w:tcBorders>
            <w:shd w:val="clear" w:color="auto" w:fill="auto"/>
            <w:noWrap/>
            <w:vAlign w:val="center"/>
            <w:hideMark/>
          </w:tcPr>
          <w:p w14:paraId="1E8BFD5D"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single" w:sz="4" w:space="0" w:color="auto"/>
              <w:right w:val="single" w:sz="4" w:space="0" w:color="auto"/>
            </w:tcBorders>
            <w:shd w:val="clear" w:color="auto" w:fill="auto"/>
            <w:noWrap/>
            <w:vAlign w:val="center"/>
            <w:hideMark/>
          </w:tcPr>
          <w:p w14:paraId="7B839147"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single" w:sz="4" w:space="0" w:color="auto"/>
              <w:right w:val="single" w:sz="4" w:space="0" w:color="auto"/>
            </w:tcBorders>
            <w:shd w:val="clear" w:color="auto" w:fill="auto"/>
            <w:noWrap/>
            <w:vAlign w:val="center"/>
            <w:hideMark/>
          </w:tcPr>
          <w:p w14:paraId="01694F5A"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single" w:sz="4" w:space="0" w:color="auto"/>
              <w:right w:val="single" w:sz="4" w:space="0" w:color="auto"/>
            </w:tcBorders>
            <w:shd w:val="clear" w:color="auto" w:fill="auto"/>
            <w:noWrap/>
            <w:vAlign w:val="center"/>
            <w:hideMark/>
          </w:tcPr>
          <w:p w14:paraId="4015DB3B"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single" w:sz="4" w:space="0" w:color="auto"/>
              <w:right w:val="single" w:sz="4" w:space="0" w:color="auto"/>
            </w:tcBorders>
            <w:shd w:val="clear" w:color="auto" w:fill="auto"/>
            <w:noWrap/>
            <w:vAlign w:val="center"/>
            <w:hideMark/>
          </w:tcPr>
          <w:p w14:paraId="21882E5E"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single" w:sz="4" w:space="0" w:color="auto"/>
              <w:right w:val="single" w:sz="4" w:space="0" w:color="auto"/>
            </w:tcBorders>
            <w:shd w:val="clear" w:color="auto" w:fill="auto"/>
            <w:noWrap/>
            <w:vAlign w:val="center"/>
            <w:hideMark/>
          </w:tcPr>
          <w:p w14:paraId="0067997B"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single" w:sz="4" w:space="0" w:color="auto"/>
              <w:right w:val="single" w:sz="4" w:space="0" w:color="auto"/>
            </w:tcBorders>
            <w:shd w:val="clear" w:color="auto" w:fill="auto"/>
            <w:noWrap/>
            <w:vAlign w:val="center"/>
            <w:hideMark/>
          </w:tcPr>
          <w:p w14:paraId="2177A22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single" w:sz="4" w:space="0" w:color="auto"/>
              <w:right w:val="single" w:sz="4" w:space="0" w:color="auto"/>
            </w:tcBorders>
            <w:shd w:val="clear" w:color="auto" w:fill="auto"/>
            <w:noWrap/>
            <w:vAlign w:val="center"/>
            <w:hideMark/>
          </w:tcPr>
          <w:p w14:paraId="059595C8"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11D649D2"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4E1705CC" w14:textId="77777777" w:rsidR="00E42439" w:rsidRDefault="00E42439">
            <w:pPr>
              <w:jc w:val="center"/>
              <w:rPr>
                <w:rFonts w:ascii="Arial" w:hAnsi="Arial" w:cs="Arial"/>
                <w:sz w:val="16"/>
                <w:szCs w:val="16"/>
              </w:rPr>
            </w:pPr>
            <w:r>
              <w:rPr>
                <w:rFonts w:ascii="Arial" w:hAnsi="Arial" w:cs="Arial"/>
                <w:sz w:val="16"/>
                <w:szCs w:val="16"/>
              </w:rPr>
              <w:t>1,4-Dioxane</w:t>
            </w:r>
          </w:p>
        </w:tc>
        <w:tc>
          <w:tcPr>
            <w:tcW w:w="809" w:type="dxa"/>
            <w:tcBorders>
              <w:top w:val="nil"/>
              <w:left w:val="nil"/>
              <w:bottom w:val="nil"/>
              <w:right w:val="single" w:sz="4" w:space="0" w:color="auto"/>
            </w:tcBorders>
            <w:shd w:val="clear" w:color="auto" w:fill="auto"/>
            <w:noWrap/>
            <w:vAlign w:val="center"/>
            <w:hideMark/>
          </w:tcPr>
          <w:p w14:paraId="644631DB"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nil"/>
              <w:bottom w:val="nil"/>
              <w:right w:val="single" w:sz="4" w:space="0" w:color="auto"/>
            </w:tcBorders>
            <w:shd w:val="clear" w:color="auto" w:fill="auto"/>
            <w:noWrap/>
            <w:vAlign w:val="center"/>
            <w:hideMark/>
          </w:tcPr>
          <w:p w14:paraId="73F39B16" w14:textId="77777777" w:rsidR="00E42439" w:rsidRDefault="00E42439">
            <w:pPr>
              <w:jc w:val="center"/>
              <w:rPr>
                <w:rFonts w:ascii="Arial" w:hAnsi="Arial" w:cs="Arial"/>
                <w:sz w:val="16"/>
                <w:szCs w:val="16"/>
              </w:rPr>
            </w:pPr>
            <w:r>
              <w:rPr>
                <w:rFonts w:ascii="Arial" w:hAnsi="Arial" w:cs="Arial"/>
                <w:sz w:val="16"/>
                <w:szCs w:val="16"/>
              </w:rPr>
              <w:t>2022</w:t>
            </w:r>
          </w:p>
        </w:tc>
        <w:tc>
          <w:tcPr>
            <w:tcW w:w="1309" w:type="dxa"/>
            <w:tcBorders>
              <w:top w:val="nil"/>
              <w:left w:val="nil"/>
              <w:bottom w:val="nil"/>
              <w:right w:val="single" w:sz="4" w:space="0" w:color="auto"/>
            </w:tcBorders>
            <w:shd w:val="clear" w:color="auto" w:fill="auto"/>
            <w:noWrap/>
            <w:vAlign w:val="center"/>
            <w:hideMark/>
          </w:tcPr>
          <w:p w14:paraId="639196D9"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center"/>
            <w:hideMark/>
          </w:tcPr>
          <w:p w14:paraId="6354E669"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4B183358" w14:textId="77777777" w:rsidR="00E42439" w:rsidRDefault="00E42439">
            <w:pPr>
              <w:jc w:val="center"/>
              <w:rPr>
                <w:rFonts w:ascii="Arial" w:hAnsi="Arial" w:cs="Arial"/>
                <w:sz w:val="16"/>
                <w:szCs w:val="16"/>
              </w:rPr>
            </w:pPr>
            <w:r>
              <w:rPr>
                <w:rFonts w:ascii="Arial" w:hAnsi="Arial" w:cs="Arial"/>
                <w:sz w:val="16"/>
                <w:szCs w:val="16"/>
              </w:rPr>
              <w:t>ug/l</w:t>
            </w:r>
          </w:p>
        </w:tc>
        <w:tc>
          <w:tcPr>
            <w:tcW w:w="631" w:type="dxa"/>
            <w:tcBorders>
              <w:top w:val="nil"/>
              <w:left w:val="nil"/>
              <w:bottom w:val="nil"/>
              <w:right w:val="single" w:sz="4" w:space="0" w:color="auto"/>
            </w:tcBorders>
            <w:shd w:val="clear" w:color="auto" w:fill="auto"/>
            <w:noWrap/>
            <w:vAlign w:val="center"/>
            <w:hideMark/>
          </w:tcPr>
          <w:p w14:paraId="7A7691B4" w14:textId="77777777" w:rsidR="00E42439" w:rsidRDefault="00E42439">
            <w:pPr>
              <w:jc w:val="center"/>
              <w:rPr>
                <w:rFonts w:ascii="Arial" w:hAnsi="Arial" w:cs="Arial"/>
                <w:sz w:val="16"/>
                <w:szCs w:val="16"/>
              </w:rPr>
            </w:pPr>
            <w:r>
              <w:rPr>
                <w:rFonts w:ascii="Arial" w:hAnsi="Arial" w:cs="Arial"/>
                <w:sz w:val="16"/>
                <w:szCs w:val="16"/>
              </w:rPr>
              <w:t>N/A</w:t>
            </w:r>
          </w:p>
        </w:tc>
        <w:tc>
          <w:tcPr>
            <w:tcW w:w="1042" w:type="dxa"/>
            <w:tcBorders>
              <w:top w:val="nil"/>
              <w:left w:val="nil"/>
              <w:bottom w:val="nil"/>
              <w:right w:val="single" w:sz="4" w:space="0" w:color="auto"/>
            </w:tcBorders>
            <w:shd w:val="clear" w:color="auto" w:fill="auto"/>
            <w:noWrap/>
            <w:vAlign w:val="center"/>
            <w:hideMark/>
          </w:tcPr>
          <w:p w14:paraId="31C0A552" w14:textId="77777777" w:rsidR="00E42439" w:rsidRDefault="00E42439">
            <w:pPr>
              <w:jc w:val="center"/>
              <w:rPr>
                <w:rFonts w:ascii="Arial" w:hAnsi="Arial" w:cs="Arial"/>
                <w:sz w:val="16"/>
                <w:szCs w:val="16"/>
              </w:rPr>
            </w:pPr>
            <w:r>
              <w:rPr>
                <w:rFonts w:ascii="Arial" w:hAnsi="Arial" w:cs="Arial"/>
                <w:sz w:val="16"/>
                <w:szCs w:val="16"/>
              </w:rPr>
              <w:t>1 ug/l</w:t>
            </w:r>
          </w:p>
        </w:tc>
        <w:tc>
          <w:tcPr>
            <w:tcW w:w="3383" w:type="dxa"/>
            <w:tcBorders>
              <w:top w:val="nil"/>
              <w:left w:val="nil"/>
              <w:bottom w:val="nil"/>
              <w:right w:val="single" w:sz="4" w:space="0" w:color="auto"/>
            </w:tcBorders>
            <w:shd w:val="clear" w:color="auto" w:fill="auto"/>
            <w:noWrap/>
            <w:vAlign w:val="center"/>
            <w:hideMark/>
          </w:tcPr>
          <w:p w14:paraId="4693093D" w14:textId="77777777" w:rsidR="00E42439" w:rsidRDefault="00E42439">
            <w:pPr>
              <w:rPr>
                <w:rFonts w:ascii="Arial" w:hAnsi="Arial" w:cs="Arial"/>
                <w:sz w:val="16"/>
                <w:szCs w:val="16"/>
              </w:rPr>
            </w:pPr>
            <w:r>
              <w:rPr>
                <w:rFonts w:ascii="Arial" w:hAnsi="Arial" w:cs="Arial"/>
                <w:sz w:val="16"/>
                <w:szCs w:val="16"/>
              </w:rPr>
              <w:t xml:space="preserve">Primarily used as a stabilizer for </w:t>
            </w:r>
          </w:p>
        </w:tc>
      </w:tr>
      <w:tr w:rsidR="00E42439" w14:paraId="706C5794"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64DABCE7"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368DCBED"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78D50D0C"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20629047"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0045C4A5"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center"/>
            <w:hideMark/>
          </w:tcPr>
          <w:p w14:paraId="0F95A10C"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7A4FF830"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68F145CC"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0B0F98FA" w14:textId="77777777" w:rsidR="00E42439" w:rsidRDefault="00E42439">
            <w:pPr>
              <w:rPr>
                <w:rFonts w:ascii="Arial" w:hAnsi="Arial" w:cs="Arial"/>
                <w:sz w:val="16"/>
                <w:szCs w:val="16"/>
              </w:rPr>
            </w:pPr>
            <w:r>
              <w:rPr>
                <w:rFonts w:ascii="Arial" w:hAnsi="Arial" w:cs="Arial"/>
                <w:sz w:val="16"/>
                <w:szCs w:val="16"/>
              </w:rPr>
              <w:t xml:space="preserve">trichloroethane. Also used in a variety </w:t>
            </w:r>
          </w:p>
        </w:tc>
      </w:tr>
      <w:tr w:rsidR="00E42439" w14:paraId="069A30D7"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0768C1C7"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58DEB041"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nil"/>
              <w:bottom w:val="nil"/>
              <w:right w:val="single" w:sz="4" w:space="0" w:color="auto"/>
            </w:tcBorders>
            <w:shd w:val="clear" w:color="auto" w:fill="auto"/>
            <w:noWrap/>
            <w:vAlign w:val="center"/>
            <w:hideMark/>
          </w:tcPr>
          <w:p w14:paraId="721C99F5"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4E4B3EDE" w14:textId="77777777" w:rsidR="00E42439" w:rsidRDefault="00E42439">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center"/>
            <w:hideMark/>
          </w:tcPr>
          <w:p w14:paraId="37B7B606"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1DCEC2D2"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2014C670"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580D697D"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1594C019" w14:textId="77777777" w:rsidR="00E42439" w:rsidRDefault="00E42439">
            <w:pPr>
              <w:rPr>
                <w:rFonts w:ascii="Arial" w:hAnsi="Arial" w:cs="Arial"/>
                <w:sz w:val="16"/>
                <w:szCs w:val="16"/>
              </w:rPr>
            </w:pPr>
            <w:r>
              <w:rPr>
                <w:rFonts w:ascii="Arial" w:hAnsi="Arial" w:cs="Arial"/>
                <w:sz w:val="16"/>
                <w:szCs w:val="16"/>
              </w:rPr>
              <w:t>of applications as a solvent such as inks</w:t>
            </w:r>
          </w:p>
        </w:tc>
      </w:tr>
      <w:tr w:rsidR="00E42439" w14:paraId="1CC58307"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64504C98"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77974EAA"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02B1BBBC"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777BC507"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6242A46A"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center"/>
            <w:hideMark/>
          </w:tcPr>
          <w:p w14:paraId="31AA65A1"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71099346"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1763D0B4"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6B4A4EFF" w14:textId="77777777" w:rsidR="00E42439" w:rsidRDefault="00E42439">
            <w:pPr>
              <w:rPr>
                <w:rFonts w:ascii="Arial" w:hAnsi="Arial" w:cs="Arial"/>
                <w:sz w:val="16"/>
                <w:szCs w:val="16"/>
              </w:rPr>
            </w:pPr>
            <w:r>
              <w:rPr>
                <w:rFonts w:ascii="Arial" w:hAnsi="Arial" w:cs="Arial"/>
                <w:sz w:val="16"/>
                <w:szCs w:val="16"/>
              </w:rPr>
              <w:t>and adhesives</w:t>
            </w:r>
          </w:p>
        </w:tc>
      </w:tr>
      <w:tr w:rsidR="00E42439" w14:paraId="7174D466"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604056B8"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1F4BAD02"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nil"/>
              <w:bottom w:val="nil"/>
              <w:right w:val="single" w:sz="4" w:space="0" w:color="auto"/>
            </w:tcBorders>
            <w:shd w:val="clear" w:color="auto" w:fill="auto"/>
            <w:noWrap/>
            <w:vAlign w:val="center"/>
            <w:hideMark/>
          </w:tcPr>
          <w:p w14:paraId="3538E93D"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635895E3"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center"/>
            <w:hideMark/>
          </w:tcPr>
          <w:p w14:paraId="587AFF4D"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01A12503"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1E15971E"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3D532820"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3A372AE1"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7DD54767"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2A054504"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27357CF3"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4A074F97"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1585417A"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342DB532"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center"/>
            <w:hideMark/>
          </w:tcPr>
          <w:p w14:paraId="588D0AC4"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35E2E59C"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5C8F546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01A6FA19"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1BA94683"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7A212EB4"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6609B789"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nil"/>
              <w:bottom w:val="nil"/>
              <w:right w:val="single" w:sz="4" w:space="0" w:color="auto"/>
            </w:tcBorders>
            <w:shd w:val="clear" w:color="auto" w:fill="auto"/>
            <w:noWrap/>
            <w:vAlign w:val="center"/>
            <w:hideMark/>
          </w:tcPr>
          <w:p w14:paraId="1DD2DE42"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3DA55B80" w14:textId="77777777" w:rsidR="00E42439" w:rsidRDefault="00E42439">
            <w:pPr>
              <w:jc w:val="center"/>
              <w:rPr>
                <w:rFonts w:ascii="Arial" w:hAnsi="Arial" w:cs="Arial"/>
                <w:sz w:val="16"/>
                <w:szCs w:val="16"/>
              </w:rPr>
            </w:pPr>
            <w:r>
              <w:rPr>
                <w:rFonts w:ascii="Arial" w:hAnsi="Arial" w:cs="Arial"/>
                <w:sz w:val="16"/>
                <w:szCs w:val="16"/>
              </w:rPr>
              <w:t>Pennview</w:t>
            </w:r>
          </w:p>
        </w:tc>
        <w:tc>
          <w:tcPr>
            <w:tcW w:w="1277" w:type="dxa"/>
            <w:tcBorders>
              <w:top w:val="nil"/>
              <w:left w:val="nil"/>
              <w:bottom w:val="nil"/>
              <w:right w:val="single" w:sz="4" w:space="0" w:color="auto"/>
            </w:tcBorders>
            <w:shd w:val="clear" w:color="auto" w:fill="auto"/>
            <w:noWrap/>
            <w:vAlign w:val="center"/>
            <w:hideMark/>
          </w:tcPr>
          <w:p w14:paraId="0BB408F5"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14C84F1C"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638FB02C"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1A66815F"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697DD6E0"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703958CB" w14:textId="77777777" w:rsidTr="00E42439">
        <w:trPr>
          <w:trHeight w:val="229"/>
        </w:trPr>
        <w:tc>
          <w:tcPr>
            <w:tcW w:w="1402" w:type="dxa"/>
            <w:tcBorders>
              <w:top w:val="nil"/>
              <w:left w:val="single" w:sz="4" w:space="0" w:color="auto"/>
              <w:bottom w:val="nil"/>
              <w:right w:val="single" w:sz="4" w:space="0" w:color="auto"/>
            </w:tcBorders>
            <w:shd w:val="clear" w:color="auto" w:fill="auto"/>
            <w:noWrap/>
            <w:vAlign w:val="center"/>
            <w:hideMark/>
          </w:tcPr>
          <w:p w14:paraId="4802E216"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31A83F4F"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1E9180F5"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4F0D06E0"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41CDB157"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center"/>
            <w:hideMark/>
          </w:tcPr>
          <w:p w14:paraId="0B193B03"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61F9A4D9"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413612F7"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52826A6A"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0451D92E"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center"/>
            <w:hideMark/>
          </w:tcPr>
          <w:p w14:paraId="6310605A"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064D393C"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nil"/>
              <w:bottom w:val="nil"/>
              <w:right w:val="single" w:sz="4" w:space="0" w:color="auto"/>
            </w:tcBorders>
            <w:shd w:val="clear" w:color="auto" w:fill="auto"/>
            <w:noWrap/>
            <w:vAlign w:val="center"/>
            <w:hideMark/>
          </w:tcPr>
          <w:p w14:paraId="5B9972C9"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28D56781"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nil"/>
              <w:bottom w:val="nil"/>
              <w:right w:val="single" w:sz="4" w:space="0" w:color="auto"/>
            </w:tcBorders>
            <w:shd w:val="clear" w:color="auto" w:fill="auto"/>
            <w:noWrap/>
            <w:vAlign w:val="center"/>
            <w:hideMark/>
          </w:tcPr>
          <w:p w14:paraId="1DF09B94"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328D3CD5"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6F637677"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55C4B12F"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75CE3EF3"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002A8D61"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center"/>
            <w:hideMark/>
          </w:tcPr>
          <w:p w14:paraId="53057893"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13EF8874"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675296F1"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66757C5B"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4430A2F9"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auto" w:fill="auto"/>
            <w:noWrap/>
            <w:vAlign w:val="center"/>
            <w:hideMark/>
          </w:tcPr>
          <w:p w14:paraId="18E90439"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3E53C969"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2F629EA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756D60E1"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569EA414"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center"/>
            <w:hideMark/>
          </w:tcPr>
          <w:p w14:paraId="7B7E7C9B"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3E7F3342"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nil"/>
              <w:bottom w:val="nil"/>
              <w:right w:val="single" w:sz="4" w:space="0" w:color="auto"/>
            </w:tcBorders>
            <w:shd w:val="clear" w:color="auto" w:fill="auto"/>
            <w:noWrap/>
            <w:vAlign w:val="center"/>
            <w:hideMark/>
          </w:tcPr>
          <w:p w14:paraId="30DE30E3" w14:textId="77777777" w:rsidR="00E42439" w:rsidRDefault="00E42439">
            <w:pPr>
              <w:jc w:val="center"/>
              <w:rPr>
                <w:rFonts w:ascii="Arial" w:hAnsi="Arial" w:cs="Arial"/>
                <w:sz w:val="16"/>
                <w:szCs w:val="16"/>
              </w:rPr>
            </w:pPr>
            <w:r>
              <w:rPr>
                <w:rFonts w:ascii="Arial" w:hAnsi="Arial" w:cs="Arial"/>
                <w:sz w:val="16"/>
                <w:szCs w:val="16"/>
              </w:rPr>
              <w:t>Nov-22</w:t>
            </w:r>
          </w:p>
        </w:tc>
        <w:tc>
          <w:tcPr>
            <w:tcW w:w="1309" w:type="dxa"/>
            <w:tcBorders>
              <w:top w:val="nil"/>
              <w:left w:val="nil"/>
              <w:bottom w:val="nil"/>
              <w:right w:val="single" w:sz="4" w:space="0" w:color="auto"/>
            </w:tcBorders>
            <w:shd w:val="clear" w:color="auto" w:fill="auto"/>
            <w:noWrap/>
            <w:vAlign w:val="center"/>
            <w:hideMark/>
          </w:tcPr>
          <w:p w14:paraId="570639FF"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nil"/>
              <w:bottom w:val="nil"/>
              <w:right w:val="single" w:sz="4" w:space="0" w:color="auto"/>
            </w:tcBorders>
            <w:shd w:val="clear" w:color="auto" w:fill="auto"/>
            <w:noWrap/>
            <w:vAlign w:val="center"/>
            <w:hideMark/>
          </w:tcPr>
          <w:p w14:paraId="24EBDB0F"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center"/>
            <w:hideMark/>
          </w:tcPr>
          <w:p w14:paraId="073F85C0"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2AFACC2D"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7277A160"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7276E791"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46CD5B73"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center"/>
            <w:hideMark/>
          </w:tcPr>
          <w:p w14:paraId="1F097D97"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09" w:type="dxa"/>
            <w:tcBorders>
              <w:top w:val="nil"/>
              <w:left w:val="nil"/>
              <w:bottom w:val="nil"/>
              <w:right w:val="single" w:sz="4" w:space="0" w:color="auto"/>
            </w:tcBorders>
            <w:shd w:val="clear" w:color="auto" w:fill="auto"/>
            <w:noWrap/>
            <w:vAlign w:val="center"/>
            <w:hideMark/>
          </w:tcPr>
          <w:p w14:paraId="4A23DA07"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center"/>
            <w:hideMark/>
          </w:tcPr>
          <w:p w14:paraId="5C702604"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556F61BC"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nil"/>
            </w:tcBorders>
            <w:shd w:val="clear" w:color="auto" w:fill="auto"/>
            <w:noWrap/>
            <w:vAlign w:val="center"/>
            <w:hideMark/>
          </w:tcPr>
          <w:p w14:paraId="2D0553EC" w14:textId="77777777" w:rsidR="00E42439" w:rsidRDefault="00E42439">
            <w:pPr>
              <w:jc w:val="center"/>
              <w:rPr>
                <w:rFonts w:ascii="Arial" w:hAnsi="Arial" w:cs="Arial"/>
                <w:sz w:val="16"/>
                <w:szCs w:val="16"/>
              </w:rPr>
            </w:pPr>
          </w:p>
        </w:tc>
        <w:tc>
          <w:tcPr>
            <w:tcW w:w="800" w:type="dxa"/>
            <w:tcBorders>
              <w:top w:val="nil"/>
              <w:left w:val="single" w:sz="4" w:space="0" w:color="auto"/>
              <w:bottom w:val="nil"/>
              <w:right w:val="single" w:sz="4" w:space="0" w:color="auto"/>
            </w:tcBorders>
            <w:shd w:val="clear" w:color="auto" w:fill="auto"/>
            <w:noWrap/>
            <w:vAlign w:val="center"/>
            <w:hideMark/>
          </w:tcPr>
          <w:p w14:paraId="40714A6B"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center"/>
            <w:hideMark/>
          </w:tcPr>
          <w:p w14:paraId="5540C1DD"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center"/>
            <w:hideMark/>
          </w:tcPr>
          <w:p w14:paraId="305A10B4"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0A3FA5EE"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0E67A85B" w14:textId="77777777" w:rsidTr="00E42439">
        <w:trPr>
          <w:trHeight w:val="225"/>
        </w:trPr>
        <w:tc>
          <w:tcPr>
            <w:tcW w:w="1402" w:type="dxa"/>
            <w:tcBorders>
              <w:top w:val="single" w:sz="4" w:space="0" w:color="auto"/>
              <w:left w:val="single" w:sz="4" w:space="0" w:color="auto"/>
              <w:bottom w:val="nil"/>
              <w:right w:val="single" w:sz="4" w:space="0" w:color="auto"/>
            </w:tcBorders>
            <w:shd w:val="clear" w:color="auto" w:fill="auto"/>
            <w:noWrap/>
            <w:vAlign w:val="center"/>
            <w:hideMark/>
          </w:tcPr>
          <w:p w14:paraId="4F3A2943" w14:textId="77777777" w:rsidR="00E42439" w:rsidRDefault="00E42439">
            <w:pPr>
              <w:jc w:val="center"/>
              <w:rPr>
                <w:rFonts w:ascii="Arial" w:hAnsi="Arial" w:cs="Arial"/>
                <w:sz w:val="16"/>
                <w:szCs w:val="16"/>
              </w:rPr>
            </w:pPr>
            <w:r>
              <w:rPr>
                <w:rFonts w:ascii="Arial" w:hAnsi="Arial" w:cs="Arial"/>
                <w:sz w:val="16"/>
                <w:szCs w:val="16"/>
              </w:rPr>
              <w:t>PFBS</w:t>
            </w:r>
          </w:p>
        </w:tc>
        <w:tc>
          <w:tcPr>
            <w:tcW w:w="809" w:type="dxa"/>
            <w:tcBorders>
              <w:top w:val="single" w:sz="4" w:space="0" w:color="auto"/>
              <w:left w:val="nil"/>
              <w:bottom w:val="nil"/>
              <w:right w:val="single" w:sz="4" w:space="0" w:color="auto"/>
            </w:tcBorders>
            <w:shd w:val="clear" w:color="auto" w:fill="auto"/>
            <w:noWrap/>
            <w:vAlign w:val="center"/>
            <w:hideMark/>
          </w:tcPr>
          <w:p w14:paraId="054DCB0E"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single" w:sz="4" w:space="0" w:color="auto"/>
              <w:left w:val="nil"/>
              <w:bottom w:val="nil"/>
              <w:right w:val="single" w:sz="4" w:space="0" w:color="auto"/>
            </w:tcBorders>
            <w:shd w:val="clear" w:color="auto" w:fill="auto"/>
            <w:noWrap/>
            <w:vAlign w:val="center"/>
            <w:hideMark/>
          </w:tcPr>
          <w:p w14:paraId="14739827" w14:textId="77777777" w:rsidR="00E42439" w:rsidRDefault="00E42439">
            <w:pPr>
              <w:jc w:val="center"/>
              <w:rPr>
                <w:rFonts w:ascii="Arial" w:hAnsi="Arial" w:cs="Arial"/>
                <w:sz w:val="16"/>
                <w:szCs w:val="16"/>
              </w:rPr>
            </w:pPr>
            <w:r>
              <w:rPr>
                <w:rFonts w:ascii="Arial" w:hAnsi="Arial" w:cs="Arial"/>
                <w:sz w:val="16"/>
                <w:szCs w:val="16"/>
              </w:rPr>
              <w:t>2022</w:t>
            </w:r>
          </w:p>
        </w:tc>
        <w:tc>
          <w:tcPr>
            <w:tcW w:w="1309" w:type="dxa"/>
            <w:tcBorders>
              <w:top w:val="single" w:sz="4" w:space="0" w:color="auto"/>
              <w:left w:val="nil"/>
              <w:bottom w:val="nil"/>
              <w:right w:val="single" w:sz="4" w:space="0" w:color="auto"/>
            </w:tcBorders>
            <w:shd w:val="clear" w:color="auto" w:fill="auto"/>
            <w:noWrap/>
            <w:vAlign w:val="center"/>
            <w:hideMark/>
          </w:tcPr>
          <w:p w14:paraId="31A0CF42"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single" w:sz="4" w:space="0" w:color="auto"/>
              <w:left w:val="nil"/>
              <w:bottom w:val="nil"/>
              <w:right w:val="single" w:sz="4" w:space="0" w:color="auto"/>
            </w:tcBorders>
            <w:shd w:val="clear" w:color="auto" w:fill="auto"/>
            <w:noWrap/>
            <w:vAlign w:val="bottom"/>
            <w:hideMark/>
          </w:tcPr>
          <w:p w14:paraId="013BEE92" w14:textId="77777777" w:rsidR="00E42439" w:rsidRDefault="00E42439">
            <w:pPr>
              <w:jc w:val="center"/>
              <w:rPr>
                <w:rFonts w:ascii="Arial" w:hAnsi="Arial" w:cs="Arial"/>
                <w:sz w:val="16"/>
                <w:szCs w:val="16"/>
              </w:rPr>
            </w:pPr>
            <w:r>
              <w:rPr>
                <w:rFonts w:ascii="Arial" w:hAnsi="Arial" w:cs="Arial"/>
                <w:sz w:val="16"/>
                <w:szCs w:val="16"/>
              </w:rPr>
              <w:t>0.0033</w:t>
            </w:r>
          </w:p>
        </w:tc>
        <w:tc>
          <w:tcPr>
            <w:tcW w:w="800" w:type="dxa"/>
            <w:tcBorders>
              <w:top w:val="single" w:sz="4" w:space="0" w:color="auto"/>
              <w:left w:val="nil"/>
              <w:bottom w:val="nil"/>
              <w:right w:val="single" w:sz="4" w:space="0" w:color="auto"/>
            </w:tcBorders>
            <w:shd w:val="clear" w:color="auto" w:fill="auto"/>
            <w:noWrap/>
            <w:vAlign w:val="center"/>
            <w:hideMark/>
          </w:tcPr>
          <w:p w14:paraId="733C1779" w14:textId="77777777" w:rsidR="00E42439" w:rsidRDefault="00E42439">
            <w:pPr>
              <w:jc w:val="center"/>
              <w:rPr>
                <w:rFonts w:ascii="Arial" w:hAnsi="Arial" w:cs="Arial"/>
                <w:sz w:val="16"/>
                <w:szCs w:val="16"/>
              </w:rPr>
            </w:pPr>
            <w:r>
              <w:rPr>
                <w:rFonts w:ascii="Arial" w:hAnsi="Arial" w:cs="Arial"/>
                <w:sz w:val="16"/>
                <w:szCs w:val="16"/>
              </w:rPr>
              <w:t>ug/l</w:t>
            </w:r>
          </w:p>
        </w:tc>
        <w:tc>
          <w:tcPr>
            <w:tcW w:w="631" w:type="dxa"/>
            <w:tcBorders>
              <w:top w:val="single" w:sz="4" w:space="0" w:color="auto"/>
              <w:left w:val="nil"/>
              <w:bottom w:val="nil"/>
              <w:right w:val="single" w:sz="4" w:space="0" w:color="auto"/>
            </w:tcBorders>
            <w:shd w:val="clear" w:color="auto" w:fill="auto"/>
            <w:noWrap/>
            <w:vAlign w:val="center"/>
            <w:hideMark/>
          </w:tcPr>
          <w:p w14:paraId="635D8540" w14:textId="77777777" w:rsidR="00E42439" w:rsidRDefault="00E42439">
            <w:pPr>
              <w:jc w:val="center"/>
              <w:rPr>
                <w:rFonts w:ascii="Arial" w:hAnsi="Arial" w:cs="Arial"/>
                <w:sz w:val="16"/>
                <w:szCs w:val="16"/>
              </w:rPr>
            </w:pPr>
            <w:r>
              <w:rPr>
                <w:rFonts w:ascii="Arial" w:hAnsi="Arial" w:cs="Arial"/>
                <w:sz w:val="16"/>
                <w:szCs w:val="16"/>
              </w:rPr>
              <w:t>N/A</w:t>
            </w:r>
          </w:p>
        </w:tc>
        <w:tc>
          <w:tcPr>
            <w:tcW w:w="1042" w:type="dxa"/>
            <w:tcBorders>
              <w:top w:val="single" w:sz="4" w:space="0" w:color="auto"/>
              <w:left w:val="nil"/>
              <w:bottom w:val="nil"/>
              <w:right w:val="single" w:sz="4" w:space="0" w:color="auto"/>
            </w:tcBorders>
            <w:shd w:val="clear" w:color="auto" w:fill="auto"/>
            <w:noWrap/>
            <w:vAlign w:val="center"/>
            <w:hideMark/>
          </w:tcPr>
          <w:p w14:paraId="15CDDD37" w14:textId="77777777" w:rsidR="00E42439" w:rsidRDefault="00E42439">
            <w:pPr>
              <w:jc w:val="center"/>
              <w:rPr>
                <w:rFonts w:ascii="Arial" w:hAnsi="Arial" w:cs="Arial"/>
                <w:sz w:val="16"/>
                <w:szCs w:val="16"/>
              </w:rPr>
            </w:pPr>
            <w:r>
              <w:rPr>
                <w:rFonts w:ascii="Arial" w:hAnsi="Arial" w:cs="Arial"/>
                <w:sz w:val="16"/>
                <w:szCs w:val="16"/>
              </w:rPr>
              <w:t>50 ug/l</w:t>
            </w:r>
          </w:p>
        </w:tc>
        <w:tc>
          <w:tcPr>
            <w:tcW w:w="3383" w:type="dxa"/>
            <w:tcBorders>
              <w:top w:val="single" w:sz="4" w:space="0" w:color="auto"/>
              <w:left w:val="nil"/>
              <w:bottom w:val="nil"/>
              <w:right w:val="single" w:sz="4" w:space="0" w:color="auto"/>
            </w:tcBorders>
            <w:shd w:val="clear" w:color="auto" w:fill="auto"/>
            <w:noWrap/>
            <w:vAlign w:val="center"/>
            <w:hideMark/>
          </w:tcPr>
          <w:p w14:paraId="15AC4F37" w14:textId="77777777" w:rsidR="00E42439" w:rsidRDefault="00E42439">
            <w:pPr>
              <w:rPr>
                <w:rFonts w:ascii="Arial" w:hAnsi="Arial" w:cs="Arial"/>
                <w:sz w:val="16"/>
                <w:szCs w:val="16"/>
              </w:rPr>
            </w:pPr>
            <w:r>
              <w:rPr>
                <w:rFonts w:ascii="Arial" w:hAnsi="Arial" w:cs="Arial"/>
                <w:sz w:val="16"/>
                <w:szCs w:val="16"/>
              </w:rPr>
              <w:t>Used to make materials</w:t>
            </w:r>
          </w:p>
        </w:tc>
      </w:tr>
      <w:tr w:rsidR="00E42439" w14:paraId="3B82954F" w14:textId="77777777" w:rsidTr="00E42439">
        <w:trPr>
          <w:trHeight w:val="225"/>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39B26774"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single" w:sz="4" w:space="0" w:color="auto"/>
              <w:right w:val="single" w:sz="4" w:space="0" w:color="auto"/>
            </w:tcBorders>
            <w:shd w:val="clear" w:color="auto" w:fill="auto"/>
            <w:noWrap/>
            <w:vAlign w:val="center"/>
            <w:hideMark/>
          </w:tcPr>
          <w:p w14:paraId="0C37900E"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single" w:sz="4" w:space="0" w:color="auto"/>
              <w:right w:val="single" w:sz="4" w:space="0" w:color="auto"/>
            </w:tcBorders>
            <w:shd w:val="clear" w:color="auto" w:fill="auto"/>
            <w:noWrap/>
            <w:vAlign w:val="center"/>
            <w:hideMark/>
          </w:tcPr>
          <w:p w14:paraId="4A9E246E"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single" w:sz="4" w:space="0" w:color="auto"/>
              <w:right w:val="single" w:sz="4" w:space="0" w:color="auto"/>
            </w:tcBorders>
            <w:shd w:val="clear" w:color="auto" w:fill="auto"/>
            <w:noWrap/>
            <w:vAlign w:val="center"/>
            <w:hideMark/>
          </w:tcPr>
          <w:p w14:paraId="2FE86468"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single" w:sz="4" w:space="0" w:color="auto"/>
              <w:right w:val="single" w:sz="4" w:space="0" w:color="auto"/>
            </w:tcBorders>
            <w:shd w:val="clear" w:color="auto" w:fill="auto"/>
            <w:noWrap/>
            <w:vAlign w:val="bottom"/>
            <w:hideMark/>
          </w:tcPr>
          <w:p w14:paraId="0160B876" w14:textId="77777777" w:rsidR="00E42439" w:rsidRDefault="00E42439">
            <w:pPr>
              <w:jc w:val="center"/>
              <w:rPr>
                <w:rFonts w:ascii="Arial" w:hAnsi="Arial" w:cs="Arial"/>
                <w:sz w:val="16"/>
                <w:szCs w:val="16"/>
              </w:rPr>
            </w:pPr>
            <w:r>
              <w:rPr>
                <w:rFonts w:ascii="Arial" w:hAnsi="Arial" w:cs="Arial"/>
                <w:sz w:val="16"/>
                <w:szCs w:val="16"/>
              </w:rPr>
              <w:t>(0.0029-0.0038)</w:t>
            </w:r>
          </w:p>
        </w:tc>
        <w:tc>
          <w:tcPr>
            <w:tcW w:w="800" w:type="dxa"/>
            <w:tcBorders>
              <w:top w:val="nil"/>
              <w:left w:val="nil"/>
              <w:bottom w:val="single" w:sz="4" w:space="0" w:color="auto"/>
              <w:right w:val="single" w:sz="4" w:space="0" w:color="auto"/>
            </w:tcBorders>
            <w:shd w:val="clear" w:color="auto" w:fill="auto"/>
            <w:noWrap/>
            <w:vAlign w:val="center"/>
            <w:hideMark/>
          </w:tcPr>
          <w:p w14:paraId="76912FB3"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single" w:sz="4" w:space="0" w:color="auto"/>
              <w:right w:val="single" w:sz="4" w:space="0" w:color="auto"/>
            </w:tcBorders>
            <w:shd w:val="clear" w:color="auto" w:fill="auto"/>
            <w:noWrap/>
            <w:vAlign w:val="center"/>
            <w:hideMark/>
          </w:tcPr>
          <w:p w14:paraId="3ADFE602"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single" w:sz="4" w:space="0" w:color="auto"/>
              <w:right w:val="single" w:sz="4" w:space="0" w:color="auto"/>
            </w:tcBorders>
            <w:shd w:val="clear" w:color="auto" w:fill="auto"/>
            <w:noWrap/>
            <w:vAlign w:val="center"/>
            <w:hideMark/>
          </w:tcPr>
          <w:p w14:paraId="3A87A30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00864E9D" w14:textId="77777777" w:rsidR="00E42439" w:rsidRDefault="00E42439">
            <w:pPr>
              <w:rPr>
                <w:rFonts w:ascii="Arial" w:hAnsi="Arial" w:cs="Arial"/>
                <w:sz w:val="16"/>
                <w:szCs w:val="16"/>
              </w:rPr>
            </w:pPr>
            <w:r>
              <w:rPr>
                <w:rFonts w:ascii="Arial" w:hAnsi="Arial" w:cs="Arial"/>
                <w:sz w:val="16"/>
                <w:szCs w:val="16"/>
              </w:rPr>
              <w:t xml:space="preserve">(e.g. carpet and cookware) that are </w:t>
            </w:r>
          </w:p>
        </w:tc>
      </w:tr>
      <w:tr w:rsidR="00E42439" w14:paraId="03808108"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center"/>
            <w:hideMark/>
          </w:tcPr>
          <w:p w14:paraId="1BA6BAFD" w14:textId="77777777" w:rsidR="00E42439" w:rsidRDefault="00E42439">
            <w:pPr>
              <w:jc w:val="center"/>
              <w:rPr>
                <w:rFonts w:ascii="Arial" w:hAnsi="Arial" w:cs="Arial"/>
                <w:sz w:val="16"/>
                <w:szCs w:val="16"/>
              </w:rPr>
            </w:pPr>
            <w:r>
              <w:rPr>
                <w:rFonts w:ascii="Arial" w:hAnsi="Arial" w:cs="Arial"/>
                <w:sz w:val="16"/>
                <w:szCs w:val="16"/>
              </w:rPr>
              <w:t>PFHxS</w:t>
            </w:r>
          </w:p>
        </w:tc>
        <w:tc>
          <w:tcPr>
            <w:tcW w:w="809" w:type="dxa"/>
            <w:tcBorders>
              <w:top w:val="nil"/>
              <w:left w:val="nil"/>
              <w:bottom w:val="nil"/>
              <w:right w:val="single" w:sz="4" w:space="0" w:color="auto"/>
            </w:tcBorders>
            <w:shd w:val="clear" w:color="auto" w:fill="auto"/>
            <w:noWrap/>
            <w:vAlign w:val="center"/>
            <w:hideMark/>
          </w:tcPr>
          <w:p w14:paraId="66603F32"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nil"/>
              <w:bottom w:val="nil"/>
              <w:right w:val="single" w:sz="4" w:space="0" w:color="auto"/>
            </w:tcBorders>
            <w:shd w:val="clear" w:color="auto" w:fill="auto"/>
            <w:noWrap/>
            <w:vAlign w:val="center"/>
            <w:hideMark/>
          </w:tcPr>
          <w:p w14:paraId="15653F5A" w14:textId="77777777" w:rsidR="00E42439" w:rsidRDefault="00E42439">
            <w:pPr>
              <w:jc w:val="center"/>
              <w:rPr>
                <w:rFonts w:ascii="Arial" w:hAnsi="Arial" w:cs="Arial"/>
                <w:sz w:val="16"/>
                <w:szCs w:val="16"/>
              </w:rPr>
            </w:pPr>
            <w:r>
              <w:rPr>
                <w:rFonts w:ascii="Arial" w:hAnsi="Arial" w:cs="Arial"/>
                <w:sz w:val="16"/>
                <w:szCs w:val="16"/>
              </w:rPr>
              <w:t>2022</w:t>
            </w:r>
          </w:p>
        </w:tc>
        <w:tc>
          <w:tcPr>
            <w:tcW w:w="1309" w:type="dxa"/>
            <w:tcBorders>
              <w:top w:val="nil"/>
              <w:left w:val="nil"/>
              <w:bottom w:val="nil"/>
              <w:right w:val="single" w:sz="4" w:space="0" w:color="auto"/>
            </w:tcBorders>
            <w:shd w:val="clear" w:color="auto" w:fill="auto"/>
            <w:noWrap/>
            <w:vAlign w:val="center"/>
            <w:hideMark/>
          </w:tcPr>
          <w:p w14:paraId="683C1F88"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65929B51" w14:textId="77777777" w:rsidR="00E42439" w:rsidRDefault="00E42439">
            <w:pPr>
              <w:jc w:val="center"/>
              <w:rPr>
                <w:rFonts w:ascii="Arial" w:hAnsi="Arial" w:cs="Arial"/>
                <w:sz w:val="16"/>
                <w:szCs w:val="16"/>
              </w:rPr>
            </w:pPr>
            <w:r>
              <w:rPr>
                <w:rFonts w:ascii="Arial" w:hAnsi="Arial" w:cs="Arial"/>
                <w:sz w:val="16"/>
                <w:szCs w:val="16"/>
              </w:rPr>
              <w:t>0.0022</w:t>
            </w:r>
          </w:p>
        </w:tc>
        <w:tc>
          <w:tcPr>
            <w:tcW w:w="800" w:type="dxa"/>
            <w:tcBorders>
              <w:top w:val="nil"/>
              <w:left w:val="nil"/>
              <w:bottom w:val="nil"/>
              <w:right w:val="single" w:sz="4" w:space="0" w:color="auto"/>
            </w:tcBorders>
            <w:shd w:val="clear" w:color="auto" w:fill="auto"/>
            <w:noWrap/>
            <w:vAlign w:val="center"/>
            <w:hideMark/>
          </w:tcPr>
          <w:p w14:paraId="445D5661" w14:textId="77777777" w:rsidR="00E42439" w:rsidRDefault="00E42439">
            <w:pPr>
              <w:jc w:val="center"/>
              <w:rPr>
                <w:rFonts w:ascii="Arial" w:hAnsi="Arial" w:cs="Arial"/>
                <w:sz w:val="16"/>
                <w:szCs w:val="16"/>
              </w:rPr>
            </w:pPr>
            <w:r>
              <w:rPr>
                <w:rFonts w:ascii="Arial" w:hAnsi="Arial" w:cs="Arial"/>
                <w:sz w:val="16"/>
                <w:szCs w:val="16"/>
              </w:rPr>
              <w:t>ug/l</w:t>
            </w:r>
          </w:p>
        </w:tc>
        <w:tc>
          <w:tcPr>
            <w:tcW w:w="631" w:type="dxa"/>
            <w:tcBorders>
              <w:top w:val="nil"/>
              <w:left w:val="nil"/>
              <w:bottom w:val="nil"/>
              <w:right w:val="single" w:sz="4" w:space="0" w:color="auto"/>
            </w:tcBorders>
            <w:shd w:val="clear" w:color="auto" w:fill="auto"/>
            <w:noWrap/>
            <w:vAlign w:val="center"/>
            <w:hideMark/>
          </w:tcPr>
          <w:p w14:paraId="4BC7ACEA" w14:textId="77777777" w:rsidR="00E42439" w:rsidRDefault="00E42439">
            <w:pPr>
              <w:jc w:val="center"/>
              <w:rPr>
                <w:rFonts w:ascii="Arial" w:hAnsi="Arial" w:cs="Arial"/>
                <w:sz w:val="16"/>
                <w:szCs w:val="16"/>
              </w:rPr>
            </w:pPr>
            <w:r>
              <w:rPr>
                <w:rFonts w:ascii="Arial" w:hAnsi="Arial" w:cs="Arial"/>
                <w:sz w:val="16"/>
                <w:szCs w:val="16"/>
              </w:rPr>
              <w:t>N/A</w:t>
            </w:r>
          </w:p>
        </w:tc>
        <w:tc>
          <w:tcPr>
            <w:tcW w:w="1042" w:type="dxa"/>
            <w:tcBorders>
              <w:top w:val="nil"/>
              <w:left w:val="nil"/>
              <w:bottom w:val="nil"/>
              <w:right w:val="single" w:sz="4" w:space="0" w:color="auto"/>
            </w:tcBorders>
            <w:shd w:val="clear" w:color="auto" w:fill="auto"/>
            <w:noWrap/>
            <w:vAlign w:val="center"/>
            <w:hideMark/>
          </w:tcPr>
          <w:p w14:paraId="46417981" w14:textId="77777777" w:rsidR="00E42439" w:rsidRDefault="00E42439">
            <w:pPr>
              <w:jc w:val="center"/>
              <w:rPr>
                <w:rFonts w:ascii="Arial" w:hAnsi="Arial" w:cs="Arial"/>
                <w:sz w:val="16"/>
                <w:szCs w:val="16"/>
              </w:rPr>
            </w:pPr>
            <w:r>
              <w:rPr>
                <w:rFonts w:ascii="Arial" w:hAnsi="Arial" w:cs="Arial"/>
                <w:sz w:val="16"/>
                <w:szCs w:val="16"/>
              </w:rPr>
              <w:t>50 ug/l</w:t>
            </w:r>
          </w:p>
        </w:tc>
        <w:tc>
          <w:tcPr>
            <w:tcW w:w="3383" w:type="dxa"/>
            <w:tcBorders>
              <w:top w:val="nil"/>
              <w:left w:val="nil"/>
              <w:bottom w:val="nil"/>
              <w:right w:val="single" w:sz="4" w:space="0" w:color="auto"/>
            </w:tcBorders>
            <w:shd w:val="clear" w:color="auto" w:fill="auto"/>
            <w:noWrap/>
            <w:vAlign w:val="center"/>
            <w:hideMark/>
          </w:tcPr>
          <w:p w14:paraId="58DF244D" w14:textId="77777777" w:rsidR="00E42439" w:rsidRDefault="00E42439">
            <w:pPr>
              <w:rPr>
                <w:rFonts w:ascii="Arial" w:hAnsi="Arial" w:cs="Arial"/>
                <w:sz w:val="16"/>
                <w:szCs w:val="16"/>
              </w:rPr>
            </w:pPr>
            <w:r>
              <w:rPr>
                <w:rFonts w:ascii="Arial" w:hAnsi="Arial" w:cs="Arial"/>
                <w:sz w:val="16"/>
                <w:szCs w:val="16"/>
              </w:rPr>
              <w:t>resistant to water, grease or stains</w:t>
            </w:r>
          </w:p>
        </w:tc>
      </w:tr>
      <w:tr w:rsidR="00E42439" w14:paraId="673AA2E7" w14:textId="77777777" w:rsidTr="00E42439">
        <w:trPr>
          <w:trHeight w:val="225"/>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73E2C853"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single" w:sz="4" w:space="0" w:color="auto"/>
              <w:right w:val="single" w:sz="4" w:space="0" w:color="auto"/>
            </w:tcBorders>
            <w:shd w:val="clear" w:color="auto" w:fill="auto"/>
            <w:noWrap/>
            <w:vAlign w:val="center"/>
            <w:hideMark/>
          </w:tcPr>
          <w:p w14:paraId="5E2C0FBD"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single" w:sz="4" w:space="0" w:color="auto"/>
              <w:right w:val="single" w:sz="4" w:space="0" w:color="auto"/>
            </w:tcBorders>
            <w:shd w:val="clear" w:color="auto" w:fill="auto"/>
            <w:noWrap/>
            <w:vAlign w:val="center"/>
            <w:hideMark/>
          </w:tcPr>
          <w:p w14:paraId="5B649B9A"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single" w:sz="4" w:space="0" w:color="auto"/>
              <w:right w:val="single" w:sz="4" w:space="0" w:color="auto"/>
            </w:tcBorders>
            <w:shd w:val="clear" w:color="auto" w:fill="auto"/>
            <w:noWrap/>
            <w:vAlign w:val="center"/>
            <w:hideMark/>
          </w:tcPr>
          <w:p w14:paraId="3DB249E6"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single" w:sz="4" w:space="0" w:color="auto"/>
              <w:right w:val="single" w:sz="4" w:space="0" w:color="auto"/>
            </w:tcBorders>
            <w:shd w:val="clear" w:color="auto" w:fill="auto"/>
            <w:noWrap/>
            <w:vAlign w:val="bottom"/>
            <w:hideMark/>
          </w:tcPr>
          <w:p w14:paraId="7BC9C60E" w14:textId="77777777" w:rsidR="00E42439" w:rsidRDefault="00E42439">
            <w:pPr>
              <w:jc w:val="center"/>
              <w:rPr>
                <w:rFonts w:ascii="Arial" w:hAnsi="Arial" w:cs="Arial"/>
                <w:sz w:val="16"/>
                <w:szCs w:val="16"/>
              </w:rPr>
            </w:pPr>
            <w:r>
              <w:rPr>
                <w:rFonts w:ascii="Arial" w:hAnsi="Arial" w:cs="Arial"/>
                <w:sz w:val="16"/>
                <w:szCs w:val="16"/>
              </w:rPr>
              <w:t>(0.0019-0.0028)</w:t>
            </w:r>
          </w:p>
        </w:tc>
        <w:tc>
          <w:tcPr>
            <w:tcW w:w="800" w:type="dxa"/>
            <w:tcBorders>
              <w:top w:val="nil"/>
              <w:left w:val="nil"/>
              <w:bottom w:val="single" w:sz="4" w:space="0" w:color="auto"/>
              <w:right w:val="single" w:sz="4" w:space="0" w:color="auto"/>
            </w:tcBorders>
            <w:shd w:val="clear" w:color="auto" w:fill="auto"/>
            <w:noWrap/>
            <w:vAlign w:val="center"/>
            <w:hideMark/>
          </w:tcPr>
          <w:p w14:paraId="06C00E8F"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single" w:sz="4" w:space="0" w:color="auto"/>
              <w:right w:val="single" w:sz="4" w:space="0" w:color="auto"/>
            </w:tcBorders>
            <w:shd w:val="clear" w:color="auto" w:fill="auto"/>
            <w:noWrap/>
            <w:vAlign w:val="center"/>
            <w:hideMark/>
          </w:tcPr>
          <w:p w14:paraId="10FB4703"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single" w:sz="4" w:space="0" w:color="auto"/>
              <w:right w:val="single" w:sz="4" w:space="0" w:color="auto"/>
            </w:tcBorders>
            <w:shd w:val="clear" w:color="auto" w:fill="auto"/>
            <w:noWrap/>
            <w:vAlign w:val="center"/>
            <w:hideMark/>
          </w:tcPr>
          <w:p w14:paraId="12E0075F"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378793B7" w14:textId="77777777" w:rsidR="00E42439" w:rsidRDefault="00E42439">
            <w:pPr>
              <w:rPr>
                <w:rFonts w:ascii="Arial" w:hAnsi="Arial" w:cs="Arial"/>
                <w:sz w:val="16"/>
                <w:szCs w:val="16"/>
              </w:rPr>
            </w:pPr>
            <w:r>
              <w:rPr>
                <w:rFonts w:ascii="Arial" w:hAnsi="Arial" w:cs="Arial"/>
                <w:sz w:val="16"/>
                <w:szCs w:val="16"/>
              </w:rPr>
              <w:t> </w:t>
            </w:r>
          </w:p>
        </w:tc>
      </w:tr>
      <w:tr w:rsidR="00E42439" w14:paraId="07386EA4"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center"/>
            <w:hideMark/>
          </w:tcPr>
          <w:p w14:paraId="4F886670" w14:textId="77777777" w:rsidR="00E42439" w:rsidRDefault="00E42439">
            <w:pPr>
              <w:jc w:val="center"/>
              <w:rPr>
                <w:rFonts w:ascii="Arial" w:hAnsi="Arial" w:cs="Arial"/>
                <w:sz w:val="16"/>
                <w:szCs w:val="16"/>
              </w:rPr>
            </w:pPr>
            <w:r>
              <w:rPr>
                <w:rFonts w:ascii="Arial" w:hAnsi="Arial" w:cs="Arial"/>
                <w:sz w:val="16"/>
                <w:szCs w:val="16"/>
              </w:rPr>
              <w:t>PFHxA</w:t>
            </w:r>
          </w:p>
        </w:tc>
        <w:tc>
          <w:tcPr>
            <w:tcW w:w="809" w:type="dxa"/>
            <w:tcBorders>
              <w:top w:val="nil"/>
              <w:left w:val="nil"/>
              <w:bottom w:val="nil"/>
              <w:right w:val="single" w:sz="4" w:space="0" w:color="auto"/>
            </w:tcBorders>
            <w:shd w:val="clear" w:color="auto" w:fill="auto"/>
            <w:noWrap/>
            <w:vAlign w:val="center"/>
            <w:hideMark/>
          </w:tcPr>
          <w:p w14:paraId="3ECEAD74"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nil"/>
              <w:bottom w:val="nil"/>
              <w:right w:val="single" w:sz="4" w:space="0" w:color="auto"/>
            </w:tcBorders>
            <w:shd w:val="clear" w:color="auto" w:fill="auto"/>
            <w:noWrap/>
            <w:vAlign w:val="center"/>
            <w:hideMark/>
          </w:tcPr>
          <w:p w14:paraId="19E12205" w14:textId="77777777" w:rsidR="00E42439" w:rsidRDefault="00E42439">
            <w:pPr>
              <w:jc w:val="center"/>
              <w:rPr>
                <w:rFonts w:ascii="Arial" w:hAnsi="Arial" w:cs="Arial"/>
                <w:sz w:val="16"/>
                <w:szCs w:val="16"/>
              </w:rPr>
            </w:pPr>
            <w:r>
              <w:rPr>
                <w:rFonts w:ascii="Arial" w:hAnsi="Arial" w:cs="Arial"/>
                <w:sz w:val="16"/>
                <w:szCs w:val="16"/>
              </w:rPr>
              <w:t>2022</w:t>
            </w:r>
          </w:p>
        </w:tc>
        <w:tc>
          <w:tcPr>
            <w:tcW w:w="1309" w:type="dxa"/>
            <w:tcBorders>
              <w:top w:val="nil"/>
              <w:left w:val="nil"/>
              <w:bottom w:val="nil"/>
              <w:right w:val="single" w:sz="4" w:space="0" w:color="auto"/>
            </w:tcBorders>
            <w:shd w:val="clear" w:color="auto" w:fill="auto"/>
            <w:noWrap/>
            <w:vAlign w:val="center"/>
            <w:hideMark/>
          </w:tcPr>
          <w:p w14:paraId="6CE2DC5A"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562C4DEC" w14:textId="77777777" w:rsidR="00E42439" w:rsidRDefault="00E42439">
            <w:pPr>
              <w:jc w:val="center"/>
              <w:rPr>
                <w:rFonts w:ascii="Arial" w:hAnsi="Arial" w:cs="Arial"/>
                <w:sz w:val="16"/>
                <w:szCs w:val="16"/>
              </w:rPr>
            </w:pPr>
            <w:r>
              <w:rPr>
                <w:rFonts w:ascii="Arial" w:hAnsi="Arial" w:cs="Arial"/>
                <w:sz w:val="16"/>
                <w:szCs w:val="16"/>
              </w:rPr>
              <w:t>0.0051</w:t>
            </w:r>
          </w:p>
        </w:tc>
        <w:tc>
          <w:tcPr>
            <w:tcW w:w="800" w:type="dxa"/>
            <w:tcBorders>
              <w:top w:val="nil"/>
              <w:left w:val="nil"/>
              <w:bottom w:val="nil"/>
              <w:right w:val="single" w:sz="4" w:space="0" w:color="auto"/>
            </w:tcBorders>
            <w:shd w:val="clear" w:color="auto" w:fill="auto"/>
            <w:noWrap/>
            <w:vAlign w:val="center"/>
            <w:hideMark/>
          </w:tcPr>
          <w:p w14:paraId="7CB63FDB" w14:textId="77777777" w:rsidR="00E42439" w:rsidRDefault="00E42439">
            <w:pPr>
              <w:jc w:val="center"/>
              <w:rPr>
                <w:rFonts w:ascii="Arial" w:hAnsi="Arial" w:cs="Arial"/>
                <w:sz w:val="16"/>
                <w:szCs w:val="16"/>
              </w:rPr>
            </w:pPr>
            <w:r>
              <w:rPr>
                <w:rFonts w:ascii="Arial" w:hAnsi="Arial" w:cs="Arial"/>
                <w:sz w:val="16"/>
                <w:szCs w:val="16"/>
              </w:rPr>
              <w:t>ug/l</w:t>
            </w:r>
          </w:p>
        </w:tc>
        <w:tc>
          <w:tcPr>
            <w:tcW w:w="631" w:type="dxa"/>
            <w:tcBorders>
              <w:top w:val="nil"/>
              <w:left w:val="nil"/>
              <w:bottom w:val="nil"/>
              <w:right w:val="single" w:sz="4" w:space="0" w:color="auto"/>
            </w:tcBorders>
            <w:shd w:val="clear" w:color="auto" w:fill="auto"/>
            <w:noWrap/>
            <w:vAlign w:val="center"/>
            <w:hideMark/>
          </w:tcPr>
          <w:p w14:paraId="76BCAEB0" w14:textId="77777777" w:rsidR="00E42439" w:rsidRDefault="00E42439">
            <w:pPr>
              <w:jc w:val="center"/>
              <w:rPr>
                <w:rFonts w:ascii="Arial" w:hAnsi="Arial" w:cs="Arial"/>
                <w:sz w:val="16"/>
                <w:szCs w:val="16"/>
              </w:rPr>
            </w:pPr>
            <w:r>
              <w:rPr>
                <w:rFonts w:ascii="Arial" w:hAnsi="Arial" w:cs="Arial"/>
                <w:sz w:val="16"/>
                <w:szCs w:val="16"/>
              </w:rPr>
              <w:t>N/A</w:t>
            </w:r>
          </w:p>
        </w:tc>
        <w:tc>
          <w:tcPr>
            <w:tcW w:w="1042" w:type="dxa"/>
            <w:tcBorders>
              <w:top w:val="nil"/>
              <w:left w:val="nil"/>
              <w:bottom w:val="nil"/>
              <w:right w:val="single" w:sz="4" w:space="0" w:color="auto"/>
            </w:tcBorders>
            <w:shd w:val="clear" w:color="auto" w:fill="auto"/>
            <w:noWrap/>
            <w:vAlign w:val="center"/>
            <w:hideMark/>
          </w:tcPr>
          <w:p w14:paraId="3F869923" w14:textId="77777777" w:rsidR="00E42439" w:rsidRDefault="00E42439">
            <w:pPr>
              <w:jc w:val="center"/>
              <w:rPr>
                <w:rFonts w:ascii="Arial" w:hAnsi="Arial" w:cs="Arial"/>
                <w:sz w:val="16"/>
                <w:szCs w:val="16"/>
              </w:rPr>
            </w:pPr>
            <w:r>
              <w:rPr>
                <w:rFonts w:ascii="Arial" w:hAnsi="Arial" w:cs="Arial"/>
                <w:sz w:val="16"/>
                <w:szCs w:val="16"/>
              </w:rPr>
              <w:t>50 ug/l</w:t>
            </w:r>
          </w:p>
        </w:tc>
        <w:tc>
          <w:tcPr>
            <w:tcW w:w="3383" w:type="dxa"/>
            <w:tcBorders>
              <w:top w:val="nil"/>
              <w:left w:val="nil"/>
              <w:bottom w:val="nil"/>
              <w:right w:val="single" w:sz="4" w:space="0" w:color="auto"/>
            </w:tcBorders>
            <w:shd w:val="clear" w:color="auto" w:fill="auto"/>
            <w:noWrap/>
            <w:vAlign w:val="center"/>
            <w:hideMark/>
          </w:tcPr>
          <w:p w14:paraId="29ADAFA7" w14:textId="77777777" w:rsidR="00E42439" w:rsidRDefault="00E42439">
            <w:pPr>
              <w:rPr>
                <w:rFonts w:ascii="Arial" w:hAnsi="Arial" w:cs="Arial"/>
                <w:sz w:val="16"/>
                <w:szCs w:val="16"/>
              </w:rPr>
            </w:pPr>
            <w:r>
              <w:rPr>
                <w:rFonts w:ascii="Arial" w:hAnsi="Arial" w:cs="Arial"/>
                <w:sz w:val="16"/>
                <w:szCs w:val="16"/>
              </w:rPr>
              <w:t> </w:t>
            </w:r>
          </w:p>
        </w:tc>
      </w:tr>
      <w:tr w:rsidR="00E42439" w14:paraId="7E364F20" w14:textId="77777777" w:rsidTr="00E42439">
        <w:trPr>
          <w:trHeight w:val="225"/>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1AF93C4F"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single" w:sz="4" w:space="0" w:color="auto"/>
              <w:right w:val="single" w:sz="4" w:space="0" w:color="auto"/>
            </w:tcBorders>
            <w:shd w:val="clear" w:color="auto" w:fill="auto"/>
            <w:noWrap/>
            <w:vAlign w:val="center"/>
            <w:hideMark/>
          </w:tcPr>
          <w:p w14:paraId="668B550D"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single" w:sz="4" w:space="0" w:color="auto"/>
              <w:right w:val="single" w:sz="4" w:space="0" w:color="auto"/>
            </w:tcBorders>
            <w:shd w:val="clear" w:color="auto" w:fill="auto"/>
            <w:noWrap/>
            <w:vAlign w:val="center"/>
            <w:hideMark/>
          </w:tcPr>
          <w:p w14:paraId="0A4AAFF7"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single" w:sz="4" w:space="0" w:color="auto"/>
              <w:right w:val="single" w:sz="4" w:space="0" w:color="auto"/>
            </w:tcBorders>
            <w:shd w:val="clear" w:color="auto" w:fill="auto"/>
            <w:noWrap/>
            <w:vAlign w:val="center"/>
            <w:hideMark/>
          </w:tcPr>
          <w:p w14:paraId="6E4D3AD8"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single" w:sz="4" w:space="0" w:color="auto"/>
              <w:right w:val="single" w:sz="4" w:space="0" w:color="auto"/>
            </w:tcBorders>
            <w:shd w:val="clear" w:color="auto" w:fill="auto"/>
            <w:noWrap/>
            <w:vAlign w:val="bottom"/>
            <w:hideMark/>
          </w:tcPr>
          <w:p w14:paraId="23D75F71" w14:textId="77777777" w:rsidR="00E42439" w:rsidRDefault="00E42439">
            <w:pPr>
              <w:jc w:val="center"/>
              <w:rPr>
                <w:rFonts w:ascii="Arial" w:hAnsi="Arial" w:cs="Arial"/>
                <w:sz w:val="16"/>
                <w:szCs w:val="16"/>
              </w:rPr>
            </w:pPr>
            <w:r>
              <w:rPr>
                <w:rFonts w:ascii="Arial" w:hAnsi="Arial" w:cs="Arial"/>
                <w:sz w:val="16"/>
                <w:szCs w:val="16"/>
              </w:rPr>
              <w:t>(0.0049-0.0055</w:t>
            </w:r>
          </w:p>
        </w:tc>
        <w:tc>
          <w:tcPr>
            <w:tcW w:w="800" w:type="dxa"/>
            <w:tcBorders>
              <w:top w:val="nil"/>
              <w:left w:val="nil"/>
              <w:bottom w:val="single" w:sz="4" w:space="0" w:color="auto"/>
              <w:right w:val="single" w:sz="4" w:space="0" w:color="auto"/>
            </w:tcBorders>
            <w:shd w:val="clear" w:color="auto" w:fill="auto"/>
            <w:noWrap/>
            <w:vAlign w:val="center"/>
            <w:hideMark/>
          </w:tcPr>
          <w:p w14:paraId="187525FB"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single" w:sz="4" w:space="0" w:color="auto"/>
              <w:right w:val="single" w:sz="4" w:space="0" w:color="auto"/>
            </w:tcBorders>
            <w:shd w:val="clear" w:color="auto" w:fill="auto"/>
            <w:noWrap/>
            <w:vAlign w:val="center"/>
            <w:hideMark/>
          </w:tcPr>
          <w:p w14:paraId="613EBCF0"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single" w:sz="4" w:space="0" w:color="auto"/>
              <w:right w:val="single" w:sz="4" w:space="0" w:color="auto"/>
            </w:tcBorders>
            <w:shd w:val="clear" w:color="auto" w:fill="auto"/>
            <w:noWrap/>
            <w:vAlign w:val="center"/>
            <w:hideMark/>
          </w:tcPr>
          <w:p w14:paraId="3EE32A37"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2BD75074" w14:textId="77777777" w:rsidR="00E42439" w:rsidRDefault="00E42439">
            <w:pPr>
              <w:rPr>
                <w:rFonts w:ascii="Arial" w:hAnsi="Arial" w:cs="Arial"/>
                <w:sz w:val="16"/>
                <w:szCs w:val="16"/>
              </w:rPr>
            </w:pPr>
            <w:r>
              <w:rPr>
                <w:rFonts w:ascii="Arial" w:hAnsi="Arial" w:cs="Arial"/>
                <w:sz w:val="16"/>
                <w:szCs w:val="16"/>
              </w:rPr>
              <w:t> </w:t>
            </w:r>
          </w:p>
        </w:tc>
      </w:tr>
      <w:tr w:rsidR="00E42439" w14:paraId="237F2FFE"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center"/>
            <w:hideMark/>
          </w:tcPr>
          <w:p w14:paraId="0486686D" w14:textId="77777777" w:rsidR="00E42439" w:rsidRDefault="00E42439">
            <w:pPr>
              <w:jc w:val="center"/>
              <w:rPr>
                <w:rFonts w:ascii="Arial" w:hAnsi="Arial" w:cs="Arial"/>
                <w:sz w:val="16"/>
                <w:szCs w:val="16"/>
              </w:rPr>
            </w:pPr>
            <w:r>
              <w:rPr>
                <w:rFonts w:ascii="Arial" w:hAnsi="Arial" w:cs="Arial"/>
                <w:sz w:val="16"/>
                <w:szCs w:val="16"/>
              </w:rPr>
              <w:t>PFHpA</w:t>
            </w:r>
          </w:p>
        </w:tc>
        <w:tc>
          <w:tcPr>
            <w:tcW w:w="809" w:type="dxa"/>
            <w:tcBorders>
              <w:top w:val="nil"/>
              <w:left w:val="nil"/>
              <w:bottom w:val="nil"/>
              <w:right w:val="single" w:sz="4" w:space="0" w:color="auto"/>
            </w:tcBorders>
            <w:shd w:val="clear" w:color="auto" w:fill="auto"/>
            <w:noWrap/>
            <w:vAlign w:val="center"/>
            <w:hideMark/>
          </w:tcPr>
          <w:p w14:paraId="3360E35B"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nil"/>
              <w:bottom w:val="nil"/>
              <w:right w:val="single" w:sz="4" w:space="0" w:color="auto"/>
            </w:tcBorders>
            <w:shd w:val="clear" w:color="auto" w:fill="auto"/>
            <w:noWrap/>
            <w:vAlign w:val="center"/>
            <w:hideMark/>
          </w:tcPr>
          <w:p w14:paraId="26FEF805" w14:textId="77777777" w:rsidR="00E42439" w:rsidRDefault="00E42439">
            <w:pPr>
              <w:jc w:val="center"/>
              <w:rPr>
                <w:rFonts w:ascii="Arial" w:hAnsi="Arial" w:cs="Arial"/>
                <w:sz w:val="16"/>
                <w:szCs w:val="16"/>
              </w:rPr>
            </w:pPr>
            <w:r>
              <w:rPr>
                <w:rFonts w:ascii="Arial" w:hAnsi="Arial" w:cs="Arial"/>
                <w:sz w:val="16"/>
                <w:szCs w:val="16"/>
              </w:rPr>
              <w:t>2022</w:t>
            </w:r>
          </w:p>
        </w:tc>
        <w:tc>
          <w:tcPr>
            <w:tcW w:w="1309" w:type="dxa"/>
            <w:tcBorders>
              <w:top w:val="nil"/>
              <w:left w:val="nil"/>
              <w:bottom w:val="nil"/>
              <w:right w:val="single" w:sz="4" w:space="0" w:color="auto"/>
            </w:tcBorders>
            <w:shd w:val="clear" w:color="auto" w:fill="auto"/>
            <w:noWrap/>
            <w:vAlign w:val="center"/>
            <w:hideMark/>
          </w:tcPr>
          <w:p w14:paraId="1E7DA91E"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55CD9A72" w14:textId="77777777" w:rsidR="00E42439" w:rsidRDefault="00E42439">
            <w:pPr>
              <w:jc w:val="center"/>
              <w:rPr>
                <w:rFonts w:ascii="Arial" w:hAnsi="Arial" w:cs="Arial"/>
                <w:sz w:val="16"/>
                <w:szCs w:val="16"/>
              </w:rPr>
            </w:pPr>
            <w:r>
              <w:rPr>
                <w:rFonts w:ascii="Arial" w:hAnsi="Arial" w:cs="Arial"/>
                <w:sz w:val="16"/>
                <w:szCs w:val="16"/>
              </w:rPr>
              <w:t>0.0021</w:t>
            </w:r>
          </w:p>
        </w:tc>
        <w:tc>
          <w:tcPr>
            <w:tcW w:w="800" w:type="dxa"/>
            <w:tcBorders>
              <w:top w:val="nil"/>
              <w:left w:val="nil"/>
              <w:bottom w:val="nil"/>
              <w:right w:val="single" w:sz="4" w:space="0" w:color="auto"/>
            </w:tcBorders>
            <w:shd w:val="clear" w:color="auto" w:fill="auto"/>
            <w:noWrap/>
            <w:vAlign w:val="center"/>
            <w:hideMark/>
          </w:tcPr>
          <w:p w14:paraId="4BAAEA3E" w14:textId="77777777" w:rsidR="00E42439" w:rsidRDefault="00E42439">
            <w:pPr>
              <w:jc w:val="center"/>
              <w:rPr>
                <w:rFonts w:ascii="Arial" w:hAnsi="Arial" w:cs="Arial"/>
                <w:sz w:val="16"/>
                <w:szCs w:val="16"/>
              </w:rPr>
            </w:pPr>
            <w:r>
              <w:rPr>
                <w:rFonts w:ascii="Arial" w:hAnsi="Arial" w:cs="Arial"/>
                <w:sz w:val="16"/>
                <w:szCs w:val="16"/>
              </w:rPr>
              <w:t>ug/l</w:t>
            </w:r>
          </w:p>
        </w:tc>
        <w:tc>
          <w:tcPr>
            <w:tcW w:w="631" w:type="dxa"/>
            <w:tcBorders>
              <w:top w:val="nil"/>
              <w:left w:val="nil"/>
              <w:bottom w:val="nil"/>
              <w:right w:val="single" w:sz="4" w:space="0" w:color="auto"/>
            </w:tcBorders>
            <w:shd w:val="clear" w:color="auto" w:fill="auto"/>
            <w:noWrap/>
            <w:vAlign w:val="center"/>
            <w:hideMark/>
          </w:tcPr>
          <w:p w14:paraId="76E93CC3" w14:textId="77777777" w:rsidR="00E42439" w:rsidRDefault="00E42439">
            <w:pPr>
              <w:jc w:val="center"/>
              <w:rPr>
                <w:rFonts w:ascii="Arial" w:hAnsi="Arial" w:cs="Arial"/>
                <w:sz w:val="16"/>
                <w:szCs w:val="16"/>
              </w:rPr>
            </w:pPr>
            <w:r>
              <w:rPr>
                <w:rFonts w:ascii="Arial" w:hAnsi="Arial" w:cs="Arial"/>
                <w:sz w:val="16"/>
                <w:szCs w:val="16"/>
              </w:rPr>
              <w:t>N/A</w:t>
            </w:r>
          </w:p>
        </w:tc>
        <w:tc>
          <w:tcPr>
            <w:tcW w:w="1042" w:type="dxa"/>
            <w:tcBorders>
              <w:top w:val="nil"/>
              <w:left w:val="nil"/>
              <w:bottom w:val="nil"/>
              <w:right w:val="single" w:sz="4" w:space="0" w:color="auto"/>
            </w:tcBorders>
            <w:shd w:val="clear" w:color="auto" w:fill="auto"/>
            <w:noWrap/>
            <w:vAlign w:val="center"/>
            <w:hideMark/>
          </w:tcPr>
          <w:p w14:paraId="6CCD08C9" w14:textId="77777777" w:rsidR="00E42439" w:rsidRDefault="00E42439">
            <w:pPr>
              <w:jc w:val="center"/>
              <w:rPr>
                <w:rFonts w:ascii="Arial" w:hAnsi="Arial" w:cs="Arial"/>
                <w:sz w:val="16"/>
                <w:szCs w:val="16"/>
              </w:rPr>
            </w:pPr>
            <w:r>
              <w:rPr>
                <w:rFonts w:ascii="Arial" w:hAnsi="Arial" w:cs="Arial"/>
                <w:sz w:val="16"/>
                <w:szCs w:val="16"/>
              </w:rPr>
              <w:t>50 ug/l</w:t>
            </w:r>
          </w:p>
        </w:tc>
        <w:tc>
          <w:tcPr>
            <w:tcW w:w="3383" w:type="dxa"/>
            <w:tcBorders>
              <w:top w:val="nil"/>
              <w:left w:val="nil"/>
              <w:bottom w:val="nil"/>
              <w:right w:val="single" w:sz="4" w:space="0" w:color="auto"/>
            </w:tcBorders>
            <w:shd w:val="clear" w:color="auto" w:fill="auto"/>
            <w:noWrap/>
            <w:vAlign w:val="center"/>
            <w:hideMark/>
          </w:tcPr>
          <w:p w14:paraId="10D70248" w14:textId="77777777" w:rsidR="00E42439" w:rsidRDefault="00E42439">
            <w:pPr>
              <w:rPr>
                <w:rFonts w:ascii="Arial" w:hAnsi="Arial" w:cs="Arial"/>
                <w:sz w:val="16"/>
                <w:szCs w:val="16"/>
              </w:rPr>
            </w:pPr>
            <w:r>
              <w:rPr>
                <w:rFonts w:ascii="Arial" w:hAnsi="Arial" w:cs="Arial"/>
                <w:sz w:val="16"/>
                <w:szCs w:val="16"/>
              </w:rPr>
              <w:t> </w:t>
            </w:r>
          </w:p>
        </w:tc>
      </w:tr>
      <w:tr w:rsidR="00E42439" w14:paraId="41E73F70" w14:textId="77777777" w:rsidTr="00E42439">
        <w:trPr>
          <w:trHeight w:val="225"/>
        </w:trPr>
        <w:tc>
          <w:tcPr>
            <w:tcW w:w="1402" w:type="dxa"/>
            <w:tcBorders>
              <w:top w:val="nil"/>
              <w:left w:val="single" w:sz="4" w:space="0" w:color="auto"/>
              <w:bottom w:val="single" w:sz="4" w:space="0" w:color="auto"/>
              <w:right w:val="nil"/>
            </w:tcBorders>
            <w:shd w:val="clear" w:color="auto" w:fill="auto"/>
            <w:noWrap/>
            <w:vAlign w:val="bottom"/>
            <w:hideMark/>
          </w:tcPr>
          <w:p w14:paraId="6160E0B7" w14:textId="77777777" w:rsidR="00E42439" w:rsidRDefault="00E42439">
            <w:pPr>
              <w:rPr>
                <w:rFonts w:ascii="Arial" w:hAnsi="Arial" w:cs="Arial"/>
                <w:sz w:val="20"/>
                <w:szCs w:val="20"/>
              </w:rPr>
            </w:pPr>
            <w:r>
              <w:rPr>
                <w:rFonts w:ascii="Arial" w:hAnsi="Arial" w:cs="Arial"/>
                <w:sz w:val="20"/>
                <w:szCs w:val="20"/>
              </w:rPr>
              <w:t> </w:t>
            </w:r>
          </w:p>
        </w:tc>
        <w:tc>
          <w:tcPr>
            <w:tcW w:w="809" w:type="dxa"/>
            <w:tcBorders>
              <w:top w:val="nil"/>
              <w:left w:val="single" w:sz="4" w:space="0" w:color="auto"/>
              <w:bottom w:val="single" w:sz="4" w:space="0" w:color="auto"/>
              <w:right w:val="single" w:sz="4" w:space="0" w:color="auto"/>
            </w:tcBorders>
            <w:shd w:val="clear" w:color="auto" w:fill="auto"/>
            <w:noWrap/>
            <w:vAlign w:val="center"/>
            <w:hideMark/>
          </w:tcPr>
          <w:p w14:paraId="5C99A438"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single" w:sz="4" w:space="0" w:color="auto"/>
              <w:right w:val="single" w:sz="4" w:space="0" w:color="auto"/>
            </w:tcBorders>
            <w:shd w:val="clear" w:color="auto" w:fill="auto"/>
            <w:noWrap/>
            <w:vAlign w:val="center"/>
            <w:hideMark/>
          </w:tcPr>
          <w:p w14:paraId="0D3DED16"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single" w:sz="4" w:space="0" w:color="auto"/>
              <w:right w:val="single" w:sz="4" w:space="0" w:color="auto"/>
            </w:tcBorders>
            <w:shd w:val="clear" w:color="auto" w:fill="auto"/>
            <w:noWrap/>
            <w:vAlign w:val="bottom"/>
            <w:hideMark/>
          </w:tcPr>
          <w:p w14:paraId="1BBD1852" w14:textId="77777777" w:rsidR="00E42439" w:rsidRDefault="00E42439">
            <w:pPr>
              <w:rPr>
                <w:rFonts w:ascii="Arial" w:hAnsi="Arial" w:cs="Arial"/>
                <w:sz w:val="20"/>
                <w:szCs w:val="20"/>
              </w:rPr>
            </w:pPr>
            <w:r>
              <w:rPr>
                <w:rFonts w:ascii="Arial" w:hAnsi="Arial" w:cs="Arial"/>
                <w:sz w:val="20"/>
                <w:szCs w:val="20"/>
              </w:rPr>
              <w:t> </w:t>
            </w:r>
          </w:p>
        </w:tc>
        <w:tc>
          <w:tcPr>
            <w:tcW w:w="1277" w:type="dxa"/>
            <w:tcBorders>
              <w:top w:val="nil"/>
              <w:left w:val="nil"/>
              <w:bottom w:val="single" w:sz="4" w:space="0" w:color="auto"/>
              <w:right w:val="single" w:sz="4" w:space="0" w:color="auto"/>
            </w:tcBorders>
            <w:shd w:val="clear" w:color="auto" w:fill="auto"/>
            <w:noWrap/>
            <w:vAlign w:val="bottom"/>
            <w:hideMark/>
          </w:tcPr>
          <w:p w14:paraId="405AC586" w14:textId="77777777" w:rsidR="00E42439" w:rsidRDefault="00E42439">
            <w:pPr>
              <w:jc w:val="center"/>
              <w:rPr>
                <w:rFonts w:ascii="Arial" w:hAnsi="Arial" w:cs="Arial"/>
                <w:sz w:val="16"/>
                <w:szCs w:val="16"/>
              </w:rPr>
            </w:pPr>
            <w:r>
              <w:rPr>
                <w:rFonts w:ascii="Arial" w:hAnsi="Arial" w:cs="Arial"/>
                <w:sz w:val="16"/>
                <w:szCs w:val="16"/>
              </w:rPr>
              <w:t>(ND-0.0021)</w:t>
            </w:r>
          </w:p>
        </w:tc>
        <w:tc>
          <w:tcPr>
            <w:tcW w:w="800" w:type="dxa"/>
            <w:tcBorders>
              <w:top w:val="nil"/>
              <w:left w:val="nil"/>
              <w:bottom w:val="single" w:sz="4" w:space="0" w:color="auto"/>
              <w:right w:val="single" w:sz="4" w:space="0" w:color="auto"/>
            </w:tcBorders>
            <w:shd w:val="clear" w:color="auto" w:fill="auto"/>
            <w:noWrap/>
            <w:vAlign w:val="center"/>
            <w:hideMark/>
          </w:tcPr>
          <w:p w14:paraId="7558874F"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single" w:sz="4" w:space="0" w:color="auto"/>
              <w:right w:val="single" w:sz="4" w:space="0" w:color="auto"/>
            </w:tcBorders>
            <w:shd w:val="clear" w:color="auto" w:fill="auto"/>
            <w:noWrap/>
            <w:vAlign w:val="center"/>
            <w:hideMark/>
          </w:tcPr>
          <w:p w14:paraId="604BD589"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single" w:sz="4" w:space="0" w:color="auto"/>
              <w:right w:val="single" w:sz="4" w:space="0" w:color="auto"/>
            </w:tcBorders>
            <w:shd w:val="clear" w:color="auto" w:fill="auto"/>
            <w:noWrap/>
            <w:vAlign w:val="center"/>
            <w:hideMark/>
          </w:tcPr>
          <w:p w14:paraId="584BE214"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single" w:sz="4" w:space="0" w:color="auto"/>
              <w:right w:val="single" w:sz="4" w:space="0" w:color="auto"/>
            </w:tcBorders>
            <w:shd w:val="clear" w:color="auto" w:fill="auto"/>
            <w:noWrap/>
            <w:vAlign w:val="bottom"/>
            <w:hideMark/>
          </w:tcPr>
          <w:p w14:paraId="722CF606" w14:textId="77777777" w:rsidR="00E42439" w:rsidRDefault="00E42439">
            <w:pPr>
              <w:rPr>
                <w:rFonts w:ascii="Arial" w:hAnsi="Arial" w:cs="Arial"/>
                <w:sz w:val="20"/>
                <w:szCs w:val="20"/>
              </w:rPr>
            </w:pPr>
            <w:r>
              <w:rPr>
                <w:rFonts w:ascii="Arial" w:hAnsi="Arial" w:cs="Arial"/>
                <w:sz w:val="20"/>
                <w:szCs w:val="20"/>
              </w:rPr>
              <w:t> </w:t>
            </w:r>
          </w:p>
        </w:tc>
      </w:tr>
      <w:tr w:rsidR="00E42439" w14:paraId="295DE453" w14:textId="77777777" w:rsidTr="00E42439">
        <w:trPr>
          <w:trHeight w:val="312"/>
        </w:trPr>
        <w:tc>
          <w:tcPr>
            <w:tcW w:w="2898" w:type="dxa"/>
            <w:gridSpan w:val="3"/>
            <w:tcBorders>
              <w:top w:val="single" w:sz="8" w:space="0" w:color="auto"/>
              <w:left w:val="single" w:sz="8" w:space="0" w:color="auto"/>
              <w:bottom w:val="single" w:sz="8" w:space="0" w:color="auto"/>
              <w:right w:val="nil"/>
            </w:tcBorders>
            <w:shd w:val="clear" w:color="000000" w:fill="A6A6A6"/>
            <w:noWrap/>
            <w:vAlign w:val="bottom"/>
            <w:hideMark/>
          </w:tcPr>
          <w:p w14:paraId="5F797DE2" w14:textId="77777777" w:rsidR="00E42439" w:rsidRDefault="00E42439">
            <w:pPr>
              <w:rPr>
                <w:rFonts w:ascii="Arial" w:hAnsi="Arial" w:cs="Arial"/>
                <w:b/>
                <w:bCs/>
                <w:sz w:val="16"/>
                <w:szCs w:val="16"/>
              </w:rPr>
            </w:pPr>
            <w:r>
              <w:rPr>
                <w:rFonts w:ascii="Arial" w:hAnsi="Arial" w:cs="Arial"/>
                <w:b/>
                <w:bCs/>
                <w:sz w:val="16"/>
                <w:szCs w:val="16"/>
              </w:rPr>
              <w:t>Radioactive Contaminants</w:t>
            </w:r>
          </w:p>
        </w:tc>
        <w:tc>
          <w:tcPr>
            <w:tcW w:w="1309" w:type="dxa"/>
            <w:tcBorders>
              <w:top w:val="single" w:sz="8" w:space="0" w:color="auto"/>
              <w:left w:val="nil"/>
              <w:bottom w:val="single" w:sz="8" w:space="0" w:color="auto"/>
              <w:right w:val="nil"/>
            </w:tcBorders>
            <w:shd w:val="clear" w:color="000000" w:fill="A6A6A6"/>
            <w:noWrap/>
            <w:vAlign w:val="bottom"/>
            <w:hideMark/>
          </w:tcPr>
          <w:p w14:paraId="52DF2AE8"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single" w:sz="8" w:space="0" w:color="auto"/>
              <w:left w:val="nil"/>
              <w:bottom w:val="single" w:sz="8" w:space="0" w:color="auto"/>
              <w:right w:val="nil"/>
            </w:tcBorders>
            <w:shd w:val="clear" w:color="000000" w:fill="A6A6A6"/>
            <w:noWrap/>
            <w:vAlign w:val="bottom"/>
            <w:hideMark/>
          </w:tcPr>
          <w:p w14:paraId="567DDE05"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single" w:sz="8" w:space="0" w:color="auto"/>
              <w:left w:val="nil"/>
              <w:bottom w:val="single" w:sz="8" w:space="0" w:color="auto"/>
              <w:right w:val="nil"/>
            </w:tcBorders>
            <w:shd w:val="clear" w:color="000000" w:fill="A6A6A6"/>
            <w:noWrap/>
            <w:vAlign w:val="bottom"/>
            <w:hideMark/>
          </w:tcPr>
          <w:p w14:paraId="35BB5A8E" w14:textId="77777777" w:rsidR="00E42439" w:rsidRDefault="00E42439">
            <w:pPr>
              <w:rPr>
                <w:rFonts w:ascii="Arial" w:hAnsi="Arial" w:cs="Arial"/>
                <w:sz w:val="16"/>
                <w:szCs w:val="16"/>
              </w:rPr>
            </w:pPr>
            <w:r>
              <w:rPr>
                <w:rFonts w:ascii="Arial" w:hAnsi="Arial" w:cs="Arial"/>
                <w:sz w:val="16"/>
                <w:szCs w:val="16"/>
              </w:rPr>
              <w:t> </w:t>
            </w:r>
          </w:p>
        </w:tc>
        <w:tc>
          <w:tcPr>
            <w:tcW w:w="631" w:type="dxa"/>
            <w:tcBorders>
              <w:top w:val="single" w:sz="8" w:space="0" w:color="auto"/>
              <w:left w:val="nil"/>
              <w:bottom w:val="single" w:sz="8" w:space="0" w:color="auto"/>
              <w:right w:val="nil"/>
            </w:tcBorders>
            <w:shd w:val="clear" w:color="000000" w:fill="A6A6A6"/>
            <w:noWrap/>
            <w:vAlign w:val="bottom"/>
            <w:hideMark/>
          </w:tcPr>
          <w:p w14:paraId="6F8DD346" w14:textId="77777777" w:rsidR="00E42439" w:rsidRDefault="00E42439">
            <w:pPr>
              <w:rPr>
                <w:rFonts w:ascii="Arial" w:hAnsi="Arial" w:cs="Arial"/>
                <w:sz w:val="16"/>
                <w:szCs w:val="16"/>
              </w:rPr>
            </w:pPr>
            <w:r>
              <w:rPr>
                <w:rFonts w:ascii="Arial" w:hAnsi="Arial" w:cs="Arial"/>
                <w:sz w:val="16"/>
                <w:szCs w:val="16"/>
              </w:rPr>
              <w:t> </w:t>
            </w:r>
          </w:p>
        </w:tc>
        <w:tc>
          <w:tcPr>
            <w:tcW w:w="1042" w:type="dxa"/>
            <w:tcBorders>
              <w:top w:val="single" w:sz="8" w:space="0" w:color="auto"/>
              <w:left w:val="nil"/>
              <w:bottom w:val="single" w:sz="8" w:space="0" w:color="auto"/>
              <w:right w:val="nil"/>
            </w:tcBorders>
            <w:shd w:val="clear" w:color="000000" w:fill="A6A6A6"/>
            <w:noWrap/>
            <w:vAlign w:val="bottom"/>
            <w:hideMark/>
          </w:tcPr>
          <w:p w14:paraId="2EEF0E88"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single" w:sz="8" w:space="0" w:color="auto"/>
              <w:left w:val="nil"/>
              <w:bottom w:val="single" w:sz="8" w:space="0" w:color="auto"/>
              <w:right w:val="single" w:sz="8" w:space="0" w:color="auto"/>
            </w:tcBorders>
            <w:shd w:val="clear" w:color="000000" w:fill="A6A6A6"/>
            <w:noWrap/>
            <w:vAlign w:val="bottom"/>
            <w:hideMark/>
          </w:tcPr>
          <w:p w14:paraId="240D32AD" w14:textId="77777777" w:rsidR="00E42439" w:rsidRDefault="00E42439">
            <w:pPr>
              <w:rPr>
                <w:rFonts w:ascii="Arial" w:hAnsi="Arial" w:cs="Arial"/>
                <w:sz w:val="16"/>
                <w:szCs w:val="16"/>
              </w:rPr>
            </w:pPr>
            <w:r>
              <w:rPr>
                <w:rFonts w:ascii="Arial" w:hAnsi="Arial" w:cs="Arial"/>
                <w:sz w:val="16"/>
                <w:szCs w:val="16"/>
              </w:rPr>
              <w:t> </w:t>
            </w:r>
          </w:p>
        </w:tc>
      </w:tr>
      <w:tr w:rsidR="00E42439" w14:paraId="75C1815F" w14:textId="77777777" w:rsidTr="00E42439">
        <w:trPr>
          <w:trHeight w:val="312"/>
        </w:trPr>
        <w:tc>
          <w:tcPr>
            <w:tcW w:w="1402" w:type="dxa"/>
            <w:tcBorders>
              <w:top w:val="nil"/>
              <w:left w:val="single" w:sz="4" w:space="0" w:color="auto"/>
              <w:bottom w:val="nil"/>
              <w:right w:val="single" w:sz="4" w:space="0" w:color="auto"/>
            </w:tcBorders>
            <w:shd w:val="clear" w:color="auto" w:fill="auto"/>
            <w:noWrap/>
            <w:vAlign w:val="bottom"/>
            <w:hideMark/>
          </w:tcPr>
          <w:p w14:paraId="120D16F4" w14:textId="77777777" w:rsidR="00E42439" w:rsidRDefault="00E42439">
            <w:pPr>
              <w:jc w:val="center"/>
              <w:rPr>
                <w:rFonts w:ascii="Arial" w:hAnsi="Arial" w:cs="Arial"/>
                <w:sz w:val="16"/>
                <w:szCs w:val="16"/>
              </w:rPr>
            </w:pPr>
            <w:r>
              <w:rPr>
                <w:rFonts w:ascii="Arial" w:hAnsi="Arial" w:cs="Arial"/>
                <w:sz w:val="16"/>
                <w:szCs w:val="16"/>
              </w:rPr>
              <w:t>Gross Alpha</w:t>
            </w:r>
          </w:p>
        </w:tc>
        <w:tc>
          <w:tcPr>
            <w:tcW w:w="809" w:type="dxa"/>
            <w:tcBorders>
              <w:top w:val="nil"/>
              <w:left w:val="nil"/>
              <w:bottom w:val="nil"/>
              <w:right w:val="nil"/>
            </w:tcBorders>
            <w:shd w:val="clear" w:color="auto" w:fill="auto"/>
            <w:noWrap/>
            <w:vAlign w:val="bottom"/>
            <w:hideMark/>
          </w:tcPr>
          <w:p w14:paraId="1B36371B"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single" w:sz="4" w:space="0" w:color="auto"/>
              <w:bottom w:val="nil"/>
              <w:right w:val="nil"/>
            </w:tcBorders>
            <w:shd w:val="clear" w:color="auto" w:fill="auto"/>
            <w:noWrap/>
            <w:vAlign w:val="bottom"/>
            <w:hideMark/>
          </w:tcPr>
          <w:p w14:paraId="09ECBD96"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5A31CE80" w14:textId="77777777" w:rsidR="00E42439" w:rsidRDefault="00E42439">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bottom"/>
            <w:hideMark/>
          </w:tcPr>
          <w:p w14:paraId="43CBE861" w14:textId="77777777" w:rsidR="00E42439" w:rsidRDefault="00E42439">
            <w:pPr>
              <w:jc w:val="center"/>
              <w:rPr>
                <w:rFonts w:ascii="Arial" w:hAnsi="Arial" w:cs="Arial"/>
                <w:sz w:val="16"/>
                <w:szCs w:val="16"/>
              </w:rPr>
            </w:pPr>
            <w:r>
              <w:rPr>
                <w:rFonts w:ascii="Arial" w:hAnsi="Arial" w:cs="Arial"/>
                <w:sz w:val="16"/>
                <w:szCs w:val="16"/>
              </w:rPr>
              <w:t>1.26</w:t>
            </w:r>
          </w:p>
        </w:tc>
        <w:tc>
          <w:tcPr>
            <w:tcW w:w="800" w:type="dxa"/>
            <w:tcBorders>
              <w:top w:val="nil"/>
              <w:left w:val="nil"/>
              <w:bottom w:val="nil"/>
              <w:right w:val="single" w:sz="4" w:space="0" w:color="auto"/>
            </w:tcBorders>
            <w:shd w:val="clear" w:color="auto" w:fill="auto"/>
            <w:noWrap/>
            <w:vAlign w:val="bottom"/>
            <w:hideMark/>
          </w:tcPr>
          <w:p w14:paraId="009EAFF4" w14:textId="77777777" w:rsidR="00E42439" w:rsidRDefault="00E42439">
            <w:pPr>
              <w:jc w:val="center"/>
              <w:rPr>
                <w:rFonts w:ascii="Arial" w:hAnsi="Arial" w:cs="Arial"/>
                <w:sz w:val="16"/>
                <w:szCs w:val="16"/>
              </w:rPr>
            </w:pPr>
            <w:r>
              <w:rPr>
                <w:rFonts w:ascii="Arial" w:hAnsi="Arial" w:cs="Arial"/>
                <w:sz w:val="16"/>
                <w:szCs w:val="16"/>
              </w:rPr>
              <w:t>pCi/l</w:t>
            </w:r>
          </w:p>
        </w:tc>
        <w:tc>
          <w:tcPr>
            <w:tcW w:w="631" w:type="dxa"/>
            <w:tcBorders>
              <w:top w:val="nil"/>
              <w:left w:val="nil"/>
              <w:bottom w:val="nil"/>
              <w:right w:val="single" w:sz="4" w:space="0" w:color="auto"/>
            </w:tcBorders>
            <w:shd w:val="clear" w:color="auto" w:fill="auto"/>
            <w:noWrap/>
            <w:vAlign w:val="bottom"/>
            <w:hideMark/>
          </w:tcPr>
          <w:p w14:paraId="62D0C788" w14:textId="77777777" w:rsidR="00E42439" w:rsidRDefault="00E42439">
            <w:pPr>
              <w:jc w:val="center"/>
              <w:rPr>
                <w:rFonts w:ascii="Arial" w:hAnsi="Arial" w:cs="Arial"/>
                <w:sz w:val="16"/>
                <w:szCs w:val="16"/>
              </w:rPr>
            </w:pPr>
            <w:r>
              <w:rPr>
                <w:rFonts w:ascii="Arial" w:hAnsi="Arial" w:cs="Arial"/>
                <w:sz w:val="16"/>
                <w:szCs w:val="16"/>
              </w:rPr>
              <w:t>0</w:t>
            </w:r>
          </w:p>
        </w:tc>
        <w:tc>
          <w:tcPr>
            <w:tcW w:w="1042" w:type="dxa"/>
            <w:tcBorders>
              <w:top w:val="nil"/>
              <w:left w:val="nil"/>
              <w:bottom w:val="nil"/>
              <w:right w:val="single" w:sz="4" w:space="0" w:color="auto"/>
            </w:tcBorders>
            <w:shd w:val="clear" w:color="auto" w:fill="auto"/>
            <w:noWrap/>
            <w:vAlign w:val="bottom"/>
            <w:hideMark/>
          </w:tcPr>
          <w:p w14:paraId="7E838678" w14:textId="77777777" w:rsidR="00E42439" w:rsidRDefault="00E42439">
            <w:pPr>
              <w:jc w:val="center"/>
              <w:rPr>
                <w:rFonts w:ascii="Arial" w:hAnsi="Arial" w:cs="Arial"/>
                <w:sz w:val="16"/>
                <w:szCs w:val="16"/>
              </w:rPr>
            </w:pPr>
            <w:r>
              <w:rPr>
                <w:rFonts w:ascii="Arial" w:hAnsi="Arial" w:cs="Arial"/>
                <w:sz w:val="16"/>
                <w:szCs w:val="16"/>
              </w:rPr>
              <w:t>15 pCi/l</w:t>
            </w:r>
          </w:p>
        </w:tc>
        <w:tc>
          <w:tcPr>
            <w:tcW w:w="3383" w:type="dxa"/>
            <w:tcBorders>
              <w:top w:val="nil"/>
              <w:left w:val="nil"/>
              <w:bottom w:val="nil"/>
              <w:right w:val="single" w:sz="4" w:space="0" w:color="auto"/>
            </w:tcBorders>
            <w:shd w:val="clear" w:color="auto" w:fill="auto"/>
            <w:noWrap/>
            <w:vAlign w:val="bottom"/>
            <w:hideMark/>
          </w:tcPr>
          <w:p w14:paraId="16CA9BA3" w14:textId="77777777" w:rsidR="00E42439" w:rsidRDefault="00E42439">
            <w:pPr>
              <w:rPr>
                <w:rFonts w:ascii="Arial" w:hAnsi="Arial" w:cs="Arial"/>
                <w:sz w:val="16"/>
                <w:szCs w:val="16"/>
              </w:rPr>
            </w:pPr>
            <w:r>
              <w:rPr>
                <w:rFonts w:ascii="Arial" w:hAnsi="Arial" w:cs="Arial"/>
                <w:sz w:val="16"/>
                <w:szCs w:val="16"/>
              </w:rPr>
              <w:t>Erosion of natural deposits.</w:t>
            </w:r>
          </w:p>
        </w:tc>
      </w:tr>
      <w:tr w:rsidR="00E42439" w14:paraId="4EB3CA43" w14:textId="77777777" w:rsidTr="00E42439">
        <w:trPr>
          <w:trHeight w:val="312"/>
        </w:trPr>
        <w:tc>
          <w:tcPr>
            <w:tcW w:w="1402" w:type="dxa"/>
            <w:tcBorders>
              <w:top w:val="nil"/>
              <w:left w:val="single" w:sz="4" w:space="0" w:color="auto"/>
              <w:bottom w:val="nil"/>
              <w:right w:val="single" w:sz="4" w:space="0" w:color="auto"/>
            </w:tcBorders>
            <w:shd w:val="clear" w:color="auto" w:fill="auto"/>
            <w:noWrap/>
            <w:vAlign w:val="bottom"/>
            <w:hideMark/>
          </w:tcPr>
          <w:p w14:paraId="1B8D0C74" w14:textId="77777777" w:rsidR="00E42439" w:rsidRDefault="00E42439">
            <w:pPr>
              <w:jc w:val="center"/>
              <w:rPr>
                <w:rFonts w:ascii="Arial" w:hAnsi="Arial" w:cs="Arial"/>
                <w:sz w:val="16"/>
                <w:szCs w:val="16"/>
              </w:rPr>
            </w:pPr>
            <w:r>
              <w:rPr>
                <w:rFonts w:ascii="Arial" w:hAnsi="Arial" w:cs="Arial"/>
                <w:sz w:val="16"/>
                <w:szCs w:val="16"/>
              </w:rPr>
              <w:lastRenderedPageBreak/>
              <w:t> </w:t>
            </w:r>
          </w:p>
        </w:tc>
        <w:tc>
          <w:tcPr>
            <w:tcW w:w="809" w:type="dxa"/>
            <w:tcBorders>
              <w:top w:val="nil"/>
              <w:left w:val="nil"/>
              <w:bottom w:val="nil"/>
              <w:right w:val="nil"/>
            </w:tcBorders>
            <w:shd w:val="clear" w:color="auto" w:fill="auto"/>
            <w:noWrap/>
            <w:vAlign w:val="bottom"/>
            <w:hideMark/>
          </w:tcPr>
          <w:p w14:paraId="0D238A32"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nil"/>
            </w:tcBorders>
            <w:shd w:val="clear" w:color="auto" w:fill="auto"/>
            <w:noWrap/>
            <w:vAlign w:val="bottom"/>
            <w:hideMark/>
          </w:tcPr>
          <w:p w14:paraId="277961A7"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76A41410"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bottom"/>
            <w:hideMark/>
          </w:tcPr>
          <w:p w14:paraId="0FA2A632" w14:textId="77777777" w:rsidR="00E42439" w:rsidRDefault="00E42439">
            <w:pPr>
              <w:jc w:val="center"/>
              <w:rPr>
                <w:rFonts w:ascii="Arial" w:hAnsi="Arial" w:cs="Arial"/>
                <w:sz w:val="16"/>
                <w:szCs w:val="16"/>
              </w:rPr>
            </w:pPr>
            <w:r>
              <w:rPr>
                <w:rFonts w:ascii="Arial" w:hAnsi="Arial" w:cs="Arial"/>
                <w:sz w:val="16"/>
                <w:szCs w:val="16"/>
              </w:rPr>
              <w:t>1.54</w:t>
            </w:r>
          </w:p>
        </w:tc>
        <w:tc>
          <w:tcPr>
            <w:tcW w:w="800" w:type="dxa"/>
            <w:tcBorders>
              <w:top w:val="nil"/>
              <w:left w:val="nil"/>
              <w:bottom w:val="nil"/>
              <w:right w:val="single" w:sz="4" w:space="0" w:color="auto"/>
            </w:tcBorders>
            <w:shd w:val="clear" w:color="auto" w:fill="auto"/>
            <w:noWrap/>
            <w:vAlign w:val="bottom"/>
            <w:hideMark/>
          </w:tcPr>
          <w:p w14:paraId="6DCE93B8"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2905E598"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bottom"/>
            <w:hideMark/>
          </w:tcPr>
          <w:p w14:paraId="6245B37C"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27038FE3"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77867F40" w14:textId="77777777" w:rsidTr="00E42439">
        <w:trPr>
          <w:trHeight w:val="312"/>
        </w:trPr>
        <w:tc>
          <w:tcPr>
            <w:tcW w:w="1402" w:type="dxa"/>
            <w:tcBorders>
              <w:top w:val="nil"/>
              <w:left w:val="single" w:sz="4" w:space="0" w:color="auto"/>
              <w:bottom w:val="nil"/>
              <w:right w:val="single" w:sz="4" w:space="0" w:color="auto"/>
            </w:tcBorders>
            <w:shd w:val="clear" w:color="auto" w:fill="auto"/>
            <w:noWrap/>
            <w:vAlign w:val="bottom"/>
            <w:hideMark/>
          </w:tcPr>
          <w:p w14:paraId="62633B2A"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13E19766"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nil"/>
            </w:tcBorders>
            <w:shd w:val="clear" w:color="auto" w:fill="auto"/>
            <w:noWrap/>
            <w:vAlign w:val="bottom"/>
            <w:hideMark/>
          </w:tcPr>
          <w:p w14:paraId="5079CF10"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6C097CB1" w14:textId="77777777" w:rsidR="00E42439" w:rsidRDefault="00E42439">
            <w:pPr>
              <w:jc w:val="center"/>
              <w:rPr>
                <w:rFonts w:ascii="Arial" w:hAnsi="Arial" w:cs="Arial"/>
                <w:sz w:val="16"/>
                <w:szCs w:val="16"/>
              </w:rPr>
            </w:pPr>
            <w:r>
              <w:rPr>
                <w:rFonts w:ascii="Arial" w:hAnsi="Arial" w:cs="Arial"/>
                <w:sz w:val="16"/>
                <w:szCs w:val="16"/>
              </w:rPr>
              <w:t>Pennveiw</w:t>
            </w:r>
          </w:p>
        </w:tc>
        <w:tc>
          <w:tcPr>
            <w:tcW w:w="1277" w:type="dxa"/>
            <w:tcBorders>
              <w:top w:val="nil"/>
              <w:left w:val="nil"/>
              <w:bottom w:val="nil"/>
              <w:right w:val="single" w:sz="4" w:space="0" w:color="auto"/>
            </w:tcBorders>
            <w:shd w:val="clear" w:color="auto" w:fill="auto"/>
            <w:noWrap/>
            <w:vAlign w:val="bottom"/>
            <w:hideMark/>
          </w:tcPr>
          <w:p w14:paraId="43017103" w14:textId="77777777" w:rsidR="00E42439" w:rsidRDefault="00E42439">
            <w:pPr>
              <w:jc w:val="center"/>
              <w:rPr>
                <w:rFonts w:ascii="Arial" w:hAnsi="Arial" w:cs="Arial"/>
                <w:sz w:val="16"/>
                <w:szCs w:val="16"/>
              </w:rPr>
            </w:pPr>
            <w:r>
              <w:rPr>
                <w:rFonts w:ascii="Arial" w:hAnsi="Arial" w:cs="Arial"/>
                <w:sz w:val="16"/>
                <w:szCs w:val="16"/>
              </w:rPr>
              <w:t>1.25</w:t>
            </w:r>
          </w:p>
        </w:tc>
        <w:tc>
          <w:tcPr>
            <w:tcW w:w="800" w:type="dxa"/>
            <w:tcBorders>
              <w:top w:val="nil"/>
              <w:left w:val="nil"/>
              <w:bottom w:val="nil"/>
              <w:right w:val="single" w:sz="4" w:space="0" w:color="auto"/>
            </w:tcBorders>
            <w:shd w:val="clear" w:color="auto" w:fill="auto"/>
            <w:noWrap/>
            <w:vAlign w:val="bottom"/>
            <w:hideMark/>
          </w:tcPr>
          <w:p w14:paraId="29594A58"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6185EC08"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bottom"/>
            <w:hideMark/>
          </w:tcPr>
          <w:p w14:paraId="69BCD57B"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0C56C314"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44B6C6CB" w14:textId="77777777" w:rsidTr="00E42439">
        <w:trPr>
          <w:trHeight w:val="315"/>
        </w:trPr>
        <w:tc>
          <w:tcPr>
            <w:tcW w:w="1402" w:type="dxa"/>
            <w:tcBorders>
              <w:top w:val="nil"/>
              <w:left w:val="single" w:sz="4" w:space="0" w:color="auto"/>
              <w:bottom w:val="nil"/>
              <w:right w:val="single" w:sz="4" w:space="0" w:color="auto"/>
            </w:tcBorders>
            <w:shd w:val="clear" w:color="auto" w:fill="auto"/>
            <w:noWrap/>
            <w:vAlign w:val="bottom"/>
            <w:hideMark/>
          </w:tcPr>
          <w:p w14:paraId="7DCCA1CC"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2E681083"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nil"/>
            </w:tcBorders>
            <w:shd w:val="clear" w:color="auto" w:fill="auto"/>
            <w:noWrap/>
            <w:vAlign w:val="bottom"/>
            <w:hideMark/>
          </w:tcPr>
          <w:p w14:paraId="694E3FBD"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nil"/>
            </w:tcBorders>
            <w:shd w:val="clear" w:color="auto" w:fill="auto"/>
            <w:noWrap/>
            <w:vAlign w:val="bottom"/>
            <w:hideMark/>
          </w:tcPr>
          <w:p w14:paraId="79F020CE"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single" w:sz="4" w:space="0" w:color="auto"/>
              <w:bottom w:val="nil"/>
              <w:right w:val="single" w:sz="4" w:space="0" w:color="auto"/>
            </w:tcBorders>
            <w:shd w:val="clear" w:color="auto" w:fill="auto"/>
            <w:noWrap/>
            <w:vAlign w:val="bottom"/>
            <w:hideMark/>
          </w:tcPr>
          <w:p w14:paraId="0C27754D" w14:textId="77777777" w:rsidR="00E42439" w:rsidRDefault="00E42439">
            <w:pPr>
              <w:jc w:val="center"/>
              <w:rPr>
                <w:rFonts w:ascii="Arial" w:hAnsi="Arial" w:cs="Arial"/>
                <w:sz w:val="16"/>
                <w:szCs w:val="16"/>
              </w:rPr>
            </w:pPr>
            <w:r>
              <w:rPr>
                <w:rFonts w:ascii="Arial" w:hAnsi="Arial" w:cs="Arial"/>
                <w:sz w:val="16"/>
                <w:szCs w:val="16"/>
              </w:rPr>
              <w:t>1.09</w:t>
            </w:r>
          </w:p>
        </w:tc>
        <w:tc>
          <w:tcPr>
            <w:tcW w:w="800" w:type="dxa"/>
            <w:tcBorders>
              <w:top w:val="nil"/>
              <w:left w:val="nil"/>
              <w:bottom w:val="nil"/>
              <w:right w:val="single" w:sz="4" w:space="0" w:color="auto"/>
            </w:tcBorders>
            <w:shd w:val="clear" w:color="auto" w:fill="auto"/>
            <w:noWrap/>
            <w:vAlign w:val="bottom"/>
            <w:hideMark/>
          </w:tcPr>
          <w:p w14:paraId="60CBC531"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0458C7D0"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bottom"/>
            <w:hideMark/>
          </w:tcPr>
          <w:p w14:paraId="5CF63653"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6C8EFE18"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0D456D81" w14:textId="77777777" w:rsidTr="00E42439">
        <w:trPr>
          <w:trHeight w:val="315"/>
        </w:trPr>
        <w:tc>
          <w:tcPr>
            <w:tcW w:w="1402" w:type="dxa"/>
            <w:tcBorders>
              <w:top w:val="nil"/>
              <w:left w:val="single" w:sz="4" w:space="0" w:color="auto"/>
              <w:bottom w:val="single" w:sz="4" w:space="0" w:color="auto"/>
              <w:right w:val="single" w:sz="4" w:space="0" w:color="auto"/>
            </w:tcBorders>
            <w:shd w:val="clear" w:color="auto" w:fill="auto"/>
            <w:noWrap/>
            <w:vAlign w:val="bottom"/>
            <w:hideMark/>
          </w:tcPr>
          <w:p w14:paraId="32F53F20"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single" w:sz="4" w:space="0" w:color="auto"/>
              <w:right w:val="nil"/>
            </w:tcBorders>
            <w:shd w:val="clear" w:color="auto" w:fill="auto"/>
            <w:noWrap/>
            <w:vAlign w:val="bottom"/>
            <w:hideMark/>
          </w:tcPr>
          <w:p w14:paraId="05837F40"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single" w:sz="4" w:space="0" w:color="auto"/>
              <w:right w:val="nil"/>
            </w:tcBorders>
            <w:shd w:val="clear" w:color="auto" w:fill="auto"/>
            <w:noWrap/>
            <w:vAlign w:val="bottom"/>
            <w:hideMark/>
          </w:tcPr>
          <w:p w14:paraId="20B57ED0"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single" w:sz="4" w:space="0" w:color="auto"/>
              <w:right w:val="single" w:sz="4" w:space="0" w:color="auto"/>
            </w:tcBorders>
            <w:shd w:val="clear" w:color="auto" w:fill="auto"/>
            <w:noWrap/>
            <w:vAlign w:val="bottom"/>
            <w:hideMark/>
          </w:tcPr>
          <w:p w14:paraId="6DCEACC1"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nil"/>
              <w:bottom w:val="single" w:sz="4" w:space="0" w:color="auto"/>
              <w:right w:val="single" w:sz="4" w:space="0" w:color="auto"/>
            </w:tcBorders>
            <w:shd w:val="clear" w:color="auto" w:fill="auto"/>
            <w:noWrap/>
            <w:vAlign w:val="bottom"/>
            <w:hideMark/>
          </w:tcPr>
          <w:p w14:paraId="2CC654FC" w14:textId="77777777" w:rsidR="00E42439" w:rsidRDefault="00E42439">
            <w:pPr>
              <w:jc w:val="center"/>
              <w:rPr>
                <w:rFonts w:ascii="Arial" w:hAnsi="Arial" w:cs="Arial"/>
                <w:sz w:val="16"/>
                <w:szCs w:val="16"/>
              </w:rPr>
            </w:pPr>
            <w:r>
              <w:rPr>
                <w:rFonts w:ascii="Arial" w:hAnsi="Arial" w:cs="Arial"/>
                <w:sz w:val="16"/>
                <w:szCs w:val="16"/>
              </w:rPr>
              <w:t>0.171</w:t>
            </w:r>
          </w:p>
        </w:tc>
        <w:tc>
          <w:tcPr>
            <w:tcW w:w="800" w:type="dxa"/>
            <w:tcBorders>
              <w:top w:val="nil"/>
              <w:left w:val="nil"/>
              <w:bottom w:val="single" w:sz="4" w:space="0" w:color="auto"/>
              <w:right w:val="single" w:sz="4" w:space="0" w:color="auto"/>
            </w:tcBorders>
            <w:shd w:val="clear" w:color="auto" w:fill="auto"/>
            <w:noWrap/>
            <w:vAlign w:val="bottom"/>
            <w:hideMark/>
          </w:tcPr>
          <w:p w14:paraId="4FB71E8A"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single" w:sz="4" w:space="0" w:color="auto"/>
              <w:right w:val="single" w:sz="4" w:space="0" w:color="auto"/>
            </w:tcBorders>
            <w:shd w:val="clear" w:color="auto" w:fill="auto"/>
            <w:noWrap/>
            <w:vAlign w:val="bottom"/>
            <w:hideMark/>
          </w:tcPr>
          <w:p w14:paraId="3F1B698D"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single" w:sz="4" w:space="0" w:color="auto"/>
              <w:right w:val="single" w:sz="4" w:space="0" w:color="auto"/>
            </w:tcBorders>
            <w:shd w:val="clear" w:color="auto" w:fill="auto"/>
            <w:noWrap/>
            <w:vAlign w:val="bottom"/>
            <w:hideMark/>
          </w:tcPr>
          <w:p w14:paraId="19AD22C3"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single" w:sz="4" w:space="0" w:color="auto"/>
              <w:right w:val="single" w:sz="4" w:space="0" w:color="auto"/>
            </w:tcBorders>
            <w:shd w:val="clear" w:color="auto" w:fill="auto"/>
            <w:noWrap/>
            <w:vAlign w:val="bottom"/>
            <w:hideMark/>
          </w:tcPr>
          <w:p w14:paraId="221B52D5"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7E1ABC0A" w14:textId="77777777" w:rsidTr="00E42439">
        <w:trPr>
          <w:trHeight w:val="312"/>
        </w:trPr>
        <w:tc>
          <w:tcPr>
            <w:tcW w:w="1402" w:type="dxa"/>
            <w:tcBorders>
              <w:top w:val="nil"/>
              <w:left w:val="single" w:sz="4" w:space="0" w:color="auto"/>
              <w:bottom w:val="nil"/>
              <w:right w:val="single" w:sz="4" w:space="0" w:color="auto"/>
            </w:tcBorders>
            <w:shd w:val="clear" w:color="auto" w:fill="auto"/>
            <w:noWrap/>
            <w:vAlign w:val="bottom"/>
            <w:hideMark/>
          </w:tcPr>
          <w:p w14:paraId="3B86A336" w14:textId="77777777" w:rsidR="00E42439" w:rsidRDefault="00E42439">
            <w:pPr>
              <w:jc w:val="center"/>
              <w:rPr>
                <w:rFonts w:ascii="Arial" w:hAnsi="Arial" w:cs="Arial"/>
                <w:sz w:val="16"/>
                <w:szCs w:val="16"/>
              </w:rPr>
            </w:pPr>
            <w:r>
              <w:rPr>
                <w:rFonts w:ascii="Arial" w:hAnsi="Arial" w:cs="Arial"/>
                <w:sz w:val="16"/>
                <w:szCs w:val="16"/>
              </w:rPr>
              <w:t>Radium-226</w:t>
            </w:r>
          </w:p>
        </w:tc>
        <w:tc>
          <w:tcPr>
            <w:tcW w:w="809" w:type="dxa"/>
            <w:tcBorders>
              <w:top w:val="nil"/>
              <w:left w:val="nil"/>
              <w:bottom w:val="nil"/>
              <w:right w:val="nil"/>
            </w:tcBorders>
            <w:shd w:val="clear" w:color="auto" w:fill="auto"/>
            <w:noWrap/>
            <w:vAlign w:val="bottom"/>
            <w:hideMark/>
          </w:tcPr>
          <w:p w14:paraId="3730350C"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single" w:sz="4" w:space="0" w:color="auto"/>
              <w:bottom w:val="nil"/>
              <w:right w:val="single" w:sz="4" w:space="0" w:color="auto"/>
            </w:tcBorders>
            <w:shd w:val="clear" w:color="auto" w:fill="auto"/>
            <w:noWrap/>
            <w:vAlign w:val="bottom"/>
            <w:hideMark/>
          </w:tcPr>
          <w:p w14:paraId="4F6FCC73"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nil"/>
              <w:bottom w:val="nil"/>
              <w:right w:val="single" w:sz="4" w:space="0" w:color="auto"/>
            </w:tcBorders>
            <w:shd w:val="clear" w:color="auto" w:fill="auto"/>
            <w:noWrap/>
            <w:vAlign w:val="bottom"/>
            <w:hideMark/>
          </w:tcPr>
          <w:p w14:paraId="0F032F5F" w14:textId="77777777" w:rsidR="00E42439" w:rsidRDefault="00E42439">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bottom"/>
            <w:hideMark/>
          </w:tcPr>
          <w:p w14:paraId="083D0FF4" w14:textId="77777777" w:rsidR="00E42439" w:rsidRDefault="00E42439">
            <w:pPr>
              <w:jc w:val="center"/>
              <w:rPr>
                <w:rFonts w:ascii="Arial" w:hAnsi="Arial" w:cs="Arial"/>
                <w:sz w:val="16"/>
                <w:szCs w:val="16"/>
              </w:rPr>
            </w:pPr>
            <w:r>
              <w:rPr>
                <w:rFonts w:ascii="Arial" w:hAnsi="Arial" w:cs="Arial"/>
                <w:sz w:val="16"/>
                <w:szCs w:val="16"/>
              </w:rPr>
              <w:t>0.245</w:t>
            </w:r>
          </w:p>
        </w:tc>
        <w:tc>
          <w:tcPr>
            <w:tcW w:w="800" w:type="dxa"/>
            <w:tcBorders>
              <w:top w:val="nil"/>
              <w:left w:val="nil"/>
              <w:bottom w:val="nil"/>
              <w:right w:val="single" w:sz="4" w:space="0" w:color="auto"/>
            </w:tcBorders>
            <w:shd w:val="clear" w:color="auto" w:fill="auto"/>
            <w:noWrap/>
            <w:vAlign w:val="bottom"/>
            <w:hideMark/>
          </w:tcPr>
          <w:p w14:paraId="2999BF36" w14:textId="77777777" w:rsidR="00E42439" w:rsidRDefault="00E42439">
            <w:pPr>
              <w:jc w:val="center"/>
              <w:rPr>
                <w:rFonts w:ascii="Arial" w:hAnsi="Arial" w:cs="Arial"/>
                <w:sz w:val="16"/>
                <w:szCs w:val="16"/>
              </w:rPr>
            </w:pPr>
            <w:r>
              <w:rPr>
                <w:rFonts w:ascii="Arial" w:hAnsi="Arial" w:cs="Arial"/>
                <w:sz w:val="16"/>
                <w:szCs w:val="16"/>
              </w:rPr>
              <w:t>pCi/l</w:t>
            </w:r>
          </w:p>
        </w:tc>
        <w:tc>
          <w:tcPr>
            <w:tcW w:w="631" w:type="dxa"/>
            <w:tcBorders>
              <w:top w:val="nil"/>
              <w:left w:val="nil"/>
              <w:bottom w:val="nil"/>
              <w:right w:val="single" w:sz="4" w:space="0" w:color="auto"/>
            </w:tcBorders>
            <w:shd w:val="clear" w:color="auto" w:fill="auto"/>
            <w:noWrap/>
            <w:vAlign w:val="bottom"/>
            <w:hideMark/>
          </w:tcPr>
          <w:p w14:paraId="0A493D9B" w14:textId="77777777" w:rsidR="00E42439" w:rsidRDefault="00E42439">
            <w:pPr>
              <w:jc w:val="center"/>
              <w:rPr>
                <w:rFonts w:ascii="Arial" w:hAnsi="Arial" w:cs="Arial"/>
                <w:sz w:val="16"/>
                <w:szCs w:val="16"/>
              </w:rPr>
            </w:pPr>
            <w:r>
              <w:rPr>
                <w:rFonts w:ascii="Arial" w:hAnsi="Arial" w:cs="Arial"/>
                <w:sz w:val="16"/>
                <w:szCs w:val="16"/>
              </w:rPr>
              <w:t>0</w:t>
            </w:r>
          </w:p>
        </w:tc>
        <w:tc>
          <w:tcPr>
            <w:tcW w:w="1042" w:type="dxa"/>
            <w:tcBorders>
              <w:top w:val="nil"/>
              <w:left w:val="nil"/>
              <w:bottom w:val="nil"/>
              <w:right w:val="single" w:sz="4" w:space="0" w:color="auto"/>
            </w:tcBorders>
            <w:shd w:val="clear" w:color="auto" w:fill="auto"/>
            <w:noWrap/>
            <w:vAlign w:val="bottom"/>
            <w:hideMark/>
          </w:tcPr>
          <w:p w14:paraId="36CD259F" w14:textId="77777777" w:rsidR="00E42439" w:rsidRDefault="00E42439">
            <w:pPr>
              <w:jc w:val="center"/>
              <w:rPr>
                <w:rFonts w:ascii="Arial" w:hAnsi="Arial" w:cs="Arial"/>
                <w:sz w:val="16"/>
                <w:szCs w:val="16"/>
              </w:rPr>
            </w:pPr>
            <w:r>
              <w:rPr>
                <w:rFonts w:ascii="Arial" w:hAnsi="Arial" w:cs="Arial"/>
                <w:sz w:val="16"/>
                <w:szCs w:val="16"/>
              </w:rPr>
              <w:t>5 pCi/l</w:t>
            </w:r>
          </w:p>
        </w:tc>
        <w:tc>
          <w:tcPr>
            <w:tcW w:w="3383" w:type="dxa"/>
            <w:tcBorders>
              <w:top w:val="nil"/>
              <w:left w:val="nil"/>
              <w:bottom w:val="nil"/>
              <w:right w:val="single" w:sz="4" w:space="0" w:color="auto"/>
            </w:tcBorders>
            <w:shd w:val="clear" w:color="auto" w:fill="auto"/>
            <w:noWrap/>
            <w:vAlign w:val="bottom"/>
            <w:hideMark/>
          </w:tcPr>
          <w:p w14:paraId="77291515" w14:textId="77777777" w:rsidR="00E42439" w:rsidRDefault="00E42439">
            <w:pPr>
              <w:rPr>
                <w:rFonts w:ascii="Arial" w:hAnsi="Arial" w:cs="Arial"/>
                <w:sz w:val="16"/>
                <w:szCs w:val="16"/>
              </w:rPr>
            </w:pPr>
            <w:r>
              <w:rPr>
                <w:rFonts w:ascii="Arial" w:hAnsi="Arial" w:cs="Arial"/>
                <w:sz w:val="16"/>
                <w:szCs w:val="16"/>
              </w:rPr>
              <w:t>Erosion of natural deposits.</w:t>
            </w:r>
          </w:p>
        </w:tc>
      </w:tr>
      <w:tr w:rsidR="00E42439" w14:paraId="0129A898" w14:textId="77777777" w:rsidTr="00E42439">
        <w:trPr>
          <w:trHeight w:val="312"/>
        </w:trPr>
        <w:tc>
          <w:tcPr>
            <w:tcW w:w="1402" w:type="dxa"/>
            <w:tcBorders>
              <w:top w:val="nil"/>
              <w:left w:val="single" w:sz="4" w:space="0" w:color="auto"/>
              <w:bottom w:val="nil"/>
              <w:right w:val="single" w:sz="4" w:space="0" w:color="auto"/>
            </w:tcBorders>
            <w:shd w:val="clear" w:color="auto" w:fill="auto"/>
            <w:noWrap/>
            <w:vAlign w:val="bottom"/>
            <w:hideMark/>
          </w:tcPr>
          <w:p w14:paraId="62ACBDBF"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17F83ACE"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nil"/>
            </w:tcBorders>
            <w:shd w:val="clear" w:color="auto" w:fill="auto"/>
            <w:noWrap/>
            <w:vAlign w:val="bottom"/>
            <w:hideMark/>
          </w:tcPr>
          <w:p w14:paraId="28F4B253"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4E69EA8D"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bottom"/>
            <w:hideMark/>
          </w:tcPr>
          <w:p w14:paraId="5057F93D" w14:textId="77777777" w:rsidR="00E42439" w:rsidRDefault="00E42439">
            <w:pPr>
              <w:jc w:val="center"/>
              <w:rPr>
                <w:rFonts w:ascii="Arial" w:hAnsi="Arial" w:cs="Arial"/>
                <w:sz w:val="16"/>
                <w:szCs w:val="16"/>
              </w:rPr>
            </w:pPr>
            <w:r>
              <w:rPr>
                <w:rFonts w:ascii="Arial" w:hAnsi="Arial" w:cs="Arial"/>
                <w:sz w:val="16"/>
                <w:szCs w:val="16"/>
              </w:rPr>
              <w:t>0.529</w:t>
            </w:r>
          </w:p>
        </w:tc>
        <w:tc>
          <w:tcPr>
            <w:tcW w:w="800" w:type="dxa"/>
            <w:tcBorders>
              <w:top w:val="nil"/>
              <w:left w:val="nil"/>
              <w:bottom w:val="nil"/>
              <w:right w:val="single" w:sz="4" w:space="0" w:color="auto"/>
            </w:tcBorders>
            <w:shd w:val="clear" w:color="auto" w:fill="auto"/>
            <w:noWrap/>
            <w:vAlign w:val="bottom"/>
            <w:hideMark/>
          </w:tcPr>
          <w:p w14:paraId="5A018714"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07A7F604"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bottom"/>
            <w:hideMark/>
          </w:tcPr>
          <w:p w14:paraId="5195B292"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76F070F0"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336C94A9" w14:textId="77777777" w:rsidTr="00E42439">
        <w:trPr>
          <w:trHeight w:val="312"/>
        </w:trPr>
        <w:tc>
          <w:tcPr>
            <w:tcW w:w="1402" w:type="dxa"/>
            <w:tcBorders>
              <w:top w:val="nil"/>
              <w:left w:val="single" w:sz="4" w:space="0" w:color="auto"/>
              <w:bottom w:val="nil"/>
              <w:right w:val="single" w:sz="4" w:space="0" w:color="auto"/>
            </w:tcBorders>
            <w:shd w:val="clear" w:color="auto" w:fill="auto"/>
            <w:noWrap/>
            <w:vAlign w:val="bottom"/>
            <w:hideMark/>
          </w:tcPr>
          <w:p w14:paraId="36357702"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3C234C83"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nil"/>
            </w:tcBorders>
            <w:shd w:val="clear" w:color="auto" w:fill="auto"/>
            <w:noWrap/>
            <w:vAlign w:val="bottom"/>
            <w:hideMark/>
          </w:tcPr>
          <w:p w14:paraId="313B1927"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4340C5A9" w14:textId="77777777" w:rsidR="00E42439" w:rsidRDefault="00E42439">
            <w:pPr>
              <w:jc w:val="center"/>
              <w:rPr>
                <w:rFonts w:ascii="Arial" w:hAnsi="Arial" w:cs="Arial"/>
                <w:sz w:val="16"/>
                <w:szCs w:val="16"/>
              </w:rPr>
            </w:pPr>
            <w:r>
              <w:rPr>
                <w:rFonts w:ascii="Arial" w:hAnsi="Arial" w:cs="Arial"/>
                <w:sz w:val="16"/>
                <w:szCs w:val="16"/>
              </w:rPr>
              <w:t>Pennveiw</w:t>
            </w:r>
          </w:p>
        </w:tc>
        <w:tc>
          <w:tcPr>
            <w:tcW w:w="1277" w:type="dxa"/>
            <w:tcBorders>
              <w:top w:val="nil"/>
              <w:left w:val="nil"/>
              <w:bottom w:val="nil"/>
              <w:right w:val="single" w:sz="4" w:space="0" w:color="auto"/>
            </w:tcBorders>
            <w:shd w:val="clear" w:color="auto" w:fill="auto"/>
            <w:noWrap/>
            <w:vAlign w:val="bottom"/>
            <w:hideMark/>
          </w:tcPr>
          <w:p w14:paraId="26EBABBA" w14:textId="77777777" w:rsidR="00E42439" w:rsidRDefault="00E42439">
            <w:pPr>
              <w:jc w:val="center"/>
              <w:rPr>
                <w:rFonts w:ascii="Arial" w:hAnsi="Arial" w:cs="Arial"/>
                <w:sz w:val="16"/>
                <w:szCs w:val="16"/>
              </w:rPr>
            </w:pPr>
            <w:r>
              <w:rPr>
                <w:rFonts w:ascii="Arial" w:hAnsi="Arial" w:cs="Arial"/>
                <w:sz w:val="16"/>
                <w:szCs w:val="16"/>
              </w:rPr>
              <w:t>0.169</w:t>
            </w:r>
          </w:p>
        </w:tc>
        <w:tc>
          <w:tcPr>
            <w:tcW w:w="800" w:type="dxa"/>
            <w:tcBorders>
              <w:top w:val="nil"/>
              <w:left w:val="nil"/>
              <w:bottom w:val="nil"/>
              <w:right w:val="single" w:sz="4" w:space="0" w:color="auto"/>
            </w:tcBorders>
            <w:shd w:val="clear" w:color="auto" w:fill="auto"/>
            <w:noWrap/>
            <w:vAlign w:val="bottom"/>
            <w:hideMark/>
          </w:tcPr>
          <w:p w14:paraId="3A27D56A"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25330AFE"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bottom"/>
            <w:hideMark/>
          </w:tcPr>
          <w:p w14:paraId="323970B1"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60A4F58A"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304E1113" w14:textId="77777777" w:rsidTr="00E42439">
        <w:trPr>
          <w:trHeight w:val="315"/>
        </w:trPr>
        <w:tc>
          <w:tcPr>
            <w:tcW w:w="1402" w:type="dxa"/>
            <w:tcBorders>
              <w:top w:val="nil"/>
              <w:left w:val="single" w:sz="4" w:space="0" w:color="auto"/>
              <w:bottom w:val="nil"/>
              <w:right w:val="single" w:sz="4" w:space="0" w:color="auto"/>
            </w:tcBorders>
            <w:shd w:val="clear" w:color="auto" w:fill="auto"/>
            <w:noWrap/>
            <w:vAlign w:val="bottom"/>
            <w:hideMark/>
          </w:tcPr>
          <w:p w14:paraId="678FF5F4"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18DB7453"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nil"/>
            </w:tcBorders>
            <w:shd w:val="clear" w:color="auto" w:fill="auto"/>
            <w:noWrap/>
            <w:vAlign w:val="bottom"/>
            <w:hideMark/>
          </w:tcPr>
          <w:p w14:paraId="360A5019"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nil"/>
            </w:tcBorders>
            <w:shd w:val="clear" w:color="auto" w:fill="auto"/>
            <w:noWrap/>
            <w:vAlign w:val="bottom"/>
            <w:hideMark/>
          </w:tcPr>
          <w:p w14:paraId="44AF8E8C"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single" w:sz="4" w:space="0" w:color="auto"/>
              <w:bottom w:val="nil"/>
              <w:right w:val="single" w:sz="4" w:space="0" w:color="auto"/>
            </w:tcBorders>
            <w:shd w:val="clear" w:color="auto" w:fill="auto"/>
            <w:noWrap/>
            <w:vAlign w:val="bottom"/>
            <w:hideMark/>
          </w:tcPr>
          <w:p w14:paraId="1DFC64EE" w14:textId="77777777" w:rsidR="00E42439" w:rsidRDefault="00E42439">
            <w:pPr>
              <w:jc w:val="center"/>
              <w:rPr>
                <w:rFonts w:ascii="Arial" w:hAnsi="Arial" w:cs="Arial"/>
                <w:sz w:val="16"/>
                <w:szCs w:val="16"/>
              </w:rPr>
            </w:pPr>
            <w:r>
              <w:rPr>
                <w:rFonts w:ascii="Arial" w:hAnsi="Arial" w:cs="Arial"/>
                <w:sz w:val="16"/>
                <w:szCs w:val="16"/>
              </w:rPr>
              <w:t>0.0599</w:t>
            </w:r>
          </w:p>
        </w:tc>
        <w:tc>
          <w:tcPr>
            <w:tcW w:w="800" w:type="dxa"/>
            <w:tcBorders>
              <w:top w:val="nil"/>
              <w:left w:val="nil"/>
              <w:bottom w:val="nil"/>
              <w:right w:val="single" w:sz="4" w:space="0" w:color="auto"/>
            </w:tcBorders>
            <w:shd w:val="clear" w:color="auto" w:fill="auto"/>
            <w:noWrap/>
            <w:vAlign w:val="bottom"/>
            <w:hideMark/>
          </w:tcPr>
          <w:p w14:paraId="76B8D0A7"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2B29A0D6"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bottom"/>
            <w:hideMark/>
          </w:tcPr>
          <w:p w14:paraId="770C097B"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23D4A86D"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58686846" w14:textId="77777777" w:rsidTr="00E42439">
        <w:trPr>
          <w:trHeight w:val="315"/>
        </w:trPr>
        <w:tc>
          <w:tcPr>
            <w:tcW w:w="1402" w:type="dxa"/>
            <w:tcBorders>
              <w:top w:val="nil"/>
              <w:left w:val="single" w:sz="4" w:space="0" w:color="auto"/>
              <w:bottom w:val="single" w:sz="4" w:space="0" w:color="auto"/>
              <w:right w:val="single" w:sz="4" w:space="0" w:color="auto"/>
            </w:tcBorders>
            <w:shd w:val="clear" w:color="auto" w:fill="auto"/>
            <w:noWrap/>
            <w:vAlign w:val="bottom"/>
            <w:hideMark/>
          </w:tcPr>
          <w:p w14:paraId="3DF1D793"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single" w:sz="4" w:space="0" w:color="auto"/>
              <w:right w:val="nil"/>
            </w:tcBorders>
            <w:shd w:val="clear" w:color="auto" w:fill="auto"/>
            <w:noWrap/>
            <w:vAlign w:val="bottom"/>
            <w:hideMark/>
          </w:tcPr>
          <w:p w14:paraId="01E7FBCC"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single" w:sz="4" w:space="0" w:color="auto"/>
              <w:right w:val="nil"/>
            </w:tcBorders>
            <w:shd w:val="clear" w:color="auto" w:fill="auto"/>
            <w:noWrap/>
            <w:vAlign w:val="bottom"/>
            <w:hideMark/>
          </w:tcPr>
          <w:p w14:paraId="3BB368F9"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single" w:sz="4" w:space="0" w:color="auto"/>
              <w:right w:val="single" w:sz="4" w:space="0" w:color="auto"/>
            </w:tcBorders>
            <w:shd w:val="clear" w:color="auto" w:fill="auto"/>
            <w:noWrap/>
            <w:vAlign w:val="bottom"/>
            <w:hideMark/>
          </w:tcPr>
          <w:p w14:paraId="6CCEE436"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nil"/>
              <w:bottom w:val="single" w:sz="4" w:space="0" w:color="auto"/>
              <w:right w:val="single" w:sz="4" w:space="0" w:color="auto"/>
            </w:tcBorders>
            <w:shd w:val="clear" w:color="auto" w:fill="auto"/>
            <w:noWrap/>
            <w:vAlign w:val="bottom"/>
            <w:hideMark/>
          </w:tcPr>
          <w:p w14:paraId="5815CE99" w14:textId="77777777" w:rsidR="00E42439" w:rsidRDefault="00E42439">
            <w:pPr>
              <w:jc w:val="center"/>
              <w:rPr>
                <w:rFonts w:ascii="Arial" w:hAnsi="Arial" w:cs="Arial"/>
                <w:sz w:val="16"/>
                <w:szCs w:val="16"/>
              </w:rPr>
            </w:pPr>
            <w:r>
              <w:rPr>
                <w:rFonts w:ascii="Arial" w:hAnsi="Arial" w:cs="Arial"/>
                <w:sz w:val="16"/>
                <w:szCs w:val="16"/>
              </w:rPr>
              <w:t>0.563</w:t>
            </w:r>
          </w:p>
        </w:tc>
        <w:tc>
          <w:tcPr>
            <w:tcW w:w="800" w:type="dxa"/>
            <w:tcBorders>
              <w:top w:val="nil"/>
              <w:left w:val="nil"/>
              <w:bottom w:val="single" w:sz="4" w:space="0" w:color="auto"/>
              <w:right w:val="single" w:sz="4" w:space="0" w:color="auto"/>
            </w:tcBorders>
            <w:shd w:val="clear" w:color="auto" w:fill="auto"/>
            <w:noWrap/>
            <w:vAlign w:val="bottom"/>
            <w:hideMark/>
          </w:tcPr>
          <w:p w14:paraId="57A39B79"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single" w:sz="4" w:space="0" w:color="auto"/>
              <w:right w:val="single" w:sz="4" w:space="0" w:color="auto"/>
            </w:tcBorders>
            <w:shd w:val="clear" w:color="auto" w:fill="auto"/>
            <w:noWrap/>
            <w:vAlign w:val="bottom"/>
            <w:hideMark/>
          </w:tcPr>
          <w:p w14:paraId="3A904D45"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single" w:sz="4" w:space="0" w:color="auto"/>
              <w:right w:val="single" w:sz="4" w:space="0" w:color="auto"/>
            </w:tcBorders>
            <w:shd w:val="clear" w:color="auto" w:fill="auto"/>
            <w:noWrap/>
            <w:vAlign w:val="bottom"/>
            <w:hideMark/>
          </w:tcPr>
          <w:p w14:paraId="4CF12183"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single" w:sz="4" w:space="0" w:color="auto"/>
              <w:right w:val="single" w:sz="4" w:space="0" w:color="auto"/>
            </w:tcBorders>
            <w:shd w:val="clear" w:color="auto" w:fill="auto"/>
            <w:noWrap/>
            <w:vAlign w:val="bottom"/>
            <w:hideMark/>
          </w:tcPr>
          <w:p w14:paraId="599F8970"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3AE46045" w14:textId="77777777" w:rsidTr="00E42439">
        <w:trPr>
          <w:trHeight w:val="300"/>
        </w:trPr>
        <w:tc>
          <w:tcPr>
            <w:tcW w:w="1402" w:type="dxa"/>
            <w:tcBorders>
              <w:top w:val="single" w:sz="4" w:space="0" w:color="auto"/>
              <w:left w:val="single" w:sz="4" w:space="0" w:color="auto"/>
              <w:bottom w:val="nil"/>
              <w:right w:val="single" w:sz="4" w:space="0" w:color="auto"/>
            </w:tcBorders>
            <w:shd w:val="clear" w:color="auto" w:fill="auto"/>
            <w:noWrap/>
            <w:vAlign w:val="bottom"/>
            <w:hideMark/>
          </w:tcPr>
          <w:p w14:paraId="3875366C" w14:textId="77777777" w:rsidR="00E42439" w:rsidRDefault="00E42439">
            <w:pPr>
              <w:jc w:val="center"/>
              <w:rPr>
                <w:rFonts w:ascii="Arial" w:hAnsi="Arial" w:cs="Arial"/>
                <w:sz w:val="16"/>
                <w:szCs w:val="16"/>
              </w:rPr>
            </w:pPr>
            <w:r>
              <w:rPr>
                <w:rFonts w:ascii="Arial" w:hAnsi="Arial" w:cs="Arial"/>
                <w:sz w:val="16"/>
                <w:szCs w:val="16"/>
              </w:rPr>
              <w:t>Radium-228</w:t>
            </w:r>
          </w:p>
        </w:tc>
        <w:tc>
          <w:tcPr>
            <w:tcW w:w="809" w:type="dxa"/>
            <w:tcBorders>
              <w:top w:val="single" w:sz="4" w:space="0" w:color="auto"/>
              <w:left w:val="nil"/>
              <w:bottom w:val="nil"/>
              <w:right w:val="single" w:sz="4" w:space="0" w:color="auto"/>
            </w:tcBorders>
            <w:shd w:val="clear" w:color="auto" w:fill="auto"/>
            <w:noWrap/>
            <w:vAlign w:val="bottom"/>
            <w:hideMark/>
          </w:tcPr>
          <w:p w14:paraId="03B5A3C8"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nil"/>
              <w:bottom w:val="nil"/>
              <w:right w:val="nil"/>
            </w:tcBorders>
            <w:shd w:val="clear" w:color="auto" w:fill="auto"/>
            <w:noWrap/>
            <w:vAlign w:val="bottom"/>
            <w:hideMark/>
          </w:tcPr>
          <w:p w14:paraId="6A58DB43"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6DE08E9A" w14:textId="77777777" w:rsidR="00E42439" w:rsidRDefault="00E42439">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bottom"/>
            <w:hideMark/>
          </w:tcPr>
          <w:p w14:paraId="5ACB8E0C" w14:textId="77777777" w:rsidR="00E42439" w:rsidRDefault="00E42439">
            <w:pPr>
              <w:jc w:val="center"/>
              <w:rPr>
                <w:rFonts w:ascii="Arial" w:hAnsi="Arial" w:cs="Arial"/>
                <w:sz w:val="16"/>
                <w:szCs w:val="16"/>
              </w:rPr>
            </w:pPr>
            <w:r>
              <w:rPr>
                <w:rFonts w:ascii="Arial" w:hAnsi="Arial" w:cs="Arial"/>
                <w:sz w:val="16"/>
                <w:szCs w:val="16"/>
              </w:rPr>
              <w:t>0.147</w:t>
            </w:r>
          </w:p>
        </w:tc>
        <w:tc>
          <w:tcPr>
            <w:tcW w:w="800" w:type="dxa"/>
            <w:tcBorders>
              <w:top w:val="nil"/>
              <w:left w:val="nil"/>
              <w:bottom w:val="nil"/>
              <w:right w:val="single" w:sz="4" w:space="0" w:color="auto"/>
            </w:tcBorders>
            <w:shd w:val="clear" w:color="auto" w:fill="auto"/>
            <w:noWrap/>
            <w:vAlign w:val="bottom"/>
            <w:hideMark/>
          </w:tcPr>
          <w:p w14:paraId="4E1555F9" w14:textId="77777777" w:rsidR="00E42439" w:rsidRDefault="00E42439">
            <w:pPr>
              <w:jc w:val="center"/>
              <w:rPr>
                <w:rFonts w:ascii="Arial" w:hAnsi="Arial" w:cs="Arial"/>
                <w:sz w:val="16"/>
                <w:szCs w:val="16"/>
              </w:rPr>
            </w:pPr>
            <w:r>
              <w:rPr>
                <w:rFonts w:ascii="Arial" w:hAnsi="Arial" w:cs="Arial"/>
                <w:sz w:val="16"/>
                <w:szCs w:val="16"/>
              </w:rPr>
              <w:t>pCi/l</w:t>
            </w:r>
          </w:p>
        </w:tc>
        <w:tc>
          <w:tcPr>
            <w:tcW w:w="631" w:type="dxa"/>
            <w:tcBorders>
              <w:top w:val="single" w:sz="4" w:space="0" w:color="auto"/>
              <w:left w:val="nil"/>
              <w:bottom w:val="nil"/>
              <w:right w:val="single" w:sz="4" w:space="0" w:color="auto"/>
            </w:tcBorders>
            <w:shd w:val="clear" w:color="auto" w:fill="auto"/>
            <w:noWrap/>
            <w:vAlign w:val="bottom"/>
            <w:hideMark/>
          </w:tcPr>
          <w:p w14:paraId="239015B7" w14:textId="77777777" w:rsidR="00E42439" w:rsidRDefault="00E42439">
            <w:pPr>
              <w:jc w:val="center"/>
              <w:rPr>
                <w:rFonts w:ascii="Arial" w:hAnsi="Arial" w:cs="Arial"/>
                <w:sz w:val="16"/>
                <w:szCs w:val="16"/>
              </w:rPr>
            </w:pPr>
            <w:r>
              <w:rPr>
                <w:rFonts w:ascii="Arial" w:hAnsi="Arial" w:cs="Arial"/>
                <w:sz w:val="16"/>
                <w:szCs w:val="16"/>
              </w:rPr>
              <w:t>0</w:t>
            </w:r>
          </w:p>
        </w:tc>
        <w:tc>
          <w:tcPr>
            <w:tcW w:w="1042" w:type="dxa"/>
            <w:tcBorders>
              <w:top w:val="single" w:sz="4" w:space="0" w:color="auto"/>
              <w:left w:val="nil"/>
              <w:bottom w:val="nil"/>
              <w:right w:val="single" w:sz="4" w:space="0" w:color="auto"/>
            </w:tcBorders>
            <w:shd w:val="clear" w:color="auto" w:fill="auto"/>
            <w:noWrap/>
            <w:vAlign w:val="bottom"/>
            <w:hideMark/>
          </w:tcPr>
          <w:p w14:paraId="699DC24D" w14:textId="77777777" w:rsidR="00E42439" w:rsidRDefault="00E42439">
            <w:pPr>
              <w:jc w:val="center"/>
              <w:rPr>
                <w:rFonts w:ascii="Arial" w:hAnsi="Arial" w:cs="Arial"/>
                <w:sz w:val="16"/>
                <w:szCs w:val="16"/>
              </w:rPr>
            </w:pPr>
            <w:r>
              <w:rPr>
                <w:rFonts w:ascii="Arial" w:hAnsi="Arial" w:cs="Arial"/>
                <w:sz w:val="16"/>
                <w:szCs w:val="16"/>
              </w:rPr>
              <w:t>5 pCi/l</w:t>
            </w:r>
          </w:p>
        </w:tc>
        <w:tc>
          <w:tcPr>
            <w:tcW w:w="3383" w:type="dxa"/>
            <w:tcBorders>
              <w:top w:val="single" w:sz="4" w:space="0" w:color="auto"/>
              <w:left w:val="nil"/>
              <w:bottom w:val="nil"/>
              <w:right w:val="single" w:sz="4" w:space="0" w:color="auto"/>
            </w:tcBorders>
            <w:shd w:val="clear" w:color="auto" w:fill="auto"/>
            <w:noWrap/>
            <w:vAlign w:val="bottom"/>
            <w:hideMark/>
          </w:tcPr>
          <w:p w14:paraId="64340659" w14:textId="77777777" w:rsidR="00E42439" w:rsidRDefault="00E42439">
            <w:pPr>
              <w:rPr>
                <w:rFonts w:ascii="Arial" w:hAnsi="Arial" w:cs="Arial"/>
                <w:sz w:val="16"/>
                <w:szCs w:val="16"/>
              </w:rPr>
            </w:pPr>
            <w:r>
              <w:rPr>
                <w:rFonts w:ascii="Arial" w:hAnsi="Arial" w:cs="Arial"/>
                <w:sz w:val="16"/>
                <w:szCs w:val="16"/>
              </w:rPr>
              <w:t>Erosion of natural deposits.</w:t>
            </w:r>
          </w:p>
        </w:tc>
      </w:tr>
      <w:tr w:rsidR="00E42439" w14:paraId="281EF7BA" w14:textId="77777777" w:rsidTr="00E42439">
        <w:trPr>
          <w:trHeight w:val="300"/>
        </w:trPr>
        <w:tc>
          <w:tcPr>
            <w:tcW w:w="1402" w:type="dxa"/>
            <w:tcBorders>
              <w:top w:val="nil"/>
              <w:left w:val="single" w:sz="4" w:space="0" w:color="auto"/>
              <w:bottom w:val="nil"/>
              <w:right w:val="single" w:sz="4" w:space="0" w:color="auto"/>
            </w:tcBorders>
            <w:shd w:val="clear" w:color="auto" w:fill="auto"/>
            <w:noWrap/>
            <w:vAlign w:val="bottom"/>
            <w:hideMark/>
          </w:tcPr>
          <w:p w14:paraId="664E0C08"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5B308E5C"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nil"/>
            </w:tcBorders>
            <w:shd w:val="clear" w:color="auto" w:fill="auto"/>
            <w:noWrap/>
            <w:vAlign w:val="bottom"/>
            <w:hideMark/>
          </w:tcPr>
          <w:p w14:paraId="70D23822"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4BC072F4"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bottom"/>
            <w:hideMark/>
          </w:tcPr>
          <w:p w14:paraId="3106C532" w14:textId="77777777" w:rsidR="00E42439" w:rsidRDefault="00E42439">
            <w:pPr>
              <w:jc w:val="center"/>
              <w:rPr>
                <w:rFonts w:ascii="Arial" w:hAnsi="Arial" w:cs="Arial"/>
                <w:sz w:val="16"/>
                <w:szCs w:val="16"/>
              </w:rPr>
            </w:pPr>
            <w:r>
              <w:rPr>
                <w:rFonts w:ascii="Arial" w:hAnsi="Arial" w:cs="Arial"/>
                <w:sz w:val="16"/>
                <w:szCs w:val="16"/>
              </w:rPr>
              <w:t>0.353</w:t>
            </w:r>
          </w:p>
        </w:tc>
        <w:tc>
          <w:tcPr>
            <w:tcW w:w="800" w:type="dxa"/>
            <w:tcBorders>
              <w:top w:val="nil"/>
              <w:left w:val="nil"/>
              <w:bottom w:val="nil"/>
              <w:right w:val="single" w:sz="4" w:space="0" w:color="auto"/>
            </w:tcBorders>
            <w:shd w:val="clear" w:color="auto" w:fill="auto"/>
            <w:noWrap/>
            <w:vAlign w:val="bottom"/>
            <w:hideMark/>
          </w:tcPr>
          <w:p w14:paraId="6BC7DEBC"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6DB8CEC0"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bottom"/>
            <w:hideMark/>
          </w:tcPr>
          <w:p w14:paraId="65E090B6"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731C84C9"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46DCAEF6" w14:textId="77777777" w:rsidTr="00E42439">
        <w:trPr>
          <w:trHeight w:val="312"/>
        </w:trPr>
        <w:tc>
          <w:tcPr>
            <w:tcW w:w="1402" w:type="dxa"/>
            <w:tcBorders>
              <w:top w:val="nil"/>
              <w:left w:val="single" w:sz="4" w:space="0" w:color="auto"/>
              <w:bottom w:val="nil"/>
              <w:right w:val="single" w:sz="4" w:space="0" w:color="auto"/>
            </w:tcBorders>
            <w:shd w:val="clear" w:color="auto" w:fill="auto"/>
            <w:noWrap/>
            <w:vAlign w:val="bottom"/>
            <w:hideMark/>
          </w:tcPr>
          <w:p w14:paraId="471252D7"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2500EBC2"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nil"/>
            </w:tcBorders>
            <w:shd w:val="clear" w:color="auto" w:fill="auto"/>
            <w:noWrap/>
            <w:vAlign w:val="bottom"/>
            <w:hideMark/>
          </w:tcPr>
          <w:p w14:paraId="2F61294D"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3D7A2ED0" w14:textId="77777777" w:rsidR="00E42439" w:rsidRDefault="00E42439">
            <w:pPr>
              <w:jc w:val="center"/>
              <w:rPr>
                <w:rFonts w:ascii="Arial" w:hAnsi="Arial" w:cs="Arial"/>
                <w:sz w:val="16"/>
                <w:szCs w:val="16"/>
              </w:rPr>
            </w:pPr>
            <w:r>
              <w:rPr>
                <w:rFonts w:ascii="Arial" w:hAnsi="Arial" w:cs="Arial"/>
                <w:sz w:val="16"/>
                <w:szCs w:val="16"/>
              </w:rPr>
              <w:t>Pennveiw</w:t>
            </w:r>
          </w:p>
        </w:tc>
        <w:tc>
          <w:tcPr>
            <w:tcW w:w="1277" w:type="dxa"/>
            <w:tcBorders>
              <w:top w:val="nil"/>
              <w:left w:val="nil"/>
              <w:bottom w:val="nil"/>
              <w:right w:val="single" w:sz="4" w:space="0" w:color="auto"/>
            </w:tcBorders>
            <w:shd w:val="clear" w:color="auto" w:fill="auto"/>
            <w:noWrap/>
            <w:vAlign w:val="bottom"/>
            <w:hideMark/>
          </w:tcPr>
          <w:p w14:paraId="1362B21D" w14:textId="77777777" w:rsidR="00E42439" w:rsidRDefault="00E42439">
            <w:pPr>
              <w:jc w:val="center"/>
              <w:rPr>
                <w:rFonts w:ascii="Arial" w:hAnsi="Arial" w:cs="Arial"/>
                <w:sz w:val="16"/>
                <w:szCs w:val="16"/>
              </w:rPr>
            </w:pPr>
            <w:r>
              <w:rPr>
                <w:rFonts w:ascii="Arial" w:hAnsi="Arial" w:cs="Arial"/>
                <w:sz w:val="16"/>
                <w:szCs w:val="16"/>
              </w:rPr>
              <w:t>0.46</w:t>
            </w:r>
          </w:p>
        </w:tc>
        <w:tc>
          <w:tcPr>
            <w:tcW w:w="800" w:type="dxa"/>
            <w:tcBorders>
              <w:top w:val="nil"/>
              <w:left w:val="nil"/>
              <w:bottom w:val="nil"/>
              <w:right w:val="single" w:sz="4" w:space="0" w:color="auto"/>
            </w:tcBorders>
            <w:shd w:val="clear" w:color="auto" w:fill="auto"/>
            <w:noWrap/>
            <w:vAlign w:val="bottom"/>
            <w:hideMark/>
          </w:tcPr>
          <w:p w14:paraId="4C57C020"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5D72714D"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bottom"/>
            <w:hideMark/>
          </w:tcPr>
          <w:p w14:paraId="0A718379"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3FCD6D08"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30787E81" w14:textId="77777777" w:rsidTr="00E42439">
        <w:trPr>
          <w:trHeight w:val="300"/>
        </w:trPr>
        <w:tc>
          <w:tcPr>
            <w:tcW w:w="1402" w:type="dxa"/>
            <w:tcBorders>
              <w:top w:val="nil"/>
              <w:left w:val="single" w:sz="4" w:space="0" w:color="auto"/>
              <w:bottom w:val="nil"/>
              <w:right w:val="single" w:sz="4" w:space="0" w:color="auto"/>
            </w:tcBorders>
            <w:shd w:val="clear" w:color="auto" w:fill="auto"/>
            <w:noWrap/>
            <w:vAlign w:val="bottom"/>
            <w:hideMark/>
          </w:tcPr>
          <w:p w14:paraId="1B30F227"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auto" w:fill="auto"/>
            <w:noWrap/>
            <w:vAlign w:val="bottom"/>
            <w:hideMark/>
          </w:tcPr>
          <w:p w14:paraId="3FC69364"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nil"/>
              <w:bottom w:val="nil"/>
              <w:right w:val="single" w:sz="4" w:space="0" w:color="auto"/>
            </w:tcBorders>
            <w:shd w:val="clear" w:color="auto" w:fill="auto"/>
            <w:noWrap/>
            <w:vAlign w:val="bottom"/>
            <w:hideMark/>
          </w:tcPr>
          <w:p w14:paraId="40113945"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nil"/>
              <w:bottom w:val="nil"/>
              <w:right w:val="nil"/>
            </w:tcBorders>
            <w:shd w:val="clear" w:color="auto" w:fill="auto"/>
            <w:noWrap/>
            <w:vAlign w:val="bottom"/>
            <w:hideMark/>
          </w:tcPr>
          <w:p w14:paraId="6FCEF304"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single" w:sz="4" w:space="0" w:color="auto"/>
              <w:bottom w:val="nil"/>
              <w:right w:val="single" w:sz="4" w:space="0" w:color="auto"/>
            </w:tcBorders>
            <w:shd w:val="clear" w:color="auto" w:fill="auto"/>
            <w:noWrap/>
            <w:vAlign w:val="bottom"/>
            <w:hideMark/>
          </w:tcPr>
          <w:p w14:paraId="714DD052" w14:textId="77777777" w:rsidR="00E42439" w:rsidRDefault="00E42439">
            <w:pPr>
              <w:jc w:val="center"/>
              <w:rPr>
                <w:rFonts w:ascii="Arial" w:hAnsi="Arial" w:cs="Arial"/>
                <w:sz w:val="16"/>
                <w:szCs w:val="16"/>
              </w:rPr>
            </w:pPr>
            <w:r>
              <w:rPr>
                <w:rFonts w:ascii="Arial" w:hAnsi="Arial" w:cs="Arial"/>
                <w:sz w:val="16"/>
                <w:szCs w:val="16"/>
              </w:rPr>
              <w:t>0.179</w:t>
            </w:r>
          </w:p>
        </w:tc>
        <w:tc>
          <w:tcPr>
            <w:tcW w:w="800" w:type="dxa"/>
            <w:tcBorders>
              <w:top w:val="nil"/>
              <w:left w:val="nil"/>
              <w:bottom w:val="nil"/>
              <w:right w:val="single" w:sz="4" w:space="0" w:color="auto"/>
            </w:tcBorders>
            <w:shd w:val="clear" w:color="auto" w:fill="auto"/>
            <w:noWrap/>
            <w:vAlign w:val="bottom"/>
            <w:hideMark/>
          </w:tcPr>
          <w:p w14:paraId="513DBAF8"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483AAC90"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bottom"/>
            <w:hideMark/>
          </w:tcPr>
          <w:p w14:paraId="0DFADC71"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6BE7A381"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0C8A8BA7" w14:textId="77777777" w:rsidTr="00E42439">
        <w:trPr>
          <w:trHeight w:val="300"/>
        </w:trPr>
        <w:tc>
          <w:tcPr>
            <w:tcW w:w="1402" w:type="dxa"/>
            <w:tcBorders>
              <w:top w:val="nil"/>
              <w:left w:val="single" w:sz="4" w:space="0" w:color="auto"/>
              <w:bottom w:val="nil"/>
              <w:right w:val="single" w:sz="4" w:space="0" w:color="auto"/>
            </w:tcBorders>
            <w:shd w:val="clear" w:color="auto" w:fill="auto"/>
            <w:noWrap/>
            <w:vAlign w:val="bottom"/>
            <w:hideMark/>
          </w:tcPr>
          <w:p w14:paraId="1999F168"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41CEF4C1"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nil"/>
            </w:tcBorders>
            <w:shd w:val="clear" w:color="auto" w:fill="auto"/>
            <w:noWrap/>
            <w:vAlign w:val="bottom"/>
            <w:hideMark/>
          </w:tcPr>
          <w:p w14:paraId="3B905F03"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2C99DA32"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nil"/>
              <w:bottom w:val="nil"/>
              <w:right w:val="single" w:sz="4" w:space="0" w:color="auto"/>
            </w:tcBorders>
            <w:shd w:val="clear" w:color="auto" w:fill="auto"/>
            <w:noWrap/>
            <w:vAlign w:val="bottom"/>
            <w:hideMark/>
          </w:tcPr>
          <w:p w14:paraId="25547D6B"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single" w:sz="4" w:space="0" w:color="auto"/>
            </w:tcBorders>
            <w:shd w:val="clear" w:color="auto" w:fill="auto"/>
            <w:noWrap/>
            <w:vAlign w:val="bottom"/>
            <w:hideMark/>
          </w:tcPr>
          <w:p w14:paraId="355C2FC3"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single" w:sz="4" w:space="0" w:color="auto"/>
            </w:tcBorders>
            <w:shd w:val="clear" w:color="auto" w:fill="auto"/>
            <w:noWrap/>
            <w:vAlign w:val="bottom"/>
            <w:hideMark/>
          </w:tcPr>
          <w:p w14:paraId="2CA12707"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single" w:sz="4" w:space="0" w:color="auto"/>
            </w:tcBorders>
            <w:shd w:val="clear" w:color="auto" w:fill="auto"/>
            <w:noWrap/>
            <w:vAlign w:val="bottom"/>
            <w:hideMark/>
          </w:tcPr>
          <w:p w14:paraId="3D63138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1CF20A87"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769536FC" w14:textId="77777777" w:rsidTr="00E42439">
        <w:trPr>
          <w:trHeight w:val="2340"/>
        </w:trPr>
        <w:tc>
          <w:tcPr>
            <w:tcW w:w="1402" w:type="dxa"/>
            <w:tcBorders>
              <w:top w:val="single" w:sz="8" w:space="0" w:color="auto"/>
              <w:left w:val="nil"/>
              <w:bottom w:val="nil"/>
              <w:right w:val="nil"/>
            </w:tcBorders>
            <w:shd w:val="clear" w:color="auto" w:fill="auto"/>
            <w:noWrap/>
            <w:vAlign w:val="bottom"/>
            <w:hideMark/>
          </w:tcPr>
          <w:p w14:paraId="3A1C3865"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single" w:sz="8" w:space="0" w:color="auto"/>
              <w:left w:val="nil"/>
              <w:bottom w:val="nil"/>
              <w:right w:val="nil"/>
            </w:tcBorders>
            <w:shd w:val="clear" w:color="auto" w:fill="auto"/>
            <w:noWrap/>
            <w:vAlign w:val="bottom"/>
            <w:hideMark/>
          </w:tcPr>
          <w:p w14:paraId="67AC5368"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single" w:sz="8" w:space="0" w:color="auto"/>
              <w:left w:val="nil"/>
              <w:bottom w:val="nil"/>
              <w:right w:val="nil"/>
            </w:tcBorders>
            <w:shd w:val="clear" w:color="auto" w:fill="auto"/>
            <w:noWrap/>
            <w:vAlign w:val="bottom"/>
            <w:hideMark/>
          </w:tcPr>
          <w:p w14:paraId="59089904"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single" w:sz="8" w:space="0" w:color="auto"/>
              <w:left w:val="nil"/>
              <w:bottom w:val="nil"/>
              <w:right w:val="nil"/>
            </w:tcBorders>
            <w:shd w:val="clear" w:color="auto" w:fill="auto"/>
            <w:noWrap/>
            <w:vAlign w:val="bottom"/>
            <w:hideMark/>
          </w:tcPr>
          <w:p w14:paraId="39E31F4C"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single" w:sz="8" w:space="0" w:color="auto"/>
              <w:left w:val="nil"/>
              <w:bottom w:val="nil"/>
              <w:right w:val="nil"/>
            </w:tcBorders>
            <w:shd w:val="clear" w:color="auto" w:fill="auto"/>
            <w:noWrap/>
            <w:vAlign w:val="bottom"/>
            <w:hideMark/>
          </w:tcPr>
          <w:p w14:paraId="59346F37"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single" w:sz="8" w:space="0" w:color="auto"/>
              <w:left w:val="nil"/>
              <w:bottom w:val="nil"/>
              <w:right w:val="nil"/>
            </w:tcBorders>
            <w:shd w:val="clear" w:color="auto" w:fill="auto"/>
            <w:noWrap/>
            <w:vAlign w:val="bottom"/>
            <w:hideMark/>
          </w:tcPr>
          <w:p w14:paraId="4B9B6B32"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single" w:sz="8" w:space="0" w:color="auto"/>
              <w:left w:val="nil"/>
              <w:bottom w:val="nil"/>
              <w:right w:val="nil"/>
            </w:tcBorders>
            <w:shd w:val="clear" w:color="auto" w:fill="auto"/>
            <w:noWrap/>
            <w:vAlign w:val="bottom"/>
            <w:hideMark/>
          </w:tcPr>
          <w:p w14:paraId="246C2B51"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single" w:sz="8" w:space="0" w:color="auto"/>
              <w:left w:val="nil"/>
              <w:bottom w:val="nil"/>
              <w:right w:val="nil"/>
            </w:tcBorders>
            <w:shd w:val="clear" w:color="auto" w:fill="auto"/>
            <w:noWrap/>
            <w:vAlign w:val="bottom"/>
            <w:hideMark/>
          </w:tcPr>
          <w:p w14:paraId="64C68735"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single" w:sz="8" w:space="0" w:color="auto"/>
              <w:left w:val="nil"/>
              <w:bottom w:val="nil"/>
              <w:right w:val="nil"/>
            </w:tcBorders>
            <w:shd w:val="clear" w:color="auto" w:fill="auto"/>
            <w:noWrap/>
            <w:vAlign w:val="bottom"/>
            <w:hideMark/>
          </w:tcPr>
          <w:p w14:paraId="2F3DF2B8"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2498C9D1" w14:textId="77777777" w:rsidTr="00E42439">
        <w:trPr>
          <w:trHeight w:val="255"/>
        </w:trPr>
        <w:tc>
          <w:tcPr>
            <w:tcW w:w="1402" w:type="dxa"/>
            <w:tcBorders>
              <w:top w:val="single" w:sz="8" w:space="0" w:color="auto"/>
              <w:left w:val="single" w:sz="8" w:space="0" w:color="auto"/>
              <w:bottom w:val="nil"/>
              <w:right w:val="single" w:sz="4" w:space="0" w:color="auto"/>
            </w:tcBorders>
            <w:shd w:val="clear" w:color="000000" w:fill="A6A6A6"/>
            <w:noWrap/>
            <w:vAlign w:val="bottom"/>
            <w:hideMark/>
          </w:tcPr>
          <w:p w14:paraId="556B5FF3" w14:textId="77777777" w:rsidR="00E42439" w:rsidRDefault="00E42439">
            <w:pPr>
              <w:jc w:val="center"/>
              <w:rPr>
                <w:rFonts w:ascii="Arial" w:hAnsi="Arial" w:cs="Arial"/>
                <w:b/>
                <w:bCs/>
                <w:sz w:val="16"/>
                <w:szCs w:val="16"/>
              </w:rPr>
            </w:pPr>
            <w:r>
              <w:rPr>
                <w:rFonts w:ascii="Arial" w:hAnsi="Arial" w:cs="Arial"/>
                <w:b/>
                <w:bCs/>
                <w:sz w:val="16"/>
                <w:szCs w:val="16"/>
              </w:rPr>
              <w:t>Contaminant</w:t>
            </w:r>
          </w:p>
        </w:tc>
        <w:tc>
          <w:tcPr>
            <w:tcW w:w="809" w:type="dxa"/>
            <w:tcBorders>
              <w:top w:val="single" w:sz="8" w:space="0" w:color="auto"/>
              <w:left w:val="nil"/>
              <w:bottom w:val="nil"/>
              <w:right w:val="single" w:sz="4" w:space="0" w:color="auto"/>
            </w:tcBorders>
            <w:shd w:val="clear" w:color="000000" w:fill="A6A6A6"/>
            <w:noWrap/>
            <w:vAlign w:val="bottom"/>
            <w:hideMark/>
          </w:tcPr>
          <w:p w14:paraId="134CD79B" w14:textId="77777777" w:rsidR="00E42439" w:rsidRDefault="00E42439">
            <w:pPr>
              <w:jc w:val="center"/>
              <w:rPr>
                <w:rFonts w:ascii="Arial" w:hAnsi="Arial" w:cs="Arial"/>
                <w:b/>
                <w:bCs/>
                <w:sz w:val="16"/>
                <w:szCs w:val="16"/>
              </w:rPr>
            </w:pPr>
            <w:r>
              <w:rPr>
                <w:rFonts w:ascii="Arial" w:hAnsi="Arial" w:cs="Arial"/>
                <w:b/>
                <w:bCs/>
                <w:sz w:val="16"/>
                <w:szCs w:val="16"/>
              </w:rPr>
              <w:t>Violation</w:t>
            </w:r>
          </w:p>
        </w:tc>
        <w:tc>
          <w:tcPr>
            <w:tcW w:w="687" w:type="dxa"/>
            <w:tcBorders>
              <w:top w:val="single" w:sz="8" w:space="0" w:color="auto"/>
              <w:left w:val="nil"/>
              <w:bottom w:val="nil"/>
              <w:right w:val="single" w:sz="4" w:space="0" w:color="auto"/>
            </w:tcBorders>
            <w:shd w:val="clear" w:color="000000" w:fill="A6A6A6"/>
            <w:noWrap/>
            <w:vAlign w:val="bottom"/>
            <w:hideMark/>
          </w:tcPr>
          <w:p w14:paraId="05F7FF1F" w14:textId="77777777" w:rsidR="00E42439" w:rsidRDefault="00E42439">
            <w:pPr>
              <w:jc w:val="center"/>
              <w:rPr>
                <w:rFonts w:ascii="Arial" w:hAnsi="Arial" w:cs="Arial"/>
                <w:b/>
                <w:bCs/>
                <w:sz w:val="16"/>
                <w:szCs w:val="16"/>
              </w:rPr>
            </w:pPr>
            <w:r>
              <w:rPr>
                <w:rFonts w:ascii="Arial" w:hAnsi="Arial" w:cs="Arial"/>
                <w:b/>
                <w:bCs/>
                <w:sz w:val="16"/>
                <w:szCs w:val="16"/>
              </w:rPr>
              <w:t>Date of</w:t>
            </w:r>
          </w:p>
        </w:tc>
        <w:tc>
          <w:tcPr>
            <w:tcW w:w="1309" w:type="dxa"/>
            <w:tcBorders>
              <w:top w:val="single" w:sz="8" w:space="0" w:color="auto"/>
              <w:left w:val="nil"/>
              <w:bottom w:val="nil"/>
              <w:right w:val="single" w:sz="4" w:space="0" w:color="auto"/>
            </w:tcBorders>
            <w:shd w:val="clear" w:color="000000" w:fill="A6A6A6"/>
            <w:noWrap/>
            <w:vAlign w:val="bottom"/>
            <w:hideMark/>
          </w:tcPr>
          <w:p w14:paraId="16030961" w14:textId="77777777" w:rsidR="00E42439" w:rsidRDefault="00E42439">
            <w:pPr>
              <w:jc w:val="center"/>
              <w:rPr>
                <w:rFonts w:ascii="Arial" w:hAnsi="Arial" w:cs="Arial"/>
                <w:b/>
                <w:bCs/>
                <w:sz w:val="16"/>
                <w:szCs w:val="16"/>
              </w:rPr>
            </w:pPr>
            <w:r>
              <w:rPr>
                <w:rFonts w:ascii="Arial" w:hAnsi="Arial" w:cs="Arial"/>
                <w:b/>
                <w:bCs/>
                <w:sz w:val="16"/>
                <w:szCs w:val="16"/>
              </w:rPr>
              <w:t>Well</w:t>
            </w:r>
          </w:p>
        </w:tc>
        <w:tc>
          <w:tcPr>
            <w:tcW w:w="1277" w:type="dxa"/>
            <w:tcBorders>
              <w:top w:val="single" w:sz="8" w:space="0" w:color="auto"/>
              <w:left w:val="nil"/>
              <w:bottom w:val="nil"/>
              <w:right w:val="single" w:sz="4" w:space="0" w:color="auto"/>
            </w:tcBorders>
            <w:shd w:val="clear" w:color="000000" w:fill="A6A6A6"/>
            <w:noWrap/>
            <w:vAlign w:val="bottom"/>
            <w:hideMark/>
          </w:tcPr>
          <w:p w14:paraId="0D8B7BCC" w14:textId="77777777" w:rsidR="00E42439" w:rsidRDefault="00E42439">
            <w:pPr>
              <w:jc w:val="center"/>
              <w:rPr>
                <w:rFonts w:ascii="Arial" w:hAnsi="Arial" w:cs="Arial"/>
                <w:b/>
                <w:bCs/>
                <w:sz w:val="16"/>
                <w:szCs w:val="16"/>
              </w:rPr>
            </w:pPr>
            <w:r>
              <w:rPr>
                <w:rFonts w:ascii="Arial" w:hAnsi="Arial" w:cs="Arial"/>
                <w:b/>
                <w:bCs/>
                <w:sz w:val="16"/>
                <w:szCs w:val="16"/>
              </w:rPr>
              <w:t xml:space="preserve">Level </w:t>
            </w:r>
          </w:p>
        </w:tc>
        <w:tc>
          <w:tcPr>
            <w:tcW w:w="800" w:type="dxa"/>
            <w:tcBorders>
              <w:top w:val="single" w:sz="8" w:space="0" w:color="auto"/>
              <w:left w:val="nil"/>
              <w:bottom w:val="nil"/>
              <w:right w:val="single" w:sz="4" w:space="0" w:color="auto"/>
            </w:tcBorders>
            <w:shd w:val="clear" w:color="000000" w:fill="A6A6A6"/>
            <w:noWrap/>
            <w:vAlign w:val="bottom"/>
            <w:hideMark/>
          </w:tcPr>
          <w:p w14:paraId="3B19055F" w14:textId="77777777" w:rsidR="00E42439" w:rsidRDefault="00E42439">
            <w:pPr>
              <w:jc w:val="center"/>
              <w:rPr>
                <w:rFonts w:ascii="Arial" w:hAnsi="Arial" w:cs="Arial"/>
                <w:b/>
                <w:bCs/>
                <w:sz w:val="16"/>
                <w:szCs w:val="16"/>
              </w:rPr>
            </w:pPr>
            <w:r>
              <w:rPr>
                <w:rFonts w:ascii="Arial" w:hAnsi="Arial" w:cs="Arial"/>
                <w:b/>
                <w:bCs/>
                <w:sz w:val="16"/>
                <w:szCs w:val="16"/>
              </w:rPr>
              <w:t>Unit</w:t>
            </w:r>
          </w:p>
        </w:tc>
        <w:tc>
          <w:tcPr>
            <w:tcW w:w="631" w:type="dxa"/>
            <w:tcBorders>
              <w:top w:val="single" w:sz="8" w:space="0" w:color="auto"/>
              <w:left w:val="nil"/>
              <w:bottom w:val="nil"/>
              <w:right w:val="single" w:sz="4" w:space="0" w:color="auto"/>
            </w:tcBorders>
            <w:shd w:val="clear" w:color="000000" w:fill="A6A6A6"/>
            <w:noWrap/>
            <w:vAlign w:val="bottom"/>
            <w:hideMark/>
          </w:tcPr>
          <w:p w14:paraId="49EFD332" w14:textId="77777777" w:rsidR="00E42439" w:rsidRDefault="00E42439">
            <w:pPr>
              <w:jc w:val="center"/>
              <w:rPr>
                <w:rFonts w:ascii="Arial" w:hAnsi="Arial" w:cs="Arial"/>
                <w:b/>
                <w:bCs/>
                <w:sz w:val="16"/>
                <w:szCs w:val="16"/>
              </w:rPr>
            </w:pPr>
            <w:r>
              <w:rPr>
                <w:rFonts w:ascii="Arial" w:hAnsi="Arial" w:cs="Arial"/>
                <w:b/>
                <w:bCs/>
                <w:sz w:val="16"/>
                <w:szCs w:val="16"/>
              </w:rPr>
              <w:t>MCLG</w:t>
            </w:r>
          </w:p>
        </w:tc>
        <w:tc>
          <w:tcPr>
            <w:tcW w:w="1042" w:type="dxa"/>
            <w:tcBorders>
              <w:top w:val="single" w:sz="8" w:space="0" w:color="auto"/>
              <w:left w:val="nil"/>
              <w:bottom w:val="nil"/>
              <w:right w:val="single" w:sz="4" w:space="0" w:color="auto"/>
            </w:tcBorders>
            <w:shd w:val="clear" w:color="000000" w:fill="A6A6A6"/>
            <w:noWrap/>
            <w:vAlign w:val="bottom"/>
            <w:hideMark/>
          </w:tcPr>
          <w:p w14:paraId="1085FC29" w14:textId="77777777" w:rsidR="00E42439" w:rsidRDefault="00E42439">
            <w:pPr>
              <w:jc w:val="center"/>
              <w:rPr>
                <w:rFonts w:ascii="Arial" w:hAnsi="Arial" w:cs="Arial"/>
                <w:b/>
                <w:bCs/>
                <w:sz w:val="16"/>
                <w:szCs w:val="16"/>
              </w:rPr>
            </w:pPr>
            <w:r>
              <w:rPr>
                <w:rFonts w:ascii="Arial" w:hAnsi="Arial" w:cs="Arial"/>
                <w:b/>
                <w:bCs/>
                <w:sz w:val="16"/>
                <w:szCs w:val="16"/>
              </w:rPr>
              <w:t>Regulatory</w:t>
            </w:r>
          </w:p>
        </w:tc>
        <w:tc>
          <w:tcPr>
            <w:tcW w:w="3383" w:type="dxa"/>
            <w:tcBorders>
              <w:top w:val="single" w:sz="8" w:space="0" w:color="auto"/>
              <w:left w:val="nil"/>
              <w:bottom w:val="nil"/>
              <w:right w:val="single" w:sz="8" w:space="0" w:color="auto"/>
            </w:tcBorders>
            <w:shd w:val="clear" w:color="000000" w:fill="A6A6A6"/>
            <w:noWrap/>
            <w:vAlign w:val="bottom"/>
            <w:hideMark/>
          </w:tcPr>
          <w:p w14:paraId="7F275FF2" w14:textId="77777777" w:rsidR="00E42439" w:rsidRDefault="00E42439">
            <w:pPr>
              <w:jc w:val="center"/>
              <w:rPr>
                <w:rFonts w:ascii="Arial" w:hAnsi="Arial" w:cs="Arial"/>
                <w:b/>
                <w:bCs/>
                <w:sz w:val="16"/>
                <w:szCs w:val="16"/>
              </w:rPr>
            </w:pPr>
            <w:r>
              <w:rPr>
                <w:rFonts w:ascii="Arial" w:hAnsi="Arial" w:cs="Arial"/>
                <w:b/>
                <w:bCs/>
                <w:sz w:val="16"/>
                <w:szCs w:val="16"/>
              </w:rPr>
              <w:t>Likely Source of</w:t>
            </w:r>
          </w:p>
        </w:tc>
      </w:tr>
      <w:tr w:rsidR="00E42439" w14:paraId="3732C0EA" w14:textId="77777777" w:rsidTr="00E42439">
        <w:trPr>
          <w:trHeight w:val="252"/>
        </w:trPr>
        <w:tc>
          <w:tcPr>
            <w:tcW w:w="1402" w:type="dxa"/>
            <w:tcBorders>
              <w:top w:val="nil"/>
              <w:left w:val="single" w:sz="8" w:space="0" w:color="auto"/>
              <w:bottom w:val="nil"/>
              <w:right w:val="single" w:sz="4" w:space="0" w:color="auto"/>
            </w:tcBorders>
            <w:shd w:val="clear" w:color="000000" w:fill="A6A6A6"/>
            <w:noWrap/>
            <w:vAlign w:val="bottom"/>
            <w:hideMark/>
          </w:tcPr>
          <w:p w14:paraId="148316FE"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single" w:sz="4" w:space="0" w:color="auto"/>
            </w:tcBorders>
            <w:shd w:val="clear" w:color="000000" w:fill="A6A6A6"/>
            <w:noWrap/>
            <w:vAlign w:val="bottom"/>
            <w:hideMark/>
          </w:tcPr>
          <w:p w14:paraId="0415CD5E" w14:textId="77777777" w:rsidR="00E42439" w:rsidRDefault="00E42439">
            <w:pPr>
              <w:jc w:val="center"/>
              <w:rPr>
                <w:rFonts w:ascii="Arial" w:hAnsi="Arial" w:cs="Arial"/>
                <w:b/>
                <w:bCs/>
                <w:sz w:val="16"/>
                <w:szCs w:val="16"/>
              </w:rPr>
            </w:pPr>
            <w:r>
              <w:rPr>
                <w:rFonts w:ascii="Arial" w:hAnsi="Arial" w:cs="Arial"/>
                <w:b/>
                <w:bCs/>
                <w:sz w:val="16"/>
                <w:szCs w:val="16"/>
              </w:rPr>
              <w:t>Yes/No</w:t>
            </w:r>
          </w:p>
        </w:tc>
        <w:tc>
          <w:tcPr>
            <w:tcW w:w="687" w:type="dxa"/>
            <w:tcBorders>
              <w:top w:val="nil"/>
              <w:left w:val="nil"/>
              <w:bottom w:val="nil"/>
              <w:right w:val="single" w:sz="4" w:space="0" w:color="auto"/>
            </w:tcBorders>
            <w:shd w:val="clear" w:color="000000" w:fill="A6A6A6"/>
            <w:noWrap/>
            <w:vAlign w:val="bottom"/>
            <w:hideMark/>
          </w:tcPr>
          <w:p w14:paraId="53744060" w14:textId="77777777" w:rsidR="00E42439" w:rsidRDefault="00E42439">
            <w:pPr>
              <w:jc w:val="center"/>
              <w:rPr>
                <w:rFonts w:ascii="Arial" w:hAnsi="Arial" w:cs="Arial"/>
                <w:b/>
                <w:bCs/>
                <w:sz w:val="16"/>
                <w:szCs w:val="16"/>
              </w:rPr>
            </w:pPr>
            <w:r>
              <w:rPr>
                <w:rFonts w:ascii="Arial" w:hAnsi="Arial" w:cs="Arial"/>
                <w:b/>
                <w:bCs/>
                <w:sz w:val="16"/>
                <w:szCs w:val="16"/>
              </w:rPr>
              <w:t>Sample</w:t>
            </w:r>
          </w:p>
        </w:tc>
        <w:tc>
          <w:tcPr>
            <w:tcW w:w="1309" w:type="dxa"/>
            <w:tcBorders>
              <w:top w:val="nil"/>
              <w:left w:val="nil"/>
              <w:bottom w:val="nil"/>
              <w:right w:val="single" w:sz="4" w:space="0" w:color="auto"/>
            </w:tcBorders>
            <w:shd w:val="clear" w:color="000000" w:fill="A6A6A6"/>
            <w:noWrap/>
            <w:vAlign w:val="bottom"/>
            <w:hideMark/>
          </w:tcPr>
          <w:p w14:paraId="2DD689AE" w14:textId="77777777" w:rsidR="00E42439" w:rsidRDefault="00E42439">
            <w:pPr>
              <w:jc w:val="center"/>
              <w:rPr>
                <w:rFonts w:ascii="Arial" w:hAnsi="Arial" w:cs="Arial"/>
                <w:b/>
                <w:bCs/>
                <w:sz w:val="16"/>
                <w:szCs w:val="16"/>
              </w:rPr>
            </w:pPr>
            <w:r>
              <w:rPr>
                <w:rFonts w:ascii="Arial" w:hAnsi="Arial" w:cs="Arial"/>
                <w:b/>
                <w:bCs/>
                <w:sz w:val="16"/>
                <w:szCs w:val="16"/>
              </w:rPr>
              <w:t>Name</w:t>
            </w:r>
          </w:p>
        </w:tc>
        <w:tc>
          <w:tcPr>
            <w:tcW w:w="1277" w:type="dxa"/>
            <w:tcBorders>
              <w:top w:val="nil"/>
              <w:left w:val="nil"/>
              <w:bottom w:val="nil"/>
              <w:right w:val="single" w:sz="4" w:space="0" w:color="auto"/>
            </w:tcBorders>
            <w:shd w:val="clear" w:color="000000" w:fill="A6A6A6"/>
            <w:noWrap/>
            <w:vAlign w:val="bottom"/>
            <w:hideMark/>
          </w:tcPr>
          <w:p w14:paraId="1A6C93C8" w14:textId="77777777" w:rsidR="00E42439" w:rsidRDefault="00E42439">
            <w:pPr>
              <w:jc w:val="center"/>
              <w:rPr>
                <w:rFonts w:ascii="Arial" w:hAnsi="Arial" w:cs="Arial"/>
                <w:b/>
                <w:bCs/>
                <w:sz w:val="16"/>
                <w:szCs w:val="16"/>
              </w:rPr>
            </w:pPr>
            <w:r>
              <w:rPr>
                <w:rFonts w:ascii="Arial" w:hAnsi="Arial" w:cs="Arial"/>
                <w:b/>
                <w:bCs/>
                <w:sz w:val="16"/>
                <w:szCs w:val="16"/>
              </w:rPr>
              <w:t>Detected</w:t>
            </w:r>
          </w:p>
        </w:tc>
        <w:tc>
          <w:tcPr>
            <w:tcW w:w="800" w:type="dxa"/>
            <w:tcBorders>
              <w:top w:val="nil"/>
              <w:left w:val="nil"/>
              <w:bottom w:val="nil"/>
              <w:right w:val="single" w:sz="4" w:space="0" w:color="auto"/>
            </w:tcBorders>
            <w:shd w:val="clear" w:color="000000" w:fill="A6A6A6"/>
            <w:noWrap/>
            <w:vAlign w:val="bottom"/>
            <w:hideMark/>
          </w:tcPr>
          <w:p w14:paraId="526E22A4" w14:textId="77777777" w:rsidR="00E42439" w:rsidRDefault="00E42439">
            <w:pPr>
              <w:jc w:val="center"/>
              <w:rPr>
                <w:rFonts w:ascii="Arial" w:hAnsi="Arial" w:cs="Arial"/>
                <w:b/>
                <w:bCs/>
                <w:sz w:val="16"/>
                <w:szCs w:val="16"/>
              </w:rPr>
            </w:pPr>
            <w:r>
              <w:rPr>
                <w:rFonts w:ascii="Arial" w:hAnsi="Arial" w:cs="Arial"/>
                <w:b/>
                <w:bCs/>
                <w:sz w:val="16"/>
                <w:szCs w:val="16"/>
              </w:rPr>
              <w:t>Measure-</w:t>
            </w:r>
          </w:p>
        </w:tc>
        <w:tc>
          <w:tcPr>
            <w:tcW w:w="631" w:type="dxa"/>
            <w:tcBorders>
              <w:top w:val="nil"/>
              <w:left w:val="nil"/>
              <w:bottom w:val="nil"/>
              <w:right w:val="single" w:sz="4" w:space="0" w:color="auto"/>
            </w:tcBorders>
            <w:shd w:val="clear" w:color="000000" w:fill="A6A6A6"/>
            <w:noWrap/>
            <w:vAlign w:val="bottom"/>
            <w:hideMark/>
          </w:tcPr>
          <w:p w14:paraId="6633D640"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1042" w:type="dxa"/>
            <w:tcBorders>
              <w:top w:val="nil"/>
              <w:left w:val="nil"/>
              <w:bottom w:val="nil"/>
              <w:right w:val="single" w:sz="4" w:space="0" w:color="auto"/>
            </w:tcBorders>
            <w:shd w:val="clear" w:color="000000" w:fill="A6A6A6"/>
            <w:noWrap/>
            <w:vAlign w:val="bottom"/>
            <w:hideMark/>
          </w:tcPr>
          <w:p w14:paraId="6DAF4BEF" w14:textId="77777777" w:rsidR="00E42439" w:rsidRDefault="00E42439">
            <w:pPr>
              <w:jc w:val="center"/>
              <w:rPr>
                <w:rFonts w:ascii="Arial" w:hAnsi="Arial" w:cs="Arial"/>
                <w:b/>
                <w:bCs/>
                <w:sz w:val="16"/>
                <w:szCs w:val="16"/>
              </w:rPr>
            </w:pPr>
            <w:r>
              <w:rPr>
                <w:rFonts w:ascii="Arial" w:hAnsi="Arial" w:cs="Arial"/>
                <w:b/>
                <w:bCs/>
                <w:sz w:val="16"/>
                <w:szCs w:val="16"/>
              </w:rPr>
              <w:t>Limit</w:t>
            </w:r>
          </w:p>
        </w:tc>
        <w:tc>
          <w:tcPr>
            <w:tcW w:w="3383" w:type="dxa"/>
            <w:tcBorders>
              <w:top w:val="nil"/>
              <w:left w:val="nil"/>
              <w:bottom w:val="nil"/>
              <w:right w:val="single" w:sz="8" w:space="0" w:color="auto"/>
            </w:tcBorders>
            <w:shd w:val="clear" w:color="000000" w:fill="A6A6A6"/>
            <w:noWrap/>
            <w:vAlign w:val="bottom"/>
            <w:hideMark/>
          </w:tcPr>
          <w:p w14:paraId="7901053C" w14:textId="77777777" w:rsidR="00E42439" w:rsidRDefault="00E42439">
            <w:pPr>
              <w:jc w:val="center"/>
              <w:rPr>
                <w:rFonts w:ascii="Arial" w:hAnsi="Arial" w:cs="Arial"/>
                <w:b/>
                <w:bCs/>
                <w:sz w:val="16"/>
                <w:szCs w:val="16"/>
              </w:rPr>
            </w:pPr>
            <w:r>
              <w:rPr>
                <w:rFonts w:ascii="Arial" w:hAnsi="Arial" w:cs="Arial"/>
                <w:b/>
                <w:bCs/>
                <w:sz w:val="16"/>
                <w:szCs w:val="16"/>
              </w:rPr>
              <w:t>Contamination</w:t>
            </w:r>
          </w:p>
        </w:tc>
      </w:tr>
      <w:tr w:rsidR="00E42439" w14:paraId="7D1DA127" w14:textId="77777777" w:rsidTr="00E42439">
        <w:trPr>
          <w:trHeight w:val="240"/>
        </w:trPr>
        <w:tc>
          <w:tcPr>
            <w:tcW w:w="1402" w:type="dxa"/>
            <w:tcBorders>
              <w:top w:val="nil"/>
              <w:left w:val="single" w:sz="8" w:space="0" w:color="auto"/>
              <w:bottom w:val="nil"/>
              <w:right w:val="single" w:sz="4" w:space="0" w:color="auto"/>
            </w:tcBorders>
            <w:shd w:val="clear" w:color="000000" w:fill="A6A6A6"/>
            <w:noWrap/>
            <w:vAlign w:val="bottom"/>
            <w:hideMark/>
          </w:tcPr>
          <w:p w14:paraId="311F9D10" w14:textId="77777777" w:rsidR="00E42439" w:rsidRDefault="00E42439">
            <w:pPr>
              <w:jc w:val="center"/>
              <w:rPr>
                <w:rFonts w:ascii="Arial" w:hAnsi="Arial" w:cs="Arial"/>
                <w:b/>
                <w:bCs/>
                <w:sz w:val="20"/>
                <w:szCs w:val="20"/>
              </w:rPr>
            </w:pPr>
            <w:r>
              <w:rPr>
                <w:rFonts w:ascii="Arial" w:hAnsi="Arial" w:cs="Arial"/>
                <w:b/>
                <w:bCs/>
                <w:sz w:val="20"/>
                <w:szCs w:val="20"/>
              </w:rPr>
              <w:t> </w:t>
            </w:r>
          </w:p>
        </w:tc>
        <w:tc>
          <w:tcPr>
            <w:tcW w:w="809" w:type="dxa"/>
            <w:tcBorders>
              <w:top w:val="nil"/>
              <w:left w:val="nil"/>
              <w:bottom w:val="nil"/>
              <w:right w:val="single" w:sz="4" w:space="0" w:color="auto"/>
            </w:tcBorders>
            <w:shd w:val="clear" w:color="000000" w:fill="A6A6A6"/>
            <w:noWrap/>
            <w:vAlign w:val="bottom"/>
            <w:hideMark/>
          </w:tcPr>
          <w:p w14:paraId="24D9304D"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687" w:type="dxa"/>
            <w:tcBorders>
              <w:top w:val="nil"/>
              <w:left w:val="nil"/>
              <w:bottom w:val="nil"/>
              <w:right w:val="single" w:sz="4" w:space="0" w:color="auto"/>
            </w:tcBorders>
            <w:shd w:val="clear" w:color="000000" w:fill="A6A6A6"/>
            <w:noWrap/>
            <w:vAlign w:val="bottom"/>
            <w:hideMark/>
          </w:tcPr>
          <w:p w14:paraId="3B1ECA5F"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1309" w:type="dxa"/>
            <w:tcBorders>
              <w:top w:val="nil"/>
              <w:left w:val="nil"/>
              <w:bottom w:val="nil"/>
              <w:right w:val="single" w:sz="4" w:space="0" w:color="auto"/>
            </w:tcBorders>
            <w:shd w:val="clear" w:color="000000" w:fill="A6A6A6"/>
            <w:noWrap/>
            <w:vAlign w:val="bottom"/>
            <w:hideMark/>
          </w:tcPr>
          <w:p w14:paraId="27467488"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1277" w:type="dxa"/>
            <w:tcBorders>
              <w:top w:val="nil"/>
              <w:left w:val="nil"/>
              <w:bottom w:val="nil"/>
              <w:right w:val="single" w:sz="4" w:space="0" w:color="auto"/>
            </w:tcBorders>
            <w:shd w:val="clear" w:color="000000" w:fill="A6A6A6"/>
            <w:noWrap/>
            <w:vAlign w:val="bottom"/>
            <w:hideMark/>
          </w:tcPr>
          <w:p w14:paraId="54F14CF6" w14:textId="77777777" w:rsidR="00E42439" w:rsidRDefault="00E42439">
            <w:pPr>
              <w:jc w:val="center"/>
              <w:rPr>
                <w:rFonts w:ascii="Arial" w:hAnsi="Arial" w:cs="Arial"/>
                <w:b/>
                <w:bCs/>
                <w:sz w:val="16"/>
                <w:szCs w:val="16"/>
              </w:rPr>
            </w:pPr>
            <w:r>
              <w:rPr>
                <w:rFonts w:ascii="Arial" w:hAnsi="Arial" w:cs="Arial"/>
                <w:b/>
                <w:bCs/>
                <w:sz w:val="16"/>
                <w:szCs w:val="16"/>
              </w:rPr>
              <w:t>Avg/Max</w:t>
            </w:r>
          </w:p>
        </w:tc>
        <w:tc>
          <w:tcPr>
            <w:tcW w:w="800" w:type="dxa"/>
            <w:tcBorders>
              <w:top w:val="nil"/>
              <w:left w:val="nil"/>
              <w:bottom w:val="nil"/>
              <w:right w:val="single" w:sz="4" w:space="0" w:color="auto"/>
            </w:tcBorders>
            <w:shd w:val="clear" w:color="000000" w:fill="A6A6A6"/>
            <w:noWrap/>
            <w:vAlign w:val="bottom"/>
            <w:hideMark/>
          </w:tcPr>
          <w:p w14:paraId="4822651D" w14:textId="77777777" w:rsidR="00E42439" w:rsidRDefault="00E42439">
            <w:pPr>
              <w:jc w:val="center"/>
              <w:rPr>
                <w:rFonts w:ascii="Arial" w:hAnsi="Arial" w:cs="Arial"/>
                <w:b/>
                <w:bCs/>
                <w:sz w:val="16"/>
                <w:szCs w:val="16"/>
              </w:rPr>
            </w:pPr>
            <w:r>
              <w:rPr>
                <w:rFonts w:ascii="Arial" w:hAnsi="Arial" w:cs="Arial"/>
                <w:b/>
                <w:bCs/>
                <w:sz w:val="16"/>
                <w:szCs w:val="16"/>
              </w:rPr>
              <w:t>ment</w:t>
            </w:r>
          </w:p>
        </w:tc>
        <w:tc>
          <w:tcPr>
            <w:tcW w:w="631" w:type="dxa"/>
            <w:tcBorders>
              <w:top w:val="nil"/>
              <w:left w:val="nil"/>
              <w:bottom w:val="nil"/>
              <w:right w:val="single" w:sz="4" w:space="0" w:color="auto"/>
            </w:tcBorders>
            <w:shd w:val="clear" w:color="000000" w:fill="A6A6A6"/>
            <w:noWrap/>
            <w:vAlign w:val="bottom"/>
            <w:hideMark/>
          </w:tcPr>
          <w:p w14:paraId="6A8DEB04" w14:textId="77777777" w:rsidR="00E42439" w:rsidRDefault="00E42439">
            <w:pPr>
              <w:rPr>
                <w:rFonts w:ascii="Arial" w:hAnsi="Arial" w:cs="Arial"/>
                <w:b/>
                <w:bCs/>
                <w:sz w:val="16"/>
                <w:szCs w:val="16"/>
              </w:rPr>
            </w:pPr>
            <w:r>
              <w:rPr>
                <w:rFonts w:ascii="Arial" w:hAnsi="Arial" w:cs="Arial"/>
                <w:b/>
                <w:bCs/>
                <w:sz w:val="16"/>
                <w:szCs w:val="16"/>
              </w:rPr>
              <w:t> </w:t>
            </w:r>
          </w:p>
        </w:tc>
        <w:tc>
          <w:tcPr>
            <w:tcW w:w="1042" w:type="dxa"/>
            <w:tcBorders>
              <w:top w:val="nil"/>
              <w:left w:val="nil"/>
              <w:bottom w:val="nil"/>
              <w:right w:val="single" w:sz="4" w:space="0" w:color="auto"/>
            </w:tcBorders>
            <w:shd w:val="clear" w:color="000000" w:fill="A6A6A6"/>
            <w:noWrap/>
            <w:vAlign w:val="bottom"/>
            <w:hideMark/>
          </w:tcPr>
          <w:p w14:paraId="617DDE5B" w14:textId="77777777" w:rsidR="00E42439" w:rsidRDefault="00E42439">
            <w:pPr>
              <w:jc w:val="center"/>
              <w:rPr>
                <w:rFonts w:ascii="Arial" w:hAnsi="Arial" w:cs="Arial"/>
                <w:b/>
                <w:bCs/>
                <w:sz w:val="16"/>
                <w:szCs w:val="16"/>
              </w:rPr>
            </w:pPr>
            <w:r>
              <w:rPr>
                <w:rFonts w:ascii="Arial" w:hAnsi="Arial" w:cs="Arial"/>
                <w:b/>
                <w:bCs/>
                <w:sz w:val="16"/>
                <w:szCs w:val="16"/>
              </w:rPr>
              <w:t>MCL,TTorAL</w:t>
            </w:r>
          </w:p>
        </w:tc>
        <w:tc>
          <w:tcPr>
            <w:tcW w:w="3383" w:type="dxa"/>
            <w:tcBorders>
              <w:top w:val="nil"/>
              <w:left w:val="nil"/>
              <w:bottom w:val="nil"/>
              <w:right w:val="single" w:sz="8" w:space="0" w:color="auto"/>
            </w:tcBorders>
            <w:shd w:val="clear" w:color="000000" w:fill="A6A6A6"/>
            <w:noWrap/>
            <w:vAlign w:val="bottom"/>
            <w:hideMark/>
          </w:tcPr>
          <w:p w14:paraId="34C82419" w14:textId="77777777" w:rsidR="00E42439" w:rsidRDefault="00E42439">
            <w:pPr>
              <w:jc w:val="center"/>
              <w:rPr>
                <w:rFonts w:ascii="Arial" w:hAnsi="Arial" w:cs="Arial"/>
                <w:b/>
                <w:bCs/>
                <w:sz w:val="16"/>
                <w:szCs w:val="16"/>
              </w:rPr>
            </w:pPr>
            <w:r>
              <w:rPr>
                <w:rFonts w:ascii="Arial" w:hAnsi="Arial" w:cs="Arial"/>
                <w:b/>
                <w:bCs/>
                <w:sz w:val="16"/>
                <w:szCs w:val="16"/>
              </w:rPr>
              <w:t> </w:t>
            </w:r>
          </w:p>
        </w:tc>
      </w:tr>
      <w:tr w:rsidR="00E42439" w14:paraId="0E709726" w14:textId="77777777" w:rsidTr="00E42439">
        <w:trPr>
          <w:trHeight w:val="240"/>
        </w:trPr>
        <w:tc>
          <w:tcPr>
            <w:tcW w:w="2211" w:type="dxa"/>
            <w:gridSpan w:val="2"/>
            <w:tcBorders>
              <w:top w:val="single" w:sz="8" w:space="0" w:color="auto"/>
              <w:left w:val="single" w:sz="8" w:space="0" w:color="auto"/>
              <w:bottom w:val="single" w:sz="8" w:space="0" w:color="auto"/>
              <w:right w:val="nil"/>
            </w:tcBorders>
            <w:shd w:val="clear" w:color="000000" w:fill="A6A6A6"/>
            <w:noWrap/>
            <w:vAlign w:val="bottom"/>
            <w:hideMark/>
          </w:tcPr>
          <w:p w14:paraId="74BC5FB5" w14:textId="77777777" w:rsidR="00E42439" w:rsidRDefault="00E42439">
            <w:pPr>
              <w:rPr>
                <w:rFonts w:ascii="Arial" w:hAnsi="Arial" w:cs="Arial"/>
                <w:b/>
                <w:bCs/>
                <w:sz w:val="16"/>
                <w:szCs w:val="16"/>
              </w:rPr>
            </w:pPr>
            <w:r>
              <w:rPr>
                <w:rFonts w:ascii="Arial" w:hAnsi="Arial" w:cs="Arial"/>
                <w:b/>
                <w:bCs/>
                <w:sz w:val="16"/>
                <w:szCs w:val="16"/>
              </w:rPr>
              <w:t>Disinfection Byproducts</w:t>
            </w:r>
          </w:p>
        </w:tc>
        <w:tc>
          <w:tcPr>
            <w:tcW w:w="687" w:type="dxa"/>
            <w:tcBorders>
              <w:top w:val="single" w:sz="8" w:space="0" w:color="auto"/>
              <w:left w:val="nil"/>
              <w:bottom w:val="single" w:sz="8" w:space="0" w:color="auto"/>
              <w:right w:val="nil"/>
            </w:tcBorders>
            <w:shd w:val="clear" w:color="000000" w:fill="A6A6A6"/>
            <w:noWrap/>
            <w:vAlign w:val="bottom"/>
            <w:hideMark/>
          </w:tcPr>
          <w:p w14:paraId="79B09D69"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1309" w:type="dxa"/>
            <w:tcBorders>
              <w:top w:val="single" w:sz="8" w:space="0" w:color="auto"/>
              <w:left w:val="nil"/>
              <w:bottom w:val="single" w:sz="8" w:space="0" w:color="auto"/>
              <w:right w:val="nil"/>
            </w:tcBorders>
            <w:shd w:val="clear" w:color="000000" w:fill="A6A6A6"/>
            <w:noWrap/>
            <w:vAlign w:val="bottom"/>
            <w:hideMark/>
          </w:tcPr>
          <w:p w14:paraId="0793AC53"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1277" w:type="dxa"/>
            <w:tcBorders>
              <w:top w:val="single" w:sz="8" w:space="0" w:color="auto"/>
              <w:left w:val="nil"/>
              <w:bottom w:val="single" w:sz="8" w:space="0" w:color="auto"/>
              <w:right w:val="nil"/>
            </w:tcBorders>
            <w:shd w:val="clear" w:color="000000" w:fill="A6A6A6"/>
            <w:noWrap/>
            <w:vAlign w:val="bottom"/>
            <w:hideMark/>
          </w:tcPr>
          <w:p w14:paraId="4746A446"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800" w:type="dxa"/>
            <w:tcBorders>
              <w:top w:val="single" w:sz="8" w:space="0" w:color="auto"/>
              <w:left w:val="nil"/>
              <w:bottom w:val="single" w:sz="8" w:space="0" w:color="auto"/>
              <w:right w:val="nil"/>
            </w:tcBorders>
            <w:shd w:val="clear" w:color="000000" w:fill="A6A6A6"/>
            <w:noWrap/>
            <w:vAlign w:val="bottom"/>
            <w:hideMark/>
          </w:tcPr>
          <w:p w14:paraId="7C18ED23"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631" w:type="dxa"/>
            <w:tcBorders>
              <w:top w:val="single" w:sz="8" w:space="0" w:color="auto"/>
              <w:left w:val="nil"/>
              <w:bottom w:val="single" w:sz="8" w:space="0" w:color="auto"/>
              <w:right w:val="nil"/>
            </w:tcBorders>
            <w:shd w:val="clear" w:color="000000" w:fill="A6A6A6"/>
            <w:noWrap/>
            <w:vAlign w:val="bottom"/>
            <w:hideMark/>
          </w:tcPr>
          <w:p w14:paraId="634E6481" w14:textId="77777777" w:rsidR="00E42439" w:rsidRDefault="00E42439">
            <w:pPr>
              <w:rPr>
                <w:rFonts w:ascii="Arial" w:hAnsi="Arial" w:cs="Arial"/>
                <w:b/>
                <w:bCs/>
                <w:sz w:val="16"/>
                <w:szCs w:val="16"/>
              </w:rPr>
            </w:pPr>
            <w:r>
              <w:rPr>
                <w:rFonts w:ascii="Arial" w:hAnsi="Arial" w:cs="Arial"/>
                <w:b/>
                <w:bCs/>
                <w:sz w:val="16"/>
                <w:szCs w:val="16"/>
              </w:rPr>
              <w:t> </w:t>
            </w:r>
          </w:p>
        </w:tc>
        <w:tc>
          <w:tcPr>
            <w:tcW w:w="1042" w:type="dxa"/>
            <w:tcBorders>
              <w:top w:val="single" w:sz="8" w:space="0" w:color="auto"/>
              <w:left w:val="nil"/>
              <w:bottom w:val="single" w:sz="8" w:space="0" w:color="auto"/>
              <w:right w:val="nil"/>
            </w:tcBorders>
            <w:shd w:val="clear" w:color="000000" w:fill="A6A6A6"/>
            <w:noWrap/>
            <w:vAlign w:val="bottom"/>
            <w:hideMark/>
          </w:tcPr>
          <w:p w14:paraId="51728E64" w14:textId="77777777" w:rsidR="00E42439" w:rsidRDefault="00E42439">
            <w:pPr>
              <w:rPr>
                <w:rFonts w:ascii="Arial" w:hAnsi="Arial" w:cs="Arial"/>
                <w:b/>
                <w:bCs/>
                <w:sz w:val="16"/>
                <w:szCs w:val="16"/>
              </w:rPr>
            </w:pPr>
            <w:r>
              <w:rPr>
                <w:rFonts w:ascii="Arial" w:hAnsi="Arial" w:cs="Arial"/>
                <w:b/>
                <w:bCs/>
                <w:sz w:val="16"/>
                <w:szCs w:val="16"/>
              </w:rPr>
              <w:t> </w:t>
            </w:r>
          </w:p>
        </w:tc>
        <w:tc>
          <w:tcPr>
            <w:tcW w:w="3383" w:type="dxa"/>
            <w:tcBorders>
              <w:top w:val="single" w:sz="8" w:space="0" w:color="auto"/>
              <w:left w:val="nil"/>
              <w:bottom w:val="single" w:sz="8" w:space="0" w:color="auto"/>
              <w:right w:val="single" w:sz="8" w:space="0" w:color="auto"/>
            </w:tcBorders>
            <w:shd w:val="clear" w:color="000000" w:fill="A6A6A6"/>
            <w:noWrap/>
            <w:vAlign w:val="bottom"/>
            <w:hideMark/>
          </w:tcPr>
          <w:p w14:paraId="32CD70E4" w14:textId="77777777" w:rsidR="00E42439" w:rsidRDefault="00E42439">
            <w:pPr>
              <w:rPr>
                <w:rFonts w:ascii="Arial" w:hAnsi="Arial" w:cs="Arial"/>
                <w:b/>
                <w:bCs/>
                <w:sz w:val="16"/>
                <w:szCs w:val="16"/>
              </w:rPr>
            </w:pPr>
            <w:r>
              <w:rPr>
                <w:rFonts w:ascii="Arial" w:hAnsi="Arial" w:cs="Arial"/>
                <w:b/>
                <w:bCs/>
                <w:sz w:val="16"/>
                <w:szCs w:val="16"/>
              </w:rPr>
              <w:t> </w:t>
            </w:r>
          </w:p>
        </w:tc>
      </w:tr>
      <w:tr w:rsidR="00E42439" w14:paraId="6660FECE" w14:textId="77777777" w:rsidTr="00E42439">
        <w:trPr>
          <w:trHeight w:val="229"/>
        </w:trPr>
        <w:tc>
          <w:tcPr>
            <w:tcW w:w="1402" w:type="dxa"/>
            <w:tcBorders>
              <w:top w:val="nil"/>
              <w:left w:val="single" w:sz="4" w:space="0" w:color="auto"/>
              <w:bottom w:val="nil"/>
              <w:right w:val="nil"/>
            </w:tcBorders>
            <w:shd w:val="clear" w:color="auto" w:fill="auto"/>
            <w:noWrap/>
            <w:vAlign w:val="bottom"/>
            <w:hideMark/>
          </w:tcPr>
          <w:p w14:paraId="106348C0" w14:textId="77777777" w:rsidR="00E42439" w:rsidRDefault="00E42439">
            <w:pPr>
              <w:jc w:val="center"/>
              <w:rPr>
                <w:rFonts w:ascii="Arial" w:hAnsi="Arial" w:cs="Arial"/>
                <w:b/>
                <w:bCs/>
                <w:sz w:val="16"/>
                <w:szCs w:val="16"/>
              </w:rPr>
            </w:pPr>
            <w:r>
              <w:rPr>
                <w:rFonts w:ascii="Arial" w:hAnsi="Arial" w:cs="Arial"/>
                <w:b/>
                <w:bCs/>
                <w:sz w:val="16"/>
                <w:szCs w:val="16"/>
              </w:rPr>
              <w:t>**</w:t>
            </w:r>
            <w:r>
              <w:rPr>
                <w:rFonts w:ascii="Arial" w:hAnsi="Arial" w:cs="Arial"/>
                <w:sz w:val="16"/>
                <w:szCs w:val="16"/>
              </w:rPr>
              <w:t xml:space="preserve"> Total</w:t>
            </w:r>
          </w:p>
        </w:tc>
        <w:tc>
          <w:tcPr>
            <w:tcW w:w="809" w:type="dxa"/>
            <w:tcBorders>
              <w:top w:val="nil"/>
              <w:left w:val="single" w:sz="4" w:space="0" w:color="auto"/>
              <w:bottom w:val="nil"/>
              <w:right w:val="nil"/>
            </w:tcBorders>
            <w:shd w:val="clear" w:color="auto" w:fill="auto"/>
            <w:noWrap/>
            <w:vAlign w:val="bottom"/>
            <w:hideMark/>
          </w:tcPr>
          <w:p w14:paraId="4BEAAD37"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nil"/>
              <w:left w:val="single" w:sz="4" w:space="0" w:color="auto"/>
              <w:bottom w:val="nil"/>
              <w:right w:val="single" w:sz="4" w:space="0" w:color="auto"/>
            </w:tcBorders>
            <w:shd w:val="clear" w:color="auto" w:fill="auto"/>
            <w:noWrap/>
            <w:vAlign w:val="bottom"/>
            <w:hideMark/>
          </w:tcPr>
          <w:p w14:paraId="0503EB0E"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nil"/>
            </w:tcBorders>
            <w:shd w:val="clear" w:color="auto" w:fill="auto"/>
            <w:noWrap/>
            <w:vAlign w:val="bottom"/>
            <w:hideMark/>
          </w:tcPr>
          <w:p w14:paraId="025D23EC" w14:textId="77777777" w:rsidR="00E42439" w:rsidRDefault="00E42439">
            <w:pPr>
              <w:jc w:val="center"/>
              <w:rPr>
                <w:rFonts w:ascii="Arial" w:hAnsi="Arial" w:cs="Arial"/>
                <w:sz w:val="16"/>
                <w:szCs w:val="16"/>
              </w:rPr>
            </w:pPr>
            <w:r>
              <w:rPr>
                <w:rFonts w:ascii="Arial" w:hAnsi="Arial" w:cs="Arial"/>
                <w:sz w:val="16"/>
                <w:szCs w:val="16"/>
              </w:rPr>
              <w:t>Chen. Hgts. DS</w:t>
            </w:r>
          </w:p>
        </w:tc>
        <w:tc>
          <w:tcPr>
            <w:tcW w:w="1277" w:type="dxa"/>
            <w:tcBorders>
              <w:top w:val="nil"/>
              <w:left w:val="single" w:sz="4" w:space="0" w:color="auto"/>
              <w:bottom w:val="nil"/>
              <w:right w:val="single" w:sz="4" w:space="0" w:color="auto"/>
            </w:tcBorders>
            <w:shd w:val="clear" w:color="auto" w:fill="auto"/>
            <w:noWrap/>
            <w:vAlign w:val="bottom"/>
            <w:hideMark/>
          </w:tcPr>
          <w:p w14:paraId="4A37D22D"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nil"/>
            </w:tcBorders>
            <w:shd w:val="clear" w:color="auto" w:fill="auto"/>
            <w:noWrap/>
            <w:vAlign w:val="bottom"/>
            <w:hideMark/>
          </w:tcPr>
          <w:p w14:paraId="5A86E017" w14:textId="77777777" w:rsidR="00E42439" w:rsidRDefault="00E42439">
            <w:pPr>
              <w:jc w:val="center"/>
              <w:rPr>
                <w:rFonts w:ascii="Arial" w:hAnsi="Arial" w:cs="Arial"/>
                <w:sz w:val="16"/>
                <w:szCs w:val="16"/>
              </w:rPr>
            </w:pPr>
            <w:r>
              <w:rPr>
                <w:rFonts w:ascii="Arial" w:hAnsi="Arial" w:cs="Arial"/>
                <w:sz w:val="16"/>
                <w:szCs w:val="16"/>
              </w:rPr>
              <w:t>ug/l</w:t>
            </w:r>
          </w:p>
        </w:tc>
        <w:tc>
          <w:tcPr>
            <w:tcW w:w="631" w:type="dxa"/>
            <w:tcBorders>
              <w:top w:val="nil"/>
              <w:left w:val="single" w:sz="4" w:space="0" w:color="auto"/>
              <w:bottom w:val="nil"/>
              <w:right w:val="single" w:sz="4" w:space="0" w:color="auto"/>
            </w:tcBorders>
            <w:shd w:val="clear" w:color="auto" w:fill="auto"/>
            <w:noWrap/>
            <w:vAlign w:val="bottom"/>
            <w:hideMark/>
          </w:tcPr>
          <w:p w14:paraId="034FB7BD" w14:textId="77777777" w:rsidR="00E42439" w:rsidRDefault="00E42439">
            <w:pPr>
              <w:jc w:val="center"/>
              <w:rPr>
                <w:rFonts w:ascii="Arial" w:hAnsi="Arial" w:cs="Arial"/>
                <w:sz w:val="16"/>
                <w:szCs w:val="16"/>
              </w:rPr>
            </w:pPr>
            <w:r>
              <w:rPr>
                <w:rFonts w:ascii="Arial" w:hAnsi="Arial" w:cs="Arial"/>
                <w:sz w:val="16"/>
                <w:szCs w:val="16"/>
              </w:rPr>
              <w:t>N/A</w:t>
            </w:r>
          </w:p>
        </w:tc>
        <w:tc>
          <w:tcPr>
            <w:tcW w:w="1042" w:type="dxa"/>
            <w:tcBorders>
              <w:top w:val="nil"/>
              <w:left w:val="nil"/>
              <w:bottom w:val="nil"/>
              <w:right w:val="nil"/>
            </w:tcBorders>
            <w:shd w:val="clear" w:color="auto" w:fill="auto"/>
            <w:noWrap/>
            <w:vAlign w:val="bottom"/>
            <w:hideMark/>
          </w:tcPr>
          <w:p w14:paraId="244877EC" w14:textId="77777777" w:rsidR="00E42439" w:rsidRDefault="00E42439">
            <w:pPr>
              <w:jc w:val="center"/>
              <w:rPr>
                <w:rFonts w:ascii="Arial" w:hAnsi="Arial" w:cs="Arial"/>
                <w:sz w:val="16"/>
                <w:szCs w:val="16"/>
              </w:rPr>
            </w:pPr>
            <w:r>
              <w:rPr>
                <w:rFonts w:ascii="Arial" w:hAnsi="Arial" w:cs="Arial"/>
                <w:sz w:val="16"/>
                <w:szCs w:val="16"/>
              </w:rPr>
              <w:t>60 ug/l</w:t>
            </w:r>
          </w:p>
        </w:tc>
        <w:tc>
          <w:tcPr>
            <w:tcW w:w="3383" w:type="dxa"/>
            <w:tcBorders>
              <w:top w:val="nil"/>
              <w:left w:val="single" w:sz="4" w:space="0" w:color="auto"/>
              <w:bottom w:val="nil"/>
              <w:right w:val="single" w:sz="4" w:space="0" w:color="auto"/>
            </w:tcBorders>
            <w:shd w:val="clear" w:color="auto" w:fill="auto"/>
            <w:noWrap/>
            <w:vAlign w:val="bottom"/>
            <w:hideMark/>
          </w:tcPr>
          <w:p w14:paraId="0B2D5D4D" w14:textId="77777777" w:rsidR="00E42439" w:rsidRDefault="00E42439">
            <w:pPr>
              <w:rPr>
                <w:rFonts w:ascii="Arial" w:hAnsi="Arial" w:cs="Arial"/>
                <w:sz w:val="16"/>
                <w:szCs w:val="16"/>
              </w:rPr>
            </w:pPr>
            <w:r>
              <w:rPr>
                <w:rFonts w:ascii="Arial" w:hAnsi="Arial" w:cs="Arial"/>
                <w:sz w:val="16"/>
                <w:szCs w:val="16"/>
              </w:rPr>
              <w:t xml:space="preserve">By-product of drinking water </w:t>
            </w:r>
          </w:p>
        </w:tc>
      </w:tr>
      <w:tr w:rsidR="00E42439" w14:paraId="61CEB14B" w14:textId="77777777" w:rsidTr="00E42439">
        <w:trPr>
          <w:trHeight w:val="240"/>
        </w:trPr>
        <w:tc>
          <w:tcPr>
            <w:tcW w:w="1402" w:type="dxa"/>
            <w:tcBorders>
              <w:top w:val="nil"/>
              <w:left w:val="single" w:sz="4" w:space="0" w:color="auto"/>
              <w:bottom w:val="nil"/>
              <w:right w:val="nil"/>
            </w:tcBorders>
            <w:shd w:val="clear" w:color="auto" w:fill="auto"/>
            <w:noWrap/>
            <w:vAlign w:val="bottom"/>
            <w:hideMark/>
          </w:tcPr>
          <w:p w14:paraId="321C08A4" w14:textId="77777777" w:rsidR="00E42439" w:rsidRDefault="00E42439">
            <w:pPr>
              <w:jc w:val="center"/>
              <w:rPr>
                <w:rFonts w:ascii="Arial" w:hAnsi="Arial" w:cs="Arial"/>
                <w:sz w:val="16"/>
                <w:szCs w:val="16"/>
              </w:rPr>
            </w:pPr>
            <w:r>
              <w:rPr>
                <w:rFonts w:ascii="Arial" w:hAnsi="Arial" w:cs="Arial"/>
                <w:sz w:val="16"/>
                <w:szCs w:val="16"/>
              </w:rPr>
              <w:t>Haloacetic</w:t>
            </w:r>
          </w:p>
        </w:tc>
        <w:tc>
          <w:tcPr>
            <w:tcW w:w="809" w:type="dxa"/>
            <w:tcBorders>
              <w:top w:val="nil"/>
              <w:left w:val="single" w:sz="4" w:space="0" w:color="auto"/>
              <w:bottom w:val="nil"/>
              <w:right w:val="nil"/>
            </w:tcBorders>
            <w:shd w:val="clear" w:color="auto" w:fill="auto"/>
            <w:noWrap/>
            <w:vAlign w:val="bottom"/>
            <w:hideMark/>
          </w:tcPr>
          <w:p w14:paraId="78845351"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077D3F2B"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single" w:sz="4" w:space="0" w:color="auto"/>
            </w:tcBorders>
            <w:shd w:val="clear" w:color="auto" w:fill="auto"/>
            <w:noWrap/>
            <w:vAlign w:val="bottom"/>
            <w:hideMark/>
          </w:tcPr>
          <w:p w14:paraId="6AED0818" w14:textId="77777777" w:rsidR="00E42439" w:rsidRDefault="00E42439">
            <w:pPr>
              <w:jc w:val="center"/>
              <w:rPr>
                <w:rFonts w:ascii="Arial" w:hAnsi="Arial" w:cs="Arial"/>
                <w:sz w:val="16"/>
                <w:szCs w:val="16"/>
              </w:rPr>
            </w:pPr>
            <w:r>
              <w:rPr>
                <w:rFonts w:ascii="Arial" w:hAnsi="Arial" w:cs="Arial"/>
                <w:sz w:val="16"/>
                <w:szCs w:val="16"/>
              </w:rPr>
              <w:t>Maplewood DS</w:t>
            </w:r>
          </w:p>
        </w:tc>
        <w:tc>
          <w:tcPr>
            <w:tcW w:w="1277" w:type="dxa"/>
            <w:tcBorders>
              <w:top w:val="nil"/>
              <w:left w:val="nil"/>
              <w:bottom w:val="nil"/>
              <w:right w:val="single" w:sz="4" w:space="0" w:color="auto"/>
            </w:tcBorders>
            <w:shd w:val="clear" w:color="auto" w:fill="auto"/>
            <w:noWrap/>
            <w:vAlign w:val="bottom"/>
            <w:hideMark/>
          </w:tcPr>
          <w:p w14:paraId="225C78C2" w14:textId="77777777" w:rsidR="00E42439" w:rsidRDefault="00E42439">
            <w:pPr>
              <w:jc w:val="center"/>
              <w:rPr>
                <w:rFonts w:ascii="Arial" w:hAnsi="Arial" w:cs="Arial"/>
                <w:sz w:val="16"/>
                <w:szCs w:val="16"/>
              </w:rPr>
            </w:pPr>
            <w:r>
              <w:rPr>
                <w:rFonts w:ascii="Arial" w:hAnsi="Arial" w:cs="Arial"/>
                <w:sz w:val="16"/>
                <w:szCs w:val="16"/>
              </w:rPr>
              <w:t>5.59</w:t>
            </w:r>
          </w:p>
        </w:tc>
        <w:tc>
          <w:tcPr>
            <w:tcW w:w="800" w:type="dxa"/>
            <w:tcBorders>
              <w:top w:val="nil"/>
              <w:left w:val="nil"/>
              <w:bottom w:val="nil"/>
              <w:right w:val="nil"/>
            </w:tcBorders>
            <w:shd w:val="clear" w:color="auto" w:fill="auto"/>
            <w:noWrap/>
            <w:vAlign w:val="bottom"/>
            <w:hideMark/>
          </w:tcPr>
          <w:p w14:paraId="50915DA7" w14:textId="77777777" w:rsidR="00E42439" w:rsidRDefault="00E42439">
            <w:pPr>
              <w:jc w:val="center"/>
              <w:rPr>
                <w:rFonts w:ascii="Arial" w:hAnsi="Arial" w:cs="Arial"/>
                <w:sz w:val="16"/>
                <w:szCs w:val="16"/>
              </w:rPr>
            </w:pPr>
          </w:p>
        </w:tc>
        <w:tc>
          <w:tcPr>
            <w:tcW w:w="631" w:type="dxa"/>
            <w:tcBorders>
              <w:top w:val="nil"/>
              <w:left w:val="single" w:sz="4" w:space="0" w:color="auto"/>
              <w:bottom w:val="nil"/>
              <w:right w:val="single" w:sz="4" w:space="0" w:color="auto"/>
            </w:tcBorders>
            <w:shd w:val="clear" w:color="auto" w:fill="auto"/>
            <w:noWrap/>
            <w:vAlign w:val="bottom"/>
            <w:hideMark/>
          </w:tcPr>
          <w:p w14:paraId="73C2ABD4" w14:textId="77777777" w:rsidR="00E42439" w:rsidRDefault="00E42439">
            <w:pPr>
              <w:rPr>
                <w:rFonts w:ascii="Arial" w:hAnsi="Arial" w:cs="Arial"/>
                <w:b/>
                <w:bCs/>
                <w:sz w:val="16"/>
                <w:szCs w:val="16"/>
              </w:rPr>
            </w:pPr>
            <w:r>
              <w:rPr>
                <w:rFonts w:ascii="Arial" w:hAnsi="Arial" w:cs="Arial"/>
                <w:b/>
                <w:bCs/>
                <w:sz w:val="16"/>
                <w:szCs w:val="16"/>
              </w:rPr>
              <w:t> </w:t>
            </w:r>
          </w:p>
        </w:tc>
        <w:tc>
          <w:tcPr>
            <w:tcW w:w="1042" w:type="dxa"/>
            <w:tcBorders>
              <w:top w:val="nil"/>
              <w:left w:val="nil"/>
              <w:bottom w:val="nil"/>
              <w:right w:val="nil"/>
            </w:tcBorders>
            <w:shd w:val="clear" w:color="auto" w:fill="auto"/>
            <w:noWrap/>
            <w:vAlign w:val="bottom"/>
            <w:hideMark/>
          </w:tcPr>
          <w:p w14:paraId="0E46CDE5" w14:textId="77777777" w:rsidR="00E42439" w:rsidRDefault="00E42439">
            <w:pPr>
              <w:rPr>
                <w:rFonts w:ascii="Arial" w:hAnsi="Arial" w:cs="Arial"/>
                <w:b/>
                <w:bCs/>
                <w:sz w:val="16"/>
                <w:szCs w:val="16"/>
              </w:rPr>
            </w:pPr>
          </w:p>
        </w:tc>
        <w:tc>
          <w:tcPr>
            <w:tcW w:w="3383" w:type="dxa"/>
            <w:tcBorders>
              <w:top w:val="nil"/>
              <w:left w:val="single" w:sz="4" w:space="0" w:color="auto"/>
              <w:bottom w:val="nil"/>
              <w:right w:val="single" w:sz="4" w:space="0" w:color="auto"/>
            </w:tcBorders>
            <w:shd w:val="clear" w:color="auto" w:fill="auto"/>
            <w:noWrap/>
            <w:vAlign w:val="bottom"/>
            <w:hideMark/>
          </w:tcPr>
          <w:p w14:paraId="4D5570A1" w14:textId="77777777" w:rsidR="00E42439" w:rsidRDefault="00E42439">
            <w:pPr>
              <w:rPr>
                <w:rFonts w:ascii="Arial" w:hAnsi="Arial" w:cs="Arial"/>
                <w:sz w:val="16"/>
                <w:szCs w:val="16"/>
              </w:rPr>
            </w:pPr>
            <w:r>
              <w:rPr>
                <w:rFonts w:ascii="Arial" w:hAnsi="Arial" w:cs="Arial"/>
                <w:sz w:val="16"/>
                <w:szCs w:val="16"/>
              </w:rPr>
              <w:t>chlorination.</w:t>
            </w:r>
          </w:p>
        </w:tc>
      </w:tr>
      <w:tr w:rsidR="00E42439" w14:paraId="0CB0F905" w14:textId="77777777" w:rsidTr="00E42439">
        <w:trPr>
          <w:trHeight w:val="240"/>
        </w:trPr>
        <w:tc>
          <w:tcPr>
            <w:tcW w:w="1402" w:type="dxa"/>
            <w:tcBorders>
              <w:top w:val="nil"/>
              <w:left w:val="single" w:sz="4" w:space="0" w:color="auto"/>
              <w:bottom w:val="nil"/>
              <w:right w:val="nil"/>
            </w:tcBorders>
            <w:shd w:val="clear" w:color="auto" w:fill="auto"/>
            <w:noWrap/>
            <w:vAlign w:val="bottom"/>
            <w:hideMark/>
          </w:tcPr>
          <w:p w14:paraId="51747E29" w14:textId="77777777" w:rsidR="00E42439" w:rsidRDefault="00E42439">
            <w:pPr>
              <w:jc w:val="center"/>
              <w:rPr>
                <w:rFonts w:ascii="Arial" w:hAnsi="Arial" w:cs="Arial"/>
                <w:sz w:val="16"/>
                <w:szCs w:val="16"/>
              </w:rPr>
            </w:pPr>
            <w:r>
              <w:rPr>
                <w:rFonts w:ascii="Arial" w:hAnsi="Arial" w:cs="Arial"/>
                <w:sz w:val="16"/>
                <w:szCs w:val="16"/>
              </w:rPr>
              <w:t>Acids</w:t>
            </w:r>
          </w:p>
        </w:tc>
        <w:tc>
          <w:tcPr>
            <w:tcW w:w="809" w:type="dxa"/>
            <w:tcBorders>
              <w:top w:val="nil"/>
              <w:left w:val="single" w:sz="4" w:space="0" w:color="auto"/>
              <w:bottom w:val="nil"/>
              <w:right w:val="nil"/>
            </w:tcBorders>
            <w:shd w:val="clear" w:color="auto" w:fill="auto"/>
            <w:noWrap/>
            <w:vAlign w:val="bottom"/>
            <w:hideMark/>
          </w:tcPr>
          <w:p w14:paraId="7D18C4A8"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3A3D5219"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single" w:sz="4" w:space="0" w:color="auto"/>
            </w:tcBorders>
            <w:shd w:val="clear" w:color="auto" w:fill="auto"/>
            <w:noWrap/>
            <w:vAlign w:val="bottom"/>
            <w:hideMark/>
          </w:tcPr>
          <w:p w14:paraId="5D8366AA" w14:textId="77777777" w:rsidR="00E42439" w:rsidRDefault="00E42439">
            <w:pPr>
              <w:jc w:val="center"/>
              <w:rPr>
                <w:rFonts w:ascii="Arial" w:hAnsi="Arial" w:cs="Arial"/>
                <w:sz w:val="16"/>
                <w:szCs w:val="16"/>
              </w:rPr>
            </w:pPr>
            <w:r>
              <w:rPr>
                <w:rFonts w:ascii="Arial" w:hAnsi="Arial" w:cs="Arial"/>
                <w:sz w:val="16"/>
                <w:szCs w:val="16"/>
              </w:rPr>
              <w:t>Northgate DS</w:t>
            </w:r>
          </w:p>
        </w:tc>
        <w:tc>
          <w:tcPr>
            <w:tcW w:w="1277" w:type="dxa"/>
            <w:tcBorders>
              <w:top w:val="nil"/>
              <w:left w:val="nil"/>
              <w:bottom w:val="nil"/>
              <w:right w:val="single" w:sz="4" w:space="0" w:color="auto"/>
            </w:tcBorders>
            <w:shd w:val="clear" w:color="auto" w:fill="auto"/>
            <w:noWrap/>
            <w:vAlign w:val="bottom"/>
            <w:hideMark/>
          </w:tcPr>
          <w:p w14:paraId="150682F1" w14:textId="77777777" w:rsidR="00E42439" w:rsidRDefault="00E42439">
            <w:pPr>
              <w:jc w:val="center"/>
              <w:rPr>
                <w:rFonts w:ascii="Arial" w:hAnsi="Arial" w:cs="Arial"/>
                <w:sz w:val="16"/>
                <w:szCs w:val="16"/>
              </w:rPr>
            </w:pPr>
            <w:r>
              <w:rPr>
                <w:rFonts w:ascii="Arial" w:hAnsi="Arial" w:cs="Arial"/>
                <w:sz w:val="16"/>
                <w:szCs w:val="16"/>
              </w:rPr>
              <w:t>4.36</w:t>
            </w:r>
          </w:p>
        </w:tc>
        <w:tc>
          <w:tcPr>
            <w:tcW w:w="800" w:type="dxa"/>
            <w:tcBorders>
              <w:top w:val="nil"/>
              <w:left w:val="nil"/>
              <w:bottom w:val="nil"/>
              <w:right w:val="nil"/>
            </w:tcBorders>
            <w:shd w:val="clear" w:color="auto" w:fill="auto"/>
            <w:noWrap/>
            <w:vAlign w:val="bottom"/>
            <w:hideMark/>
          </w:tcPr>
          <w:p w14:paraId="35DA22B4" w14:textId="77777777" w:rsidR="00E42439" w:rsidRDefault="00E42439">
            <w:pPr>
              <w:jc w:val="center"/>
              <w:rPr>
                <w:rFonts w:ascii="Arial" w:hAnsi="Arial" w:cs="Arial"/>
                <w:sz w:val="16"/>
                <w:szCs w:val="16"/>
              </w:rPr>
            </w:pPr>
          </w:p>
        </w:tc>
        <w:tc>
          <w:tcPr>
            <w:tcW w:w="631" w:type="dxa"/>
            <w:tcBorders>
              <w:top w:val="nil"/>
              <w:left w:val="single" w:sz="4" w:space="0" w:color="auto"/>
              <w:bottom w:val="nil"/>
              <w:right w:val="single" w:sz="4" w:space="0" w:color="auto"/>
            </w:tcBorders>
            <w:shd w:val="clear" w:color="auto" w:fill="auto"/>
            <w:noWrap/>
            <w:vAlign w:val="bottom"/>
            <w:hideMark/>
          </w:tcPr>
          <w:p w14:paraId="0C72345A"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144F15D3" w14:textId="77777777" w:rsidR="00E42439" w:rsidRDefault="00E42439">
            <w:pPr>
              <w:jc w:val="center"/>
              <w:rPr>
                <w:rFonts w:ascii="Arial" w:hAnsi="Arial" w:cs="Arial"/>
                <w:sz w:val="16"/>
                <w:szCs w:val="16"/>
              </w:rPr>
            </w:pPr>
          </w:p>
        </w:tc>
        <w:tc>
          <w:tcPr>
            <w:tcW w:w="3383" w:type="dxa"/>
            <w:tcBorders>
              <w:top w:val="nil"/>
              <w:left w:val="single" w:sz="4" w:space="0" w:color="auto"/>
              <w:bottom w:val="nil"/>
              <w:right w:val="single" w:sz="4" w:space="0" w:color="auto"/>
            </w:tcBorders>
            <w:shd w:val="clear" w:color="auto" w:fill="auto"/>
            <w:noWrap/>
            <w:vAlign w:val="bottom"/>
            <w:hideMark/>
          </w:tcPr>
          <w:p w14:paraId="3904EAD0" w14:textId="77777777" w:rsidR="00E42439" w:rsidRDefault="00E42439">
            <w:pPr>
              <w:rPr>
                <w:rFonts w:ascii="Arial" w:hAnsi="Arial" w:cs="Arial"/>
                <w:sz w:val="16"/>
                <w:szCs w:val="16"/>
              </w:rPr>
            </w:pPr>
            <w:r>
              <w:rPr>
                <w:rFonts w:ascii="Arial" w:hAnsi="Arial" w:cs="Arial"/>
                <w:sz w:val="16"/>
                <w:szCs w:val="16"/>
              </w:rPr>
              <w:t> </w:t>
            </w:r>
          </w:p>
        </w:tc>
      </w:tr>
      <w:tr w:rsidR="00E42439" w14:paraId="0C9964FA" w14:textId="77777777" w:rsidTr="00E42439">
        <w:trPr>
          <w:trHeight w:val="240"/>
        </w:trPr>
        <w:tc>
          <w:tcPr>
            <w:tcW w:w="1402" w:type="dxa"/>
            <w:tcBorders>
              <w:top w:val="nil"/>
              <w:left w:val="single" w:sz="4" w:space="0" w:color="auto"/>
              <w:bottom w:val="nil"/>
              <w:right w:val="nil"/>
            </w:tcBorders>
            <w:shd w:val="clear" w:color="auto" w:fill="auto"/>
            <w:noWrap/>
            <w:vAlign w:val="bottom"/>
            <w:hideMark/>
          </w:tcPr>
          <w:p w14:paraId="7C4DE4EB"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single" w:sz="4" w:space="0" w:color="auto"/>
              <w:bottom w:val="nil"/>
              <w:right w:val="nil"/>
            </w:tcBorders>
            <w:shd w:val="clear" w:color="auto" w:fill="auto"/>
            <w:noWrap/>
            <w:vAlign w:val="bottom"/>
            <w:hideMark/>
          </w:tcPr>
          <w:p w14:paraId="5353FCBD"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5813B1C1"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nil"/>
            </w:tcBorders>
            <w:shd w:val="clear" w:color="auto" w:fill="auto"/>
            <w:noWrap/>
            <w:vAlign w:val="bottom"/>
            <w:hideMark/>
          </w:tcPr>
          <w:p w14:paraId="069723D1" w14:textId="77777777" w:rsidR="00E42439" w:rsidRDefault="00E42439">
            <w:pPr>
              <w:jc w:val="center"/>
              <w:rPr>
                <w:rFonts w:ascii="Arial" w:hAnsi="Arial" w:cs="Arial"/>
                <w:sz w:val="16"/>
                <w:szCs w:val="16"/>
              </w:rPr>
            </w:pPr>
            <w:r>
              <w:rPr>
                <w:rFonts w:ascii="Arial" w:hAnsi="Arial" w:cs="Arial"/>
                <w:sz w:val="16"/>
                <w:szCs w:val="16"/>
              </w:rPr>
              <w:t>Pennview DS</w:t>
            </w:r>
          </w:p>
        </w:tc>
        <w:tc>
          <w:tcPr>
            <w:tcW w:w="1277" w:type="dxa"/>
            <w:tcBorders>
              <w:top w:val="nil"/>
              <w:left w:val="single" w:sz="4" w:space="0" w:color="auto"/>
              <w:bottom w:val="nil"/>
              <w:right w:val="single" w:sz="4" w:space="0" w:color="auto"/>
            </w:tcBorders>
            <w:shd w:val="clear" w:color="auto" w:fill="auto"/>
            <w:noWrap/>
            <w:vAlign w:val="bottom"/>
            <w:hideMark/>
          </w:tcPr>
          <w:p w14:paraId="6F45AF36" w14:textId="77777777" w:rsidR="00E42439" w:rsidRDefault="00E42439">
            <w:pPr>
              <w:jc w:val="center"/>
              <w:rPr>
                <w:rFonts w:ascii="Arial" w:hAnsi="Arial" w:cs="Arial"/>
                <w:sz w:val="16"/>
                <w:szCs w:val="16"/>
              </w:rPr>
            </w:pPr>
            <w:r>
              <w:rPr>
                <w:rFonts w:ascii="Arial" w:hAnsi="Arial" w:cs="Arial"/>
                <w:sz w:val="16"/>
                <w:szCs w:val="16"/>
              </w:rPr>
              <w:t>12</w:t>
            </w:r>
          </w:p>
        </w:tc>
        <w:tc>
          <w:tcPr>
            <w:tcW w:w="800" w:type="dxa"/>
            <w:tcBorders>
              <w:top w:val="nil"/>
              <w:left w:val="nil"/>
              <w:bottom w:val="nil"/>
              <w:right w:val="nil"/>
            </w:tcBorders>
            <w:shd w:val="clear" w:color="auto" w:fill="auto"/>
            <w:noWrap/>
            <w:vAlign w:val="bottom"/>
            <w:hideMark/>
          </w:tcPr>
          <w:p w14:paraId="5F5FA3D9" w14:textId="77777777" w:rsidR="00E42439" w:rsidRDefault="00E42439">
            <w:pPr>
              <w:jc w:val="center"/>
              <w:rPr>
                <w:rFonts w:ascii="Arial" w:hAnsi="Arial" w:cs="Arial"/>
                <w:sz w:val="16"/>
                <w:szCs w:val="16"/>
              </w:rPr>
            </w:pPr>
          </w:p>
        </w:tc>
        <w:tc>
          <w:tcPr>
            <w:tcW w:w="631" w:type="dxa"/>
            <w:tcBorders>
              <w:top w:val="nil"/>
              <w:left w:val="single" w:sz="4" w:space="0" w:color="auto"/>
              <w:bottom w:val="nil"/>
              <w:right w:val="single" w:sz="4" w:space="0" w:color="auto"/>
            </w:tcBorders>
            <w:shd w:val="clear" w:color="auto" w:fill="auto"/>
            <w:noWrap/>
            <w:vAlign w:val="bottom"/>
            <w:hideMark/>
          </w:tcPr>
          <w:p w14:paraId="731DB823"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562DFDAA" w14:textId="77777777" w:rsidR="00E42439" w:rsidRDefault="00E42439">
            <w:pPr>
              <w:jc w:val="center"/>
              <w:rPr>
                <w:rFonts w:ascii="Arial" w:hAnsi="Arial" w:cs="Arial"/>
                <w:sz w:val="16"/>
                <w:szCs w:val="16"/>
              </w:rPr>
            </w:pPr>
          </w:p>
        </w:tc>
        <w:tc>
          <w:tcPr>
            <w:tcW w:w="3383" w:type="dxa"/>
            <w:tcBorders>
              <w:top w:val="nil"/>
              <w:left w:val="single" w:sz="4" w:space="0" w:color="auto"/>
              <w:bottom w:val="nil"/>
              <w:right w:val="single" w:sz="4" w:space="0" w:color="auto"/>
            </w:tcBorders>
            <w:shd w:val="clear" w:color="auto" w:fill="auto"/>
            <w:noWrap/>
            <w:vAlign w:val="bottom"/>
            <w:hideMark/>
          </w:tcPr>
          <w:p w14:paraId="3D6952C7" w14:textId="77777777" w:rsidR="00E42439" w:rsidRDefault="00E42439">
            <w:pPr>
              <w:rPr>
                <w:rFonts w:ascii="Arial" w:hAnsi="Arial" w:cs="Arial"/>
                <w:sz w:val="16"/>
                <w:szCs w:val="16"/>
              </w:rPr>
            </w:pPr>
            <w:r>
              <w:rPr>
                <w:rFonts w:ascii="Arial" w:hAnsi="Arial" w:cs="Arial"/>
                <w:sz w:val="16"/>
                <w:szCs w:val="16"/>
              </w:rPr>
              <w:t> </w:t>
            </w:r>
          </w:p>
        </w:tc>
      </w:tr>
      <w:tr w:rsidR="00E42439" w14:paraId="130E35F4" w14:textId="77777777" w:rsidTr="00E42439">
        <w:trPr>
          <w:trHeight w:val="252"/>
        </w:trPr>
        <w:tc>
          <w:tcPr>
            <w:tcW w:w="1402" w:type="dxa"/>
            <w:tcBorders>
              <w:top w:val="nil"/>
              <w:left w:val="single" w:sz="4" w:space="0" w:color="auto"/>
              <w:bottom w:val="nil"/>
              <w:right w:val="nil"/>
            </w:tcBorders>
            <w:shd w:val="clear" w:color="auto" w:fill="auto"/>
            <w:noWrap/>
            <w:vAlign w:val="bottom"/>
            <w:hideMark/>
          </w:tcPr>
          <w:p w14:paraId="73C385A3"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single" w:sz="4" w:space="0" w:color="auto"/>
              <w:bottom w:val="nil"/>
              <w:right w:val="nil"/>
            </w:tcBorders>
            <w:shd w:val="clear" w:color="auto" w:fill="auto"/>
            <w:noWrap/>
            <w:vAlign w:val="bottom"/>
            <w:hideMark/>
          </w:tcPr>
          <w:p w14:paraId="2EEAAE9C"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7C395BD4"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single" w:sz="4" w:space="0" w:color="auto"/>
            </w:tcBorders>
            <w:shd w:val="clear" w:color="auto" w:fill="auto"/>
            <w:noWrap/>
            <w:vAlign w:val="bottom"/>
            <w:hideMark/>
          </w:tcPr>
          <w:p w14:paraId="3F84C6F5" w14:textId="77777777" w:rsidR="00E42439" w:rsidRDefault="00E42439">
            <w:pPr>
              <w:jc w:val="center"/>
              <w:rPr>
                <w:rFonts w:ascii="Arial" w:hAnsi="Arial" w:cs="Arial"/>
                <w:sz w:val="16"/>
                <w:szCs w:val="16"/>
              </w:rPr>
            </w:pPr>
            <w:r>
              <w:rPr>
                <w:rFonts w:ascii="Arial" w:hAnsi="Arial" w:cs="Arial"/>
                <w:sz w:val="16"/>
                <w:szCs w:val="16"/>
              </w:rPr>
              <w:t>Route 12A DS</w:t>
            </w:r>
          </w:p>
        </w:tc>
        <w:tc>
          <w:tcPr>
            <w:tcW w:w="1277" w:type="dxa"/>
            <w:tcBorders>
              <w:top w:val="nil"/>
              <w:left w:val="nil"/>
              <w:bottom w:val="nil"/>
              <w:right w:val="single" w:sz="4" w:space="0" w:color="auto"/>
            </w:tcBorders>
            <w:shd w:val="clear" w:color="auto" w:fill="auto"/>
            <w:noWrap/>
            <w:vAlign w:val="bottom"/>
            <w:hideMark/>
          </w:tcPr>
          <w:p w14:paraId="63D1710E" w14:textId="77777777" w:rsidR="00E42439" w:rsidRDefault="00E42439">
            <w:pPr>
              <w:jc w:val="center"/>
              <w:rPr>
                <w:rFonts w:ascii="Arial" w:hAnsi="Arial" w:cs="Arial"/>
                <w:sz w:val="16"/>
                <w:szCs w:val="16"/>
              </w:rPr>
            </w:pPr>
            <w:r>
              <w:rPr>
                <w:rFonts w:ascii="Arial" w:hAnsi="Arial" w:cs="Arial"/>
                <w:sz w:val="16"/>
                <w:szCs w:val="16"/>
              </w:rPr>
              <w:t>2.85</w:t>
            </w:r>
          </w:p>
        </w:tc>
        <w:tc>
          <w:tcPr>
            <w:tcW w:w="800" w:type="dxa"/>
            <w:tcBorders>
              <w:top w:val="nil"/>
              <w:left w:val="nil"/>
              <w:bottom w:val="nil"/>
              <w:right w:val="nil"/>
            </w:tcBorders>
            <w:shd w:val="clear" w:color="auto" w:fill="auto"/>
            <w:noWrap/>
            <w:vAlign w:val="bottom"/>
            <w:hideMark/>
          </w:tcPr>
          <w:p w14:paraId="74EB0DEF" w14:textId="77777777" w:rsidR="00E42439" w:rsidRDefault="00E42439">
            <w:pPr>
              <w:jc w:val="center"/>
              <w:rPr>
                <w:rFonts w:ascii="Arial" w:hAnsi="Arial" w:cs="Arial"/>
                <w:sz w:val="16"/>
                <w:szCs w:val="16"/>
              </w:rPr>
            </w:pPr>
          </w:p>
        </w:tc>
        <w:tc>
          <w:tcPr>
            <w:tcW w:w="631" w:type="dxa"/>
            <w:tcBorders>
              <w:top w:val="nil"/>
              <w:left w:val="single" w:sz="4" w:space="0" w:color="auto"/>
              <w:bottom w:val="nil"/>
              <w:right w:val="single" w:sz="4" w:space="0" w:color="auto"/>
            </w:tcBorders>
            <w:shd w:val="clear" w:color="auto" w:fill="auto"/>
            <w:noWrap/>
            <w:vAlign w:val="bottom"/>
            <w:hideMark/>
          </w:tcPr>
          <w:p w14:paraId="78828095"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418BD096" w14:textId="77777777" w:rsidR="00E42439" w:rsidRDefault="00E42439">
            <w:pPr>
              <w:jc w:val="center"/>
              <w:rPr>
                <w:rFonts w:ascii="Arial" w:hAnsi="Arial" w:cs="Arial"/>
                <w:sz w:val="16"/>
                <w:szCs w:val="16"/>
              </w:rPr>
            </w:pPr>
          </w:p>
        </w:tc>
        <w:tc>
          <w:tcPr>
            <w:tcW w:w="3383" w:type="dxa"/>
            <w:tcBorders>
              <w:top w:val="nil"/>
              <w:left w:val="single" w:sz="4" w:space="0" w:color="auto"/>
              <w:bottom w:val="nil"/>
              <w:right w:val="single" w:sz="4" w:space="0" w:color="auto"/>
            </w:tcBorders>
            <w:shd w:val="clear" w:color="auto" w:fill="auto"/>
            <w:noWrap/>
            <w:vAlign w:val="bottom"/>
            <w:hideMark/>
          </w:tcPr>
          <w:p w14:paraId="2BCDD918" w14:textId="77777777" w:rsidR="00E42439" w:rsidRDefault="00E42439">
            <w:pPr>
              <w:rPr>
                <w:rFonts w:ascii="Arial" w:hAnsi="Arial" w:cs="Arial"/>
                <w:sz w:val="16"/>
                <w:szCs w:val="16"/>
              </w:rPr>
            </w:pPr>
            <w:r>
              <w:rPr>
                <w:rFonts w:ascii="Arial" w:hAnsi="Arial" w:cs="Arial"/>
                <w:sz w:val="16"/>
                <w:szCs w:val="16"/>
              </w:rPr>
              <w:t> </w:t>
            </w:r>
          </w:p>
        </w:tc>
      </w:tr>
      <w:tr w:rsidR="00E42439" w14:paraId="7F1DD49D" w14:textId="77777777" w:rsidTr="00E42439">
        <w:trPr>
          <w:trHeight w:val="240"/>
        </w:trPr>
        <w:tc>
          <w:tcPr>
            <w:tcW w:w="1402" w:type="dxa"/>
            <w:tcBorders>
              <w:top w:val="nil"/>
              <w:left w:val="single" w:sz="4" w:space="0" w:color="auto"/>
              <w:bottom w:val="nil"/>
              <w:right w:val="nil"/>
            </w:tcBorders>
            <w:shd w:val="clear" w:color="auto" w:fill="auto"/>
            <w:noWrap/>
            <w:vAlign w:val="bottom"/>
            <w:hideMark/>
          </w:tcPr>
          <w:p w14:paraId="23388904"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single" w:sz="4" w:space="0" w:color="auto"/>
              <w:bottom w:val="nil"/>
              <w:right w:val="nil"/>
            </w:tcBorders>
            <w:shd w:val="clear" w:color="auto" w:fill="auto"/>
            <w:noWrap/>
            <w:vAlign w:val="bottom"/>
            <w:hideMark/>
          </w:tcPr>
          <w:p w14:paraId="4AED1AD8"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052BB9BF"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nil"/>
            </w:tcBorders>
            <w:shd w:val="clear" w:color="auto" w:fill="auto"/>
            <w:noWrap/>
            <w:vAlign w:val="bottom"/>
            <w:hideMark/>
          </w:tcPr>
          <w:p w14:paraId="79818FBA" w14:textId="77777777" w:rsidR="00E42439" w:rsidRDefault="00E42439">
            <w:pPr>
              <w:jc w:val="center"/>
              <w:rPr>
                <w:rFonts w:ascii="Arial" w:hAnsi="Arial" w:cs="Arial"/>
                <w:sz w:val="16"/>
                <w:szCs w:val="16"/>
              </w:rPr>
            </w:pPr>
            <w:r>
              <w:rPr>
                <w:rFonts w:ascii="Arial" w:hAnsi="Arial" w:cs="Arial"/>
                <w:sz w:val="16"/>
                <w:szCs w:val="16"/>
              </w:rPr>
              <w:t>Run Acres DS</w:t>
            </w:r>
          </w:p>
        </w:tc>
        <w:tc>
          <w:tcPr>
            <w:tcW w:w="1277" w:type="dxa"/>
            <w:tcBorders>
              <w:top w:val="nil"/>
              <w:left w:val="single" w:sz="4" w:space="0" w:color="auto"/>
              <w:bottom w:val="nil"/>
              <w:right w:val="single" w:sz="4" w:space="0" w:color="auto"/>
            </w:tcBorders>
            <w:shd w:val="clear" w:color="auto" w:fill="auto"/>
            <w:noWrap/>
            <w:vAlign w:val="bottom"/>
            <w:hideMark/>
          </w:tcPr>
          <w:p w14:paraId="7A73CD60" w14:textId="77777777" w:rsidR="00E42439" w:rsidRDefault="00E42439">
            <w:pPr>
              <w:jc w:val="center"/>
              <w:rPr>
                <w:rFonts w:ascii="Arial" w:hAnsi="Arial" w:cs="Arial"/>
                <w:sz w:val="16"/>
                <w:szCs w:val="16"/>
              </w:rPr>
            </w:pPr>
            <w:r>
              <w:rPr>
                <w:rFonts w:ascii="Arial" w:hAnsi="Arial" w:cs="Arial"/>
                <w:sz w:val="16"/>
                <w:szCs w:val="16"/>
              </w:rPr>
              <w:t>ND</w:t>
            </w:r>
          </w:p>
        </w:tc>
        <w:tc>
          <w:tcPr>
            <w:tcW w:w="800" w:type="dxa"/>
            <w:tcBorders>
              <w:top w:val="nil"/>
              <w:left w:val="nil"/>
              <w:bottom w:val="nil"/>
              <w:right w:val="nil"/>
            </w:tcBorders>
            <w:shd w:val="clear" w:color="auto" w:fill="auto"/>
            <w:noWrap/>
            <w:vAlign w:val="bottom"/>
            <w:hideMark/>
          </w:tcPr>
          <w:p w14:paraId="479AD0FD" w14:textId="77777777" w:rsidR="00E42439" w:rsidRDefault="00E42439">
            <w:pPr>
              <w:jc w:val="center"/>
              <w:rPr>
                <w:rFonts w:ascii="Arial" w:hAnsi="Arial" w:cs="Arial"/>
                <w:sz w:val="16"/>
                <w:szCs w:val="16"/>
              </w:rPr>
            </w:pPr>
          </w:p>
        </w:tc>
        <w:tc>
          <w:tcPr>
            <w:tcW w:w="631" w:type="dxa"/>
            <w:tcBorders>
              <w:top w:val="nil"/>
              <w:left w:val="single" w:sz="4" w:space="0" w:color="auto"/>
              <w:bottom w:val="nil"/>
              <w:right w:val="single" w:sz="4" w:space="0" w:color="auto"/>
            </w:tcBorders>
            <w:shd w:val="clear" w:color="auto" w:fill="auto"/>
            <w:noWrap/>
            <w:vAlign w:val="bottom"/>
            <w:hideMark/>
          </w:tcPr>
          <w:p w14:paraId="19505028"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nil"/>
              <w:bottom w:val="nil"/>
              <w:right w:val="nil"/>
            </w:tcBorders>
            <w:shd w:val="clear" w:color="auto" w:fill="auto"/>
            <w:noWrap/>
            <w:vAlign w:val="bottom"/>
            <w:hideMark/>
          </w:tcPr>
          <w:p w14:paraId="391FC4A1" w14:textId="77777777" w:rsidR="00E42439" w:rsidRDefault="00E42439">
            <w:pPr>
              <w:jc w:val="center"/>
              <w:rPr>
                <w:rFonts w:ascii="Arial" w:hAnsi="Arial" w:cs="Arial"/>
                <w:sz w:val="16"/>
                <w:szCs w:val="16"/>
              </w:rPr>
            </w:pPr>
          </w:p>
        </w:tc>
        <w:tc>
          <w:tcPr>
            <w:tcW w:w="3383" w:type="dxa"/>
            <w:tcBorders>
              <w:top w:val="nil"/>
              <w:left w:val="single" w:sz="4" w:space="0" w:color="auto"/>
              <w:bottom w:val="nil"/>
              <w:right w:val="single" w:sz="4" w:space="0" w:color="auto"/>
            </w:tcBorders>
            <w:shd w:val="clear" w:color="auto" w:fill="auto"/>
            <w:noWrap/>
            <w:vAlign w:val="bottom"/>
            <w:hideMark/>
          </w:tcPr>
          <w:p w14:paraId="12C733E0" w14:textId="77777777" w:rsidR="00E42439" w:rsidRDefault="00E42439">
            <w:pPr>
              <w:rPr>
                <w:rFonts w:ascii="Arial" w:hAnsi="Arial" w:cs="Arial"/>
                <w:sz w:val="16"/>
                <w:szCs w:val="16"/>
              </w:rPr>
            </w:pPr>
            <w:r>
              <w:rPr>
                <w:rFonts w:ascii="Arial" w:hAnsi="Arial" w:cs="Arial"/>
                <w:sz w:val="16"/>
                <w:szCs w:val="16"/>
              </w:rPr>
              <w:t> </w:t>
            </w:r>
          </w:p>
        </w:tc>
      </w:tr>
      <w:tr w:rsidR="00E42439" w14:paraId="2DECB8F9"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36728CBD" w14:textId="77777777" w:rsidR="00E42439" w:rsidRDefault="00E42439">
            <w:pPr>
              <w:jc w:val="center"/>
              <w:rPr>
                <w:rFonts w:ascii="Arial" w:hAnsi="Arial" w:cs="Arial"/>
                <w:b/>
                <w:bCs/>
                <w:sz w:val="16"/>
                <w:szCs w:val="16"/>
              </w:rPr>
            </w:pPr>
            <w:r>
              <w:rPr>
                <w:rFonts w:ascii="Arial" w:hAnsi="Arial" w:cs="Arial"/>
                <w:b/>
                <w:bCs/>
                <w:sz w:val="16"/>
                <w:szCs w:val="16"/>
              </w:rPr>
              <w:t xml:space="preserve">*** </w:t>
            </w:r>
            <w:r>
              <w:rPr>
                <w:rFonts w:ascii="Arial" w:hAnsi="Arial" w:cs="Arial"/>
                <w:sz w:val="16"/>
                <w:szCs w:val="16"/>
              </w:rPr>
              <w:t xml:space="preserve"> Total</w:t>
            </w:r>
          </w:p>
        </w:tc>
        <w:tc>
          <w:tcPr>
            <w:tcW w:w="809" w:type="dxa"/>
            <w:tcBorders>
              <w:top w:val="nil"/>
              <w:left w:val="nil"/>
              <w:bottom w:val="nil"/>
              <w:right w:val="nil"/>
            </w:tcBorders>
            <w:shd w:val="clear" w:color="auto" w:fill="auto"/>
            <w:noWrap/>
            <w:vAlign w:val="bottom"/>
            <w:hideMark/>
          </w:tcPr>
          <w:p w14:paraId="638DF252" w14:textId="77777777" w:rsidR="00E42439" w:rsidRDefault="00E42439">
            <w:pPr>
              <w:jc w:val="center"/>
              <w:rPr>
                <w:rFonts w:ascii="Arial" w:hAnsi="Arial" w:cs="Arial"/>
                <w:sz w:val="16"/>
                <w:szCs w:val="16"/>
              </w:rPr>
            </w:pPr>
            <w:r>
              <w:rPr>
                <w:rFonts w:ascii="Arial" w:hAnsi="Arial" w:cs="Arial"/>
                <w:sz w:val="16"/>
                <w:szCs w:val="16"/>
              </w:rPr>
              <w:t>No</w:t>
            </w:r>
          </w:p>
        </w:tc>
        <w:tc>
          <w:tcPr>
            <w:tcW w:w="687" w:type="dxa"/>
            <w:tcBorders>
              <w:top w:val="single" w:sz="4" w:space="0" w:color="auto"/>
              <w:left w:val="single" w:sz="4" w:space="0" w:color="auto"/>
              <w:bottom w:val="nil"/>
              <w:right w:val="single" w:sz="4" w:space="0" w:color="auto"/>
            </w:tcBorders>
            <w:shd w:val="clear" w:color="auto" w:fill="auto"/>
            <w:noWrap/>
            <w:vAlign w:val="bottom"/>
            <w:hideMark/>
          </w:tcPr>
          <w:p w14:paraId="57960E74"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nil"/>
            </w:tcBorders>
            <w:shd w:val="clear" w:color="auto" w:fill="auto"/>
            <w:noWrap/>
            <w:vAlign w:val="bottom"/>
            <w:hideMark/>
          </w:tcPr>
          <w:p w14:paraId="32B549BD" w14:textId="77777777" w:rsidR="00E42439" w:rsidRDefault="00E42439">
            <w:pPr>
              <w:jc w:val="center"/>
              <w:rPr>
                <w:rFonts w:ascii="Arial" w:hAnsi="Arial" w:cs="Arial"/>
                <w:sz w:val="16"/>
                <w:szCs w:val="16"/>
              </w:rPr>
            </w:pPr>
            <w:r>
              <w:rPr>
                <w:rFonts w:ascii="Arial" w:hAnsi="Arial" w:cs="Arial"/>
                <w:sz w:val="16"/>
                <w:szCs w:val="16"/>
              </w:rPr>
              <w:t>Chen. Hgts. DS</w:t>
            </w:r>
          </w:p>
        </w:tc>
        <w:tc>
          <w:tcPr>
            <w:tcW w:w="1277" w:type="dxa"/>
            <w:tcBorders>
              <w:top w:val="nil"/>
              <w:left w:val="single" w:sz="4" w:space="0" w:color="auto"/>
              <w:bottom w:val="nil"/>
              <w:right w:val="single" w:sz="4" w:space="0" w:color="auto"/>
            </w:tcBorders>
            <w:shd w:val="clear" w:color="auto" w:fill="auto"/>
            <w:noWrap/>
            <w:vAlign w:val="bottom"/>
            <w:hideMark/>
          </w:tcPr>
          <w:p w14:paraId="6FDAAA14" w14:textId="77777777" w:rsidR="00E42439" w:rsidRDefault="00E42439">
            <w:pPr>
              <w:jc w:val="center"/>
              <w:rPr>
                <w:rFonts w:ascii="Arial" w:hAnsi="Arial" w:cs="Arial"/>
                <w:sz w:val="16"/>
                <w:szCs w:val="16"/>
              </w:rPr>
            </w:pPr>
            <w:r>
              <w:rPr>
                <w:rFonts w:ascii="Arial" w:hAnsi="Arial" w:cs="Arial"/>
                <w:sz w:val="16"/>
                <w:szCs w:val="16"/>
              </w:rPr>
              <w:t>1.98</w:t>
            </w:r>
          </w:p>
        </w:tc>
        <w:tc>
          <w:tcPr>
            <w:tcW w:w="800" w:type="dxa"/>
            <w:tcBorders>
              <w:top w:val="nil"/>
              <w:left w:val="nil"/>
              <w:bottom w:val="nil"/>
              <w:right w:val="nil"/>
            </w:tcBorders>
            <w:shd w:val="clear" w:color="auto" w:fill="auto"/>
            <w:noWrap/>
            <w:vAlign w:val="bottom"/>
            <w:hideMark/>
          </w:tcPr>
          <w:p w14:paraId="32BBB9FA" w14:textId="77777777" w:rsidR="00E42439" w:rsidRDefault="00E42439">
            <w:pPr>
              <w:jc w:val="center"/>
              <w:rPr>
                <w:rFonts w:ascii="Arial" w:hAnsi="Arial" w:cs="Arial"/>
                <w:sz w:val="16"/>
                <w:szCs w:val="16"/>
              </w:rPr>
            </w:pPr>
            <w:r>
              <w:rPr>
                <w:rFonts w:ascii="Arial" w:hAnsi="Arial" w:cs="Arial"/>
                <w:sz w:val="16"/>
                <w:szCs w:val="16"/>
              </w:rPr>
              <w:t>ug/l</w:t>
            </w:r>
          </w:p>
        </w:tc>
        <w:tc>
          <w:tcPr>
            <w:tcW w:w="631" w:type="dxa"/>
            <w:tcBorders>
              <w:top w:val="nil"/>
              <w:left w:val="single" w:sz="4" w:space="0" w:color="auto"/>
              <w:bottom w:val="nil"/>
              <w:right w:val="single" w:sz="4" w:space="0" w:color="auto"/>
            </w:tcBorders>
            <w:shd w:val="clear" w:color="auto" w:fill="auto"/>
            <w:noWrap/>
            <w:vAlign w:val="bottom"/>
            <w:hideMark/>
          </w:tcPr>
          <w:p w14:paraId="66DA7745" w14:textId="77777777" w:rsidR="00E42439" w:rsidRDefault="00E42439">
            <w:pPr>
              <w:jc w:val="center"/>
              <w:rPr>
                <w:rFonts w:ascii="Arial" w:hAnsi="Arial" w:cs="Arial"/>
                <w:sz w:val="16"/>
                <w:szCs w:val="16"/>
              </w:rPr>
            </w:pPr>
            <w:r>
              <w:rPr>
                <w:rFonts w:ascii="Arial" w:hAnsi="Arial" w:cs="Arial"/>
                <w:sz w:val="16"/>
                <w:szCs w:val="16"/>
              </w:rPr>
              <w:t>N/A</w:t>
            </w:r>
          </w:p>
        </w:tc>
        <w:tc>
          <w:tcPr>
            <w:tcW w:w="1042" w:type="dxa"/>
            <w:tcBorders>
              <w:top w:val="nil"/>
              <w:left w:val="nil"/>
              <w:bottom w:val="nil"/>
              <w:right w:val="single" w:sz="4" w:space="0" w:color="auto"/>
            </w:tcBorders>
            <w:shd w:val="clear" w:color="auto" w:fill="auto"/>
            <w:noWrap/>
            <w:vAlign w:val="bottom"/>
            <w:hideMark/>
          </w:tcPr>
          <w:p w14:paraId="661E8EE5" w14:textId="77777777" w:rsidR="00E42439" w:rsidRDefault="00E42439">
            <w:pPr>
              <w:jc w:val="center"/>
              <w:rPr>
                <w:rFonts w:ascii="Arial" w:hAnsi="Arial" w:cs="Arial"/>
                <w:sz w:val="16"/>
                <w:szCs w:val="16"/>
              </w:rPr>
            </w:pPr>
            <w:r>
              <w:rPr>
                <w:rFonts w:ascii="Arial" w:hAnsi="Arial" w:cs="Arial"/>
                <w:sz w:val="16"/>
                <w:szCs w:val="16"/>
              </w:rPr>
              <w:t>80 ug/l</w:t>
            </w:r>
          </w:p>
        </w:tc>
        <w:tc>
          <w:tcPr>
            <w:tcW w:w="3383" w:type="dxa"/>
            <w:tcBorders>
              <w:top w:val="nil"/>
              <w:left w:val="nil"/>
              <w:bottom w:val="nil"/>
              <w:right w:val="single" w:sz="4" w:space="0" w:color="auto"/>
            </w:tcBorders>
            <w:shd w:val="clear" w:color="auto" w:fill="auto"/>
            <w:noWrap/>
            <w:vAlign w:val="bottom"/>
            <w:hideMark/>
          </w:tcPr>
          <w:p w14:paraId="3D5CD88F" w14:textId="77777777" w:rsidR="00E42439" w:rsidRDefault="00E42439">
            <w:pPr>
              <w:rPr>
                <w:rFonts w:ascii="Arial" w:hAnsi="Arial" w:cs="Arial"/>
                <w:sz w:val="16"/>
                <w:szCs w:val="16"/>
              </w:rPr>
            </w:pPr>
            <w:r>
              <w:rPr>
                <w:rFonts w:ascii="Arial" w:hAnsi="Arial" w:cs="Arial"/>
                <w:sz w:val="16"/>
                <w:szCs w:val="16"/>
              </w:rPr>
              <w:t xml:space="preserve">By-product of drinking water </w:t>
            </w:r>
          </w:p>
        </w:tc>
      </w:tr>
      <w:tr w:rsidR="00E42439" w14:paraId="599968F9"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6D80E5D2" w14:textId="77777777" w:rsidR="00E42439" w:rsidRDefault="00E42439">
            <w:pPr>
              <w:jc w:val="center"/>
              <w:rPr>
                <w:rFonts w:ascii="Arial" w:hAnsi="Arial" w:cs="Arial"/>
                <w:sz w:val="16"/>
                <w:szCs w:val="16"/>
              </w:rPr>
            </w:pPr>
            <w:r>
              <w:rPr>
                <w:rFonts w:ascii="Arial" w:hAnsi="Arial" w:cs="Arial"/>
                <w:sz w:val="16"/>
                <w:szCs w:val="16"/>
              </w:rPr>
              <w:t>Trihalomethanes</w:t>
            </w:r>
          </w:p>
        </w:tc>
        <w:tc>
          <w:tcPr>
            <w:tcW w:w="809" w:type="dxa"/>
            <w:tcBorders>
              <w:top w:val="nil"/>
              <w:left w:val="nil"/>
              <w:bottom w:val="nil"/>
              <w:right w:val="nil"/>
            </w:tcBorders>
            <w:shd w:val="clear" w:color="auto" w:fill="auto"/>
            <w:noWrap/>
            <w:vAlign w:val="bottom"/>
            <w:hideMark/>
          </w:tcPr>
          <w:p w14:paraId="04FDA06E"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1100483F"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nil"/>
            </w:tcBorders>
            <w:shd w:val="clear" w:color="auto" w:fill="auto"/>
            <w:noWrap/>
            <w:vAlign w:val="bottom"/>
            <w:hideMark/>
          </w:tcPr>
          <w:p w14:paraId="52E059C6" w14:textId="77777777" w:rsidR="00E42439" w:rsidRDefault="00E42439">
            <w:pPr>
              <w:jc w:val="center"/>
              <w:rPr>
                <w:rFonts w:ascii="Arial" w:hAnsi="Arial" w:cs="Arial"/>
                <w:sz w:val="16"/>
                <w:szCs w:val="16"/>
              </w:rPr>
            </w:pPr>
            <w:r>
              <w:rPr>
                <w:rFonts w:ascii="Arial" w:hAnsi="Arial" w:cs="Arial"/>
                <w:sz w:val="16"/>
                <w:szCs w:val="16"/>
              </w:rPr>
              <w:t>Maplewood DS</w:t>
            </w:r>
          </w:p>
        </w:tc>
        <w:tc>
          <w:tcPr>
            <w:tcW w:w="1277" w:type="dxa"/>
            <w:tcBorders>
              <w:top w:val="single" w:sz="4" w:space="0" w:color="D9D9D9"/>
              <w:left w:val="single" w:sz="4" w:space="0" w:color="auto"/>
              <w:bottom w:val="single" w:sz="4" w:space="0" w:color="D9D9D9"/>
              <w:right w:val="single" w:sz="4" w:space="0" w:color="auto"/>
            </w:tcBorders>
            <w:shd w:val="clear" w:color="auto" w:fill="auto"/>
            <w:noWrap/>
            <w:vAlign w:val="bottom"/>
            <w:hideMark/>
          </w:tcPr>
          <w:p w14:paraId="03E0E650" w14:textId="77777777" w:rsidR="00E42439" w:rsidRDefault="00E42439">
            <w:pPr>
              <w:jc w:val="center"/>
              <w:rPr>
                <w:rFonts w:ascii="Arial" w:hAnsi="Arial" w:cs="Arial"/>
                <w:sz w:val="16"/>
                <w:szCs w:val="16"/>
              </w:rPr>
            </w:pPr>
            <w:r>
              <w:rPr>
                <w:rFonts w:ascii="Arial" w:hAnsi="Arial" w:cs="Arial"/>
                <w:sz w:val="16"/>
                <w:szCs w:val="16"/>
              </w:rPr>
              <w:t>22.6</w:t>
            </w:r>
          </w:p>
        </w:tc>
        <w:tc>
          <w:tcPr>
            <w:tcW w:w="800" w:type="dxa"/>
            <w:tcBorders>
              <w:top w:val="nil"/>
              <w:left w:val="nil"/>
              <w:bottom w:val="nil"/>
              <w:right w:val="single" w:sz="4" w:space="0" w:color="auto"/>
            </w:tcBorders>
            <w:shd w:val="clear" w:color="auto" w:fill="auto"/>
            <w:noWrap/>
            <w:vAlign w:val="bottom"/>
            <w:hideMark/>
          </w:tcPr>
          <w:p w14:paraId="65F03552"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nil"/>
            </w:tcBorders>
            <w:shd w:val="clear" w:color="auto" w:fill="auto"/>
            <w:noWrap/>
            <w:vAlign w:val="bottom"/>
            <w:hideMark/>
          </w:tcPr>
          <w:p w14:paraId="4B3A75B6" w14:textId="77777777" w:rsidR="00E42439" w:rsidRDefault="00E42439">
            <w:pPr>
              <w:jc w:val="center"/>
              <w:rPr>
                <w:rFonts w:ascii="Arial" w:hAnsi="Arial" w:cs="Arial"/>
                <w:sz w:val="16"/>
                <w:szCs w:val="16"/>
              </w:rPr>
            </w:pPr>
          </w:p>
        </w:tc>
        <w:tc>
          <w:tcPr>
            <w:tcW w:w="1042" w:type="dxa"/>
            <w:tcBorders>
              <w:top w:val="nil"/>
              <w:left w:val="single" w:sz="4" w:space="0" w:color="auto"/>
              <w:bottom w:val="nil"/>
              <w:right w:val="single" w:sz="4" w:space="0" w:color="auto"/>
            </w:tcBorders>
            <w:shd w:val="clear" w:color="auto" w:fill="auto"/>
            <w:noWrap/>
            <w:vAlign w:val="bottom"/>
            <w:hideMark/>
          </w:tcPr>
          <w:p w14:paraId="1CC2A8AD"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72CDBB5A" w14:textId="77777777" w:rsidR="00E42439" w:rsidRDefault="00E42439">
            <w:pPr>
              <w:rPr>
                <w:rFonts w:ascii="Arial" w:hAnsi="Arial" w:cs="Arial"/>
                <w:sz w:val="16"/>
                <w:szCs w:val="16"/>
              </w:rPr>
            </w:pPr>
            <w:r>
              <w:rPr>
                <w:rFonts w:ascii="Arial" w:hAnsi="Arial" w:cs="Arial"/>
                <w:sz w:val="16"/>
                <w:szCs w:val="16"/>
              </w:rPr>
              <w:t>chlorination.</w:t>
            </w:r>
          </w:p>
        </w:tc>
      </w:tr>
      <w:tr w:rsidR="00E42439" w14:paraId="5C7C6004"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6D5D0D45"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25D2F0BA"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2869CF56"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nil"/>
            </w:tcBorders>
            <w:shd w:val="clear" w:color="auto" w:fill="auto"/>
            <w:noWrap/>
            <w:vAlign w:val="bottom"/>
            <w:hideMark/>
          </w:tcPr>
          <w:p w14:paraId="7E43DFD1" w14:textId="77777777" w:rsidR="00E42439" w:rsidRDefault="00E42439">
            <w:pPr>
              <w:jc w:val="center"/>
              <w:rPr>
                <w:rFonts w:ascii="Arial" w:hAnsi="Arial" w:cs="Arial"/>
                <w:sz w:val="16"/>
                <w:szCs w:val="16"/>
              </w:rPr>
            </w:pPr>
            <w:r>
              <w:rPr>
                <w:rFonts w:ascii="Arial" w:hAnsi="Arial" w:cs="Arial"/>
                <w:sz w:val="16"/>
                <w:szCs w:val="16"/>
              </w:rPr>
              <w:t>Northgate DS</w:t>
            </w:r>
          </w:p>
        </w:tc>
        <w:tc>
          <w:tcPr>
            <w:tcW w:w="1277" w:type="dxa"/>
            <w:tcBorders>
              <w:top w:val="nil"/>
              <w:left w:val="single" w:sz="4" w:space="0" w:color="auto"/>
              <w:bottom w:val="single" w:sz="4" w:space="0" w:color="D9D9D9"/>
              <w:right w:val="single" w:sz="4" w:space="0" w:color="auto"/>
            </w:tcBorders>
            <w:shd w:val="clear" w:color="auto" w:fill="auto"/>
            <w:noWrap/>
            <w:vAlign w:val="bottom"/>
            <w:hideMark/>
          </w:tcPr>
          <w:p w14:paraId="0CEE635E" w14:textId="77777777" w:rsidR="00E42439" w:rsidRDefault="00E42439">
            <w:pPr>
              <w:jc w:val="center"/>
              <w:rPr>
                <w:rFonts w:ascii="Arial" w:hAnsi="Arial" w:cs="Arial"/>
                <w:sz w:val="16"/>
                <w:szCs w:val="16"/>
              </w:rPr>
            </w:pPr>
            <w:r>
              <w:rPr>
                <w:rFonts w:ascii="Arial" w:hAnsi="Arial" w:cs="Arial"/>
                <w:sz w:val="16"/>
                <w:szCs w:val="16"/>
              </w:rPr>
              <w:t>27.6</w:t>
            </w:r>
          </w:p>
        </w:tc>
        <w:tc>
          <w:tcPr>
            <w:tcW w:w="800" w:type="dxa"/>
            <w:tcBorders>
              <w:top w:val="nil"/>
              <w:left w:val="nil"/>
              <w:bottom w:val="nil"/>
              <w:right w:val="single" w:sz="4" w:space="0" w:color="auto"/>
            </w:tcBorders>
            <w:shd w:val="clear" w:color="auto" w:fill="auto"/>
            <w:noWrap/>
            <w:vAlign w:val="bottom"/>
            <w:hideMark/>
          </w:tcPr>
          <w:p w14:paraId="3066CC2A"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nil"/>
            </w:tcBorders>
            <w:shd w:val="clear" w:color="auto" w:fill="auto"/>
            <w:noWrap/>
            <w:vAlign w:val="bottom"/>
            <w:hideMark/>
          </w:tcPr>
          <w:p w14:paraId="72B337E1" w14:textId="77777777" w:rsidR="00E42439" w:rsidRDefault="00E42439">
            <w:pPr>
              <w:jc w:val="center"/>
              <w:rPr>
                <w:rFonts w:ascii="Arial" w:hAnsi="Arial" w:cs="Arial"/>
                <w:sz w:val="16"/>
                <w:szCs w:val="16"/>
              </w:rPr>
            </w:pPr>
          </w:p>
        </w:tc>
        <w:tc>
          <w:tcPr>
            <w:tcW w:w="1042" w:type="dxa"/>
            <w:tcBorders>
              <w:top w:val="nil"/>
              <w:left w:val="single" w:sz="4" w:space="0" w:color="auto"/>
              <w:bottom w:val="nil"/>
              <w:right w:val="single" w:sz="4" w:space="0" w:color="auto"/>
            </w:tcBorders>
            <w:shd w:val="clear" w:color="auto" w:fill="auto"/>
            <w:noWrap/>
            <w:vAlign w:val="bottom"/>
            <w:hideMark/>
          </w:tcPr>
          <w:p w14:paraId="60739DA9"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4E743E07" w14:textId="77777777" w:rsidR="00E42439" w:rsidRDefault="00E42439">
            <w:pPr>
              <w:rPr>
                <w:rFonts w:ascii="Arial" w:hAnsi="Arial" w:cs="Arial"/>
                <w:sz w:val="16"/>
                <w:szCs w:val="16"/>
              </w:rPr>
            </w:pPr>
            <w:r>
              <w:rPr>
                <w:rFonts w:ascii="Arial" w:hAnsi="Arial" w:cs="Arial"/>
                <w:sz w:val="16"/>
                <w:szCs w:val="16"/>
              </w:rPr>
              <w:t> </w:t>
            </w:r>
          </w:p>
        </w:tc>
      </w:tr>
      <w:tr w:rsidR="00E42439" w14:paraId="5D46A34B"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2A7C729D"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0345BFDD"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25DE380F"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nil"/>
            </w:tcBorders>
            <w:shd w:val="clear" w:color="auto" w:fill="auto"/>
            <w:noWrap/>
            <w:vAlign w:val="bottom"/>
            <w:hideMark/>
          </w:tcPr>
          <w:p w14:paraId="591968D3" w14:textId="77777777" w:rsidR="00E42439" w:rsidRDefault="00E42439">
            <w:pPr>
              <w:jc w:val="center"/>
              <w:rPr>
                <w:rFonts w:ascii="Arial" w:hAnsi="Arial" w:cs="Arial"/>
                <w:sz w:val="16"/>
                <w:szCs w:val="16"/>
              </w:rPr>
            </w:pPr>
            <w:r>
              <w:rPr>
                <w:rFonts w:ascii="Arial" w:hAnsi="Arial" w:cs="Arial"/>
                <w:sz w:val="16"/>
                <w:szCs w:val="16"/>
              </w:rPr>
              <w:t>Pennview DS</w:t>
            </w:r>
          </w:p>
        </w:tc>
        <w:tc>
          <w:tcPr>
            <w:tcW w:w="1277" w:type="dxa"/>
            <w:tcBorders>
              <w:top w:val="nil"/>
              <w:left w:val="single" w:sz="4" w:space="0" w:color="auto"/>
              <w:bottom w:val="single" w:sz="4" w:space="0" w:color="D9D9D9"/>
              <w:right w:val="single" w:sz="4" w:space="0" w:color="auto"/>
            </w:tcBorders>
            <w:shd w:val="clear" w:color="000000" w:fill="FFFFFF"/>
            <w:noWrap/>
            <w:vAlign w:val="bottom"/>
            <w:hideMark/>
          </w:tcPr>
          <w:p w14:paraId="3ED73B2C" w14:textId="77777777" w:rsidR="00E42439" w:rsidRDefault="00E42439">
            <w:pPr>
              <w:jc w:val="center"/>
              <w:rPr>
                <w:rFonts w:ascii="Arial" w:hAnsi="Arial" w:cs="Arial"/>
                <w:sz w:val="16"/>
                <w:szCs w:val="16"/>
              </w:rPr>
            </w:pPr>
            <w:r>
              <w:rPr>
                <w:rFonts w:ascii="Arial" w:hAnsi="Arial" w:cs="Arial"/>
                <w:sz w:val="16"/>
                <w:szCs w:val="16"/>
              </w:rPr>
              <w:t>20.6</w:t>
            </w:r>
          </w:p>
        </w:tc>
        <w:tc>
          <w:tcPr>
            <w:tcW w:w="800" w:type="dxa"/>
            <w:tcBorders>
              <w:top w:val="nil"/>
              <w:left w:val="nil"/>
              <w:bottom w:val="nil"/>
              <w:right w:val="single" w:sz="4" w:space="0" w:color="auto"/>
            </w:tcBorders>
            <w:shd w:val="clear" w:color="auto" w:fill="auto"/>
            <w:noWrap/>
            <w:vAlign w:val="bottom"/>
            <w:hideMark/>
          </w:tcPr>
          <w:p w14:paraId="6205DCA0"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nil"/>
            </w:tcBorders>
            <w:shd w:val="clear" w:color="auto" w:fill="auto"/>
            <w:noWrap/>
            <w:vAlign w:val="bottom"/>
            <w:hideMark/>
          </w:tcPr>
          <w:p w14:paraId="15EDD792" w14:textId="77777777" w:rsidR="00E42439" w:rsidRDefault="00E42439">
            <w:pPr>
              <w:jc w:val="center"/>
              <w:rPr>
                <w:rFonts w:ascii="Arial" w:hAnsi="Arial" w:cs="Arial"/>
                <w:sz w:val="16"/>
                <w:szCs w:val="16"/>
              </w:rPr>
            </w:pPr>
          </w:p>
        </w:tc>
        <w:tc>
          <w:tcPr>
            <w:tcW w:w="1042" w:type="dxa"/>
            <w:tcBorders>
              <w:top w:val="nil"/>
              <w:left w:val="single" w:sz="4" w:space="0" w:color="auto"/>
              <w:bottom w:val="nil"/>
              <w:right w:val="single" w:sz="4" w:space="0" w:color="auto"/>
            </w:tcBorders>
            <w:shd w:val="clear" w:color="auto" w:fill="auto"/>
            <w:noWrap/>
            <w:vAlign w:val="bottom"/>
            <w:hideMark/>
          </w:tcPr>
          <w:p w14:paraId="6073AFAA"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5126EC5E" w14:textId="77777777" w:rsidR="00E42439" w:rsidRDefault="00E42439">
            <w:pPr>
              <w:rPr>
                <w:rFonts w:ascii="Arial" w:hAnsi="Arial" w:cs="Arial"/>
                <w:sz w:val="16"/>
                <w:szCs w:val="16"/>
              </w:rPr>
            </w:pPr>
            <w:r>
              <w:rPr>
                <w:rFonts w:ascii="Arial" w:hAnsi="Arial" w:cs="Arial"/>
                <w:sz w:val="16"/>
                <w:szCs w:val="16"/>
              </w:rPr>
              <w:t> </w:t>
            </w:r>
          </w:p>
        </w:tc>
      </w:tr>
      <w:tr w:rsidR="00E42439" w14:paraId="3B852C30" w14:textId="77777777" w:rsidTr="00E42439">
        <w:trPr>
          <w:trHeight w:val="225"/>
        </w:trPr>
        <w:tc>
          <w:tcPr>
            <w:tcW w:w="1402" w:type="dxa"/>
            <w:tcBorders>
              <w:top w:val="nil"/>
              <w:left w:val="single" w:sz="4" w:space="0" w:color="auto"/>
              <w:bottom w:val="nil"/>
              <w:right w:val="single" w:sz="4" w:space="0" w:color="auto"/>
            </w:tcBorders>
            <w:shd w:val="clear" w:color="auto" w:fill="auto"/>
            <w:noWrap/>
            <w:vAlign w:val="bottom"/>
            <w:hideMark/>
          </w:tcPr>
          <w:p w14:paraId="79F36995"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auto" w:fill="auto"/>
            <w:noWrap/>
            <w:vAlign w:val="bottom"/>
            <w:hideMark/>
          </w:tcPr>
          <w:p w14:paraId="0A266434"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7DDEE818"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nil"/>
              <w:right w:val="nil"/>
            </w:tcBorders>
            <w:shd w:val="clear" w:color="auto" w:fill="auto"/>
            <w:noWrap/>
            <w:vAlign w:val="bottom"/>
            <w:hideMark/>
          </w:tcPr>
          <w:p w14:paraId="6B7ACC50" w14:textId="77777777" w:rsidR="00E42439" w:rsidRDefault="00E42439">
            <w:pPr>
              <w:jc w:val="center"/>
              <w:rPr>
                <w:rFonts w:ascii="Arial" w:hAnsi="Arial" w:cs="Arial"/>
                <w:sz w:val="16"/>
                <w:szCs w:val="16"/>
              </w:rPr>
            </w:pPr>
            <w:r>
              <w:rPr>
                <w:rFonts w:ascii="Arial" w:hAnsi="Arial" w:cs="Arial"/>
                <w:sz w:val="16"/>
                <w:szCs w:val="16"/>
              </w:rPr>
              <w:t>Route 12A DS</w:t>
            </w:r>
          </w:p>
        </w:tc>
        <w:tc>
          <w:tcPr>
            <w:tcW w:w="1277" w:type="dxa"/>
            <w:tcBorders>
              <w:top w:val="nil"/>
              <w:left w:val="single" w:sz="4" w:space="0" w:color="auto"/>
              <w:bottom w:val="single" w:sz="4" w:space="0" w:color="D9D9D9"/>
              <w:right w:val="single" w:sz="4" w:space="0" w:color="auto"/>
            </w:tcBorders>
            <w:shd w:val="clear" w:color="000000" w:fill="FFFFFF"/>
            <w:noWrap/>
            <w:vAlign w:val="bottom"/>
            <w:hideMark/>
          </w:tcPr>
          <w:p w14:paraId="60FD12F8" w14:textId="77777777" w:rsidR="00E42439" w:rsidRDefault="00E42439">
            <w:pPr>
              <w:jc w:val="center"/>
              <w:rPr>
                <w:rFonts w:ascii="Arial" w:hAnsi="Arial" w:cs="Arial"/>
                <w:sz w:val="16"/>
                <w:szCs w:val="16"/>
              </w:rPr>
            </w:pPr>
            <w:r>
              <w:rPr>
                <w:rFonts w:ascii="Arial" w:hAnsi="Arial" w:cs="Arial"/>
                <w:sz w:val="16"/>
                <w:szCs w:val="16"/>
              </w:rPr>
              <w:t>9.41</w:t>
            </w:r>
          </w:p>
        </w:tc>
        <w:tc>
          <w:tcPr>
            <w:tcW w:w="800" w:type="dxa"/>
            <w:tcBorders>
              <w:top w:val="nil"/>
              <w:left w:val="nil"/>
              <w:bottom w:val="nil"/>
              <w:right w:val="single" w:sz="4" w:space="0" w:color="auto"/>
            </w:tcBorders>
            <w:shd w:val="clear" w:color="auto" w:fill="auto"/>
            <w:noWrap/>
            <w:vAlign w:val="bottom"/>
            <w:hideMark/>
          </w:tcPr>
          <w:p w14:paraId="67CDA250"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nil"/>
            </w:tcBorders>
            <w:shd w:val="clear" w:color="auto" w:fill="auto"/>
            <w:noWrap/>
            <w:vAlign w:val="bottom"/>
            <w:hideMark/>
          </w:tcPr>
          <w:p w14:paraId="56D8B851" w14:textId="77777777" w:rsidR="00E42439" w:rsidRDefault="00E42439">
            <w:pPr>
              <w:jc w:val="center"/>
              <w:rPr>
                <w:rFonts w:ascii="Arial" w:hAnsi="Arial" w:cs="Arial"/>
                <w:sz w:val="16"/>
                <w:szCs w:val="16"/>
              </w:rPr>
            </w:pPr>
          </w:p>
        </w:tc>
        <w:tc>
          <w:tcPr>
            <w:tcW w:w="1042" w:type="dxa"/>
            <w:tcBorders>
              <w:top w:val="nil"/>
              <w:left w:val="single" w:sz="4" w:space="0" w:color="auto"/>
              <w:bottom w:val="nil"/>
              <w:right w:val="single" w:sz="4" w:space="0" w:color="auto"/>
            </w:tcBorders>
            <w:shd w:val="clear" w:color="auto" w:fill="auto"/>
            <w:noWrap/>
            <w:vAlign w:val="bottom"/>
            <w:hideMark/>
          </w:tcPr>
          <w:p w14:paraId="5323F2C9"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2525F06C" w14:textId="77777777" w:rsidR="00E42439" w:rsidRDefault="00E42439">
            <w:pPr>
              <w:rPr>
                <w:rFonts w:ascii="Arial" w:hAnsi="Arial" w:cs="Arial"/>
                <w:sz w:val="16"/>
                <w:szCs w:val="16"/>
              </w:rPr>
            </w:pPr>
            <w:r>
              <w:rPr>
                <w:rFonts w:ascii="Arial" w:hAnsi="Arial" w:cs="Arial"/>
                <w:sz w:val="16"/>
                <w:szCs w:val="16"/>
              </w:rPr>
              <w:t> </w:t>
            </w:r>
          </w:p>
        </w:tc>
      </w:tr>
      <w:tr w:rsidR="00E42439" w14:paraId="284C9C7F" w14:textId="77777777" w:rsidTr="00E42439">
        <w:trPr>
          <w:trHeight w:val="229"/>
        </w:trPr>
        <w:tc>
          <w:tcPr>
            <w:tcW w:w="1402" w:type="dxa"/>
            <w:tcBorders>
              <w:top w:val="nil"/>
              <w:left w:val="single" w:sz="4" w:space="0" w:color="auto"/>
              <w:bottom w:val="single" w:sz="4" w:space="0" w:color="auto"/>
              <w:right w:val="single" w:sz="4" w:space="0" w:color="auto"/>
            </w:tcBorders>
            <w:shd w:val="clear" w:color="000000" w:fill="FFFFFF"/>
            <w:noWrap/>
            <w:vAlign w:val="bottom"/>
            <w:hideMark/>
          </w:tcPr>
          <w:p w14:paraId="7EFCF5D1"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single" w:sz="4" w:space="0" w:color="auto"/>
              <w:right w:val="nil"/>
            </w:tcBorders>
            <w:shd w:val="clear" w:color="000000" w:fill="FFFFFF"/>
            <w:noWrap/>
            <w:vAlign w:val="bottom"/>
            <w:hideMark/>
          </w:tcPr>
          <w:p w14:paraId="496F3E99"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single" w:sz="4" w:space="0" w:color="auto"/>
              <w:right w:val="single" w:sz="4" w:space="0" w:color="auto"/>
            </w:tcBorders>
            <w:shd w:val="clear" w:color="auto" w:fill="auto"/>
            <w:noWrap/>
            <w:vAlign w:val="bottom"/>
            <w:hideMark/>
          </w:tcPr>
          <w:p w14:paraId="4BC14E2C" w14:textId="77777777" w:rsidR="00E42439" w:rsidRDefault="00E42439">
            <w:pPr>
              <w:jc w:val="center"/>
              <w:rPr>
                <w:rFonts w:ascii="Arial" w:hAnsi="Arial" w:cs="Arial"/>
                <w:sz w:val="16"/>
                <w:szCs w:val="16"/>
              </w:rPr>
            </w:pPr>
            <w:r>
              <w:rPr>
                <w:rFonts w:ascii="Arial" w:hAnsi="Arial" w:cs="Arial"/>
                <w:sz w:val="16"/>
                <w:szCs w:val="16"/>
              </w:rPr>
              <w:t>Aug-22</w:t>
            </w:r>
          </w:p>
        </w:tc>
        <w:tc>
          <w:tcPr>
            <w:tcW w:w="1309" w:type="dxa"/>
            <w:tcBorders>
              <w:top w:val="nil"/>
              <w:left w:val="nil"/>
              <w:bottom w:val="single" w:sz="4" w:space="0" w:color="auto"/>
              <w:right w:val="nil"/>
            </w:tcBorders>
            <w:shd w:val="clear" w:color="auto" w:fill="auto"/>
            <w:noWrap/>
            <w:vAlign w:val="bottom"/>
            <w:hideMark/>
          </w:tcPr>
          <w:p w14:paraId="51E0B89D" w14:textId="77777777" w:rsidR="00E42439" w:rsidRDefault="00E42439">
            <w:pPr>
              <w:jc w:val="center"/>
              <w:rPr>
                <w:rFonts w:ascii="Arial" w:hAnsi="Arial" w:cs="Arial"/>
                <w:sz w:val="16"/>
                <w:szCs w:val="16"/>
              </w:rPr>
            </w:pPr>
            <w:r>
              <w:rPr>
                <w:rFonts w:ascii="Arial" w:hAnsi="Arial" w:cs="Arial"/>
                <w:sz w:val="16"/>
                <w:szCs w:val="16"/>
              </w:rPr>
              <w:t>Run Acres DS</w:t>
            </w:r>
          </w:p>
        </w:tc>
        <w:tc>
          <w:tcPr>
            <w:tcW w:w="1277" w:type="dxa"/>
            <w:tcBorders>
              <w:top w:val="nil"/>
              <w:left w:val="single" w:sz="4" w:space="0" w:color="auto"/>
              <w:bottom w:val="single" w:sz="4" w:space="0" w:color="auto"/>
              <w:right w:val="single" w:sz="4" w:space="0" w:color="auto"/>
            </w:tcBorders>
            <w:shd w:val="clear" w:color="auto" w:fill="auto"/>
            <w:noWrap/>
            <w:vAlign w:val="bottom"/>
            <w:hideMark/>
          </w:tcPr>
          <w:p w14:paraId="35173594" w14:textId="77777777" w:rsidR="00E42439" w:rsidRDefault="00E42439">
            <w:pPr>
              <w:jc w:val="center"/>
              <w:rPr>
                <w:rFonts w:ascii="Arial" w:hAnsi="Arial" w:cs="Arial"/>
                <w:sz w:val="16"/>
                <w:szCs w:val="16"/>
              </w:rPr>
            </w:pPr>
            <w:r>
              <w:rPr>
                <w:rFonts w:ascii="Arial" w:hAnsi="Arial" w:cs="Arial"/>
                <w:sz w:val="16"/>
                <w:szCs w:val="16"/>
              </w:rPr>
              <w:t>16.60</w:t>
            </w:r>
          </w:p>
        </w:tc>
        <w:tc>
          <w:tcPr>
            <w:tcW w:w="800" w:type="dxa"/>
            <w:tcBorders>
              <w:top w:val="nil"/>
              <w:left w:val="nil"/>
              <w:bottom w:val="single" w:sz="4" w:space="0" w:color="auto"/>
              <w:right w:val="single" w:sz="4" w:space="0" w:color="auto"/>
            </w:tcBorders>
            <w:shd w:val="clear" w:color="000000" w:fill="FFFFFF"/>
            <w:noWrap/>
            <w:vAlign w:val="bottom"/>
            <w:hideMark/>
          </w:tcPr>
          <w:p w14:paraId="566F40BC"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single" w:sz="4" w:space="0" w:color="auto"/>
              <w:right w:val="nil"/>
            </w:tcBorders>
            <w:shd w:val="clear" w:color="000000" w:fill="FFFFFF"/>
            <w:noWrap/>
            <w:vAlign w:val="bottom"/>
            <w:hideMark/>
          </w:tcPr>
          <w:p w14:paraId="05136190"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single" w:sz="4" w:space="0" w:color="auto"/>
              <w:bottom w:val="single" w:sz="4" w:space="0" w:color="auto"/>
              <w:right w:val="single" w:sz="4" w:space="0" w:color="auto"/>
            </w:tcBorders>
            <w:shd w:val="clear" w:color="000000" w:fill="FFFFFF"/>
            <w:noWrap/>
            <w:vAlign w:val="bottom"/>
            <w:hideMark/>
          </w:tcPr>
          <w:p w14:paraId="53928F0D"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single" w:sz="4" w:space="0" w:color="auto"/>
              <w:right w:val="single" w:sz="4" w:space="0" w:color="auto"/>
            </w:tcBorders>
            <w:shd w:val="clear" w:color="000000" w:fill="FFFFFF"/>
            <w:noWrap/>
            <w:vAlign w:val="bottom"/>
            <w:hideMark/>
          </w:tcPr>
          <w:p w14:paraId="3886D956" w14:textId="77777777" w:rsidR="00E42439" w:rsidRDefault="00E42439">
            <w:pPr>
              <w:rPr>
                <w:rFonts w:ascii="Arial" w:hAnsi="Arial" w:cs="Arial"/>
                <w:sz w:val="16"/>
                <w:szCs w:val="16"/>
              </w:rPr>
            </w:pPr>
            <w:r>
              <w:rPr>
                <w:rFonts w:ascii="Arial" w:hAnsi="Arial" w:cs="Arial"/>
                <w:sz w:val="16"/>
                <w:szCs w:val="16"/>
              </w:rPr>
              <w:t> </w:t>
            </w:r>
          </w:p>
        </w:tc>
      </w:tr>
      <w:tr w:rsidR="00E42439" w14:paraId="1B14381F" w14:textId="77777777" w:rsidTr="00E42439">
        <w:trPr>
          <w:trHeight w:val="30"/>
        </w:trPr>
        <w:tc>
          <w:tcPr>
            <w:tcW w:w="1402" w:type="dxa"/>
            <w:tcBorders>
              <w:top w:val="nil"/>
              <w:left w:val="single" w:sz="4" w:space="0" w:color="auto"/>
              <w:bottom w:val="nil"/>
              <w:right w:val="single" w:sz="4" w:space="0" w:color="auto"/>
            </w:tcBorders>
            <w:shd w:val="clear" w:color="000000" w:fill="FFFFFF"/>
            <w:noWrap/>
            <w:vAlign w:val="bottom"/>
            <w:hideMark/>
          </w:tcPr>
          <w:p w14:paraId="1E1C8F54" w14:textId="77777777" w:rsidR="00E42439" w:rsidRDefault="00E42439">
            <w:pPr>
              <w:jc w:val="center"/>
              <w:rPr>
                <w:rFonts w:ascii="Arial" w:hAnsi="Arial" w:cs="Arial"/>
                <w:sz w:val="16"/>
                <w:szCs w:val="16"/>
              </w:rPr>
            </w:pPr>
            <w:r>
              <w:rPr>
                <w:rFonts w:ascii="Arial" w:hAnsi="Arial" w:cs="Arial"/>
                <w:sz w:val="16"/>
                <w:szCs w:val="16"/>
              </w:rPr>
              <w:t> </w:t>
            </w:r>
          </w:p>
        </w:tc>
        <w:tc>
          <w:tcPr>
            <w:tcW w:w="809" w:type="dxa"/>
            <w:tcBorders>
              <w:top w:val="nil"/>
              <w:left w:val="nil"/>
              <w:bottom w:val="nil"/>
              <w:right w:val="nil"/>
            </w:tcBorders>
            <w:shd w:val="clear" w:color="000000" w:fill="FFFFFF"/>
            <w:noWrap/>
            <w:vAlign w:val="bottom"/>
            <w:hideMark/>
          </w:tcPr>
          <w:p w14:paraId="48B33F2A" w14:textId="77777777" w:rsidR="00E42439" w:rsidRDefault="00E42439">
            <w:pPr>
              <w:jc w:val="center"/>
              <w:rPr>
                <w:rFonts w:ascii="Arial" w:hAnsi="Arial" w:cs="Arial"/>
                <w:sz w:val="16"/>
                <w:szCs w:val="16"/>
              </w:rPr>
            </w:pPr>
            <w:r>
              <w:rPr>
                <w:rFonts w:ascii="Arial" w:hAnsi="Arial" w:cs="Arial"/>
                <w:sz w:val="16"/>
                <w:szCs w:val="16"/>
              </w:rPr>
              <w:t> </w:t>
            </w:r>
          </w:p>
        </w:tc>
        <w:tc>
          <w:tcPr>
            <w:tcW w:w="687" w:type="dxa"/>
            <w:tcBorders>
              <w:top w:val="nil"/>
              <w:left w:val="single" w:sz="4" w:space="0" w:color="auto"/>
              <w:bottom w:val="nil"/>
              <w:right w:val="single" w:sz="4" w:space="0" w:color="auto"/>
            </w:tcBorders>
            <w:shd w:val="clear" w:color="auto" w:fill="auto"/>
            <w:noWrap/>
            <w:vAlign w:val="bottom"/>
            <w:hideMark/>
          </w:tcPr>
          <w:p w14:paraId="1F8B0A32"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nil"/>
            </w:tcBorders>
            <w:shd w:val="clear" w:color="auto" w:fill="auto"/>
            <w:noWrap/>
            <w:vAlign w:val="bottom"/>
            <w:hideMark/>
          </w:tcPr>
          <w:p w14:paraId="3412F522"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single" w:sz="4" w:space="0" w:color="auto"/>
              <w:bottom w:val="nil"/>
              <w:right w:val="single" w:sz="4" w:space="0" w:color="auto"/>
            </w:tcBorders>
            <w:shd w:val="clear" w:color="auto" w:fill="auto"/>
            <w:noWrap/>
            <w:vAlign w:val="bottom"/>
            <w:hideMark/>
          </w:tcPr>
          <w:p w14:paraId="5652F271" w14:textId="77777777" w:rsidR="00E42439" w:rsidRDefault="00E42439">
            <w:pPr>
              <w:jc w:val="center"/>
              <w:rPr>
                <w:rFonts w:ascii="Arial" w:hAnsi="Arial" w:cs="Arial"/>
                <w:sz w:val="16"/>
                <w:szCs w:val="16"/>
              </w:rPr>
            </w:pPr>
            <w:r>
              <w:rPr>
                <w:rFonts w:ascii="Arial" w:hAnsi="Arial" w:cs="Arial"/>
                <w:sz w:val="16"/>
                <w:szCs w:val="16"/>
              </w:rPr>
              <w:t> </w:t>
            </w:r>
          </w:p>
        </w:tc>
        <w:tc>
          <w:tcPr>
            <w:tcW w:w="800" w:type="dxa"/>
            <w:tcBorders>
              <w:top w:val="nil"/>
              <w:left w:val="nil"/>
              <w:bottom w:val="nil"/>
              <w:right w:val="single" w:sz="4" w:space="0" w:color="auto"/>
            </w:tcBorders>
            <w:shd w:val="clear" w:color="000000" w:fill="FFFFFF"/>
            <w:noWrap/>
            <w:vAlign w:val="bottom"/>
            <w:hideMark/>
          </w:tcPr>
          <w:p w14:paraId="472BB1C4" w14:textId="77777777" w:rsidR="00E42439" w:rsidRDefault="00E42439">
            <w:pPr>
              <w:jc w:val="center"/>
              <w:rPr>
                <w:rFonts w:ascii="Arial" w:hAnsi="Arial" w:cs="Arial"/>
                <w:sz w:val="16"/>
                <w:szCs w:val="16"/>
              </w:rPr>
            </w:pPr>
            <w:r>
              <w:rPr>
                <w:rFonts w:ascii="Arial" w:hAnsi="Arial" w:cs="Arial"/>
                <w:sz w:val="16"/>
                <w:szCs w:val="16"/>
              </w:rPr>
              <w:t> </w:t>
            </w:r>
          </w:p>
        </w:tc>
        <w:tc>
          <w:tcPr>
            <w:tcW w:w="631" w:type="dxa"/>
            <w:tcBorders>
              <w:top w:val="nil"/>
              <w:left w:val="nil"/>
              <w:bottom w:val="nil"/>
              <w:right w:val="nil"/>
            </w:tcBorders>
            <w:shd w:val="clear" w:color="000000" w:fill="FFFFFF"/>
            <w:noWrap/>
            <w:vAlign w:val="bottom"/>
            <w:hideMark/>
          </w:tcPr>
          <w:p w14:paraId="724F8870" w14:textId="77777777" w:rsidR="00E42439" w:rsidRDefault="00E42439">
            <w:pPr>
              <w:jc w:val="center"/>
              <w:rPr>
                <w:rFonts w:ascii="Arial" w:hAnsi="Arial" w:cs="Arial"/>
                <w:sz w:val="16"/>
                <w:szCs w:val="16"/>
              </w:rPr>
            </w:pPr>
            <w:r>
              <w:rPr>
                <w:rFonts w:ascii="Arial" w:hAnsi="Arial" w:cs="Arial"/>
                <w:sz w:val="16"/>
                <w:szCs w:val="16"/>
              </w:rPr>
              <w:t> </w:t>
            </w:r>
          </w:p>
        </w:tc>
        <w:tc>
          <w:tcPr>
            <w:tcW w:w="1042" w:type="dxa"/>
            <w:tcBorders>
              <w:top w:val="nil"/>
              <w:left w:val="single" w:sz="4" w:space="0" w:color="auto"/>
              <w:bottom w:val="nil"/>
              <w:right w:val="single" w:sz="4" w:space="0" w:color="auto"/>
            </w:tcBorders>
            <w:shd w:val="clear" w:color="000000" w:fill="FFFFFF"/>
            <w:noWrap/>
            <w:vAlign w:val="bottom"/>
            <w:hideMark/>
          </w:tcPr>
          <w:p w14:paraId="70322187"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000000" w:fill="FFFFFF"/>
            <w:noWrap/>
            <w:vAlign w:val="bottom"/>
            <w:hideMark/>
          </w:tcPr>
          <w:p w14:paraId="4E3D2729" w14:textId="77777777" w:rsidR="00E42439" w:rsidRDefault="00E42439">
            <w:pPr>
              <w:rPr>
                <w:rFonts w:ascii="Arial" w:hAnsi="Arial" w:cs="Arial"/>
                <w:sz w:val="16"/>
                <w:szCs w:val="16"/>
              </w:rPr>
            </w:pPr>
            <w:r>
              <w:rPr>
                <w:rFonts w:ascii="Arial" w:hAnsi="Arial" w:cs="Arial"/>
                <w:sz w:val="16"/>
                <w:szCs w:val="16"/>
              </w:rPr>
              <w:t> </w:t>
            </w:r>
          </w:p>
        </w:tc>
      </w:tr>
      <w:tr w:rsidR="00E42439" w14:paraId="5059DEFC" w14:textId="77777777" w:rsidTr="00E42439">
        <w:trPr>
          <w:trHeight w:val="240"/>
        </w:trPr>
        <w:tc>
          <w:tcPr>
            <w:tcW w:w="1402" w:type="dxa"/>
            <w:tcBorders>
              <w:top w:val="nil"/>
              <w:left w:val="nil"/>
              <w:bottom w:val="nil"/>
              <w:right w:val="nil"/>
            </w:tcBorders>
            <w:shd w:val="clear" w:color="auto" w:fill="auto"/>
            <w:noWrap/>
            <w:vAlign w:val="bottom"/>
            <w:hideMark/>
          </w:tcPr>
          <w:p w14:paraId="71B9CA23" w14:textId="77777777" w:rsidR="00E42439" w:rsidRDefault="00E42439">
            <w:pPr>
              <w:rPr>
                <w:rFonts w:ascii="Arial" w:hAnsi="Arial" w:cs="Arial"/>
                <w:sz w:val="16"/>
                <w:szCs w:val="16"/>
              </w:rPr>
            </w:pPr>
          </w:p>
        </w:tc>
        <w:tc>
          <w:tcPr>
            <w:tcW w:w="809" w:type="dxa"/>
            <w:tcBorders>
              <w:top w:val="nil"/>
              <w:left w:val="nil"/>
              <w:bottom w:val="nil"/>
              <w:right w:val="nil"/>
            </w:tcBorders>
            <w:shd w:val="clear" w:color="auto" w:fill="auto"/>
            <w:noWrap/>
            <w:vAlign w:val="bottom"/>
            <w:hideMark/>
          </w:tcPr>
          <w:p w14:paraId="7F8C887D" w14:textId="77777777" w:rsidR="00E42439" w:rsidRDefault="00E42439">
            <w:pPr>
              <w:jc w:val="center"/>
              <w:rPr>
                <w:sz w:val="20"/>
                <w:szCs w:val="20"/>
              </w:rPr>
            </w:pPr>
          </w:p>
        </w:tc>
        <w:tc>
          <w:tcPr>
            <w:tcW w:w="687" w:type="dxa"/>
            <w:tcBorders>
              <w:top w:val="nil"/>
              <w:left w:val="nil"/>
              <w:bottom w:val="nil"/>
              <w:right w:val="nil"/>
            </w:tcBorders>
            <w:shd w:val="clear" w:color="auto" w:fill="auto"/>
            <w:noWrap/>
            <w:vAlign w:val="bottom"/>
            <w:hideMark/>
          </w:tcPr>
          <w:p w14:paraId="4D5D1347" w14:textId="77777777" w:rsidR="00E42439" w:rsidRDefault="00E42439">
            <w:pPr>
              <w:jc w:val="center"/>
              <w:rPr>
                <w:sz w:val="20"/>
                <w:szCs w:val="20"/>
              </w:rPr>
            </w:pPr>
          </w:p>
        </w:tc>
        <w:tc>
          <w:tcPr>
            <w:tcW w:w="1309" w:type="dxa"/>
            <w:tcBorders>
              <w:top w:val="nil"/>
              <w:left w:val="nil"/>
              <w:bottom w:val="nil"/>
              <w:right w:val="nil"/>
            </w:tcBorders>
            <w:shd w:val="clear" w:color="auto" w:fill="auto"/>
            <w:noWrap/>
            <w:vAlign w:val="bottom"/>
            <w:hideMark/>
          </w:tcPr>
          <w:p w14:paraId="06B96BFB" w14:textId="77777777" w:rsidR="00E42439" w:rsidRDefault="00E42439">
            <w:pPr>
              <w:jc w:val="center"/>
              <w:rPr>
                <w:sz w:val="20"/>
                <w:szCs w:val="20"/>
              </w:rPr>
            </w:pPr>
          </w:p>
        </w:tc>
        <w:tc>
          <w:tcPr>
            <w:tcW w:w="1277" w:type="dxa"/>
            <w:tcBorders>
              <w:top w:val="nil"/>
              <w:left w:val="nil"/>
              <w:bottom w:val="nil"/>
              <w:right w:val="nil"/>
            </w:tcBorders>
            <w:shd w:val="clear" w:color="auto" w:fill="auto"/>
            <w:noWrap/>
            <w:vAlign w:val="bottom"/>
            <w:hideMark/>
          </w:tcPr>
          <w:p w14:paraId="12701FDA" w14:textId="77777777" w:rsidR="00E42439" w:rsidRDefault="00E42439">
            <w:pPr>
              <w:jc w:val="center"/>
              <w:rPr>
                <w:sz w:val="20"/>
                <w:szCs w:val="20"/>
              </w:rPr>
            </w:pPr>
          </w:p>
        </w:tc>
        <w:tc>
          <w:tcPr>
            <w:tcW w:w="800" w:type="dxa"/>
            <w:tcBorders>
              <w:top w:val="nil"/>
              <w:left w:val="nil"/>
              <w:bottom w:val="nil"/>
              <w:right w:val="nil"/>
            </w:tcBorders>
            <w:shd w:val="clear" w:color="auto" w:fill="auto"/>
            <w:noWrap/>
            <w:vAlign w:val="bottom"/>
            <w:hideMark/>
          </w:tcPr>
          <w:p w14:paraId="7282B35A" w14:textId="77777777" w:rsidR="00E42439" w:rsidRDefault="00E42439">
            <w:pPr>
              <w:jc w:val="center"/>
              <w:rPr>
                <w:sz w:val="20"/>
                <w:szCs w:val="20"/>
              </w:rPr>
            </w:pPr>
          </w:p>
        </w:tc>
        <w:tc>
          <w:tcPr>
            <w:tcW w:w="631" w:type="dxa"/>
            <w:tcBorders>
              <w:top w:val="nil"/>
              <w:left w:val="nil"/>
              <w:bottom w:val="nil"/>
              <w:right w:val="nil"/>
            </w:tcBorders>
            <w:shd w:val="clear" w:color="auto" w:fill="auto"/>
            <w:noWrap/>
            <w:vAlign w:val="bottom"/>
            <w:hideMark/>
          </w:tcPr>
          <w:p w14:paraId="1B2776A3" w14:textId="77777777" w:rsidR="00E42439" w:rsidRDefault="00E42439">
            <w:pPr>
              <w:jc w:val="center"/>
              <w:rPr>
                <w:sz w:val="20"/>
                <w:szCs w:val="20"/>
              </w:rPr>
            </w:pPr>
          </w:p>
        </w:tc>
        <w:tc>
          <w:tcPr>
            <w:tcW w:w="1042" w:type="dxa"/>
            <w:tcBorders>
              <w:top w:val="nil"/>
              <w:left w:val="nil"/>
              <w:bottom w:val="nil"/>
              <w:right w:val="nil"/>
            </w:tcBorders>
            <w:shd w:val="clear" w:color="auto" w:fill="auto"/>
            <w:noWrap/>
            <w:vAlign w:val="bottom"/>
            <w:hideMark/>
          </w:tcPr>
          <w:p w14:paraId="53FF1744" w14:textId="77777777" w:rsidR="00E42439" w:rsidRDefault="00E42439">
            <w:pPr>
              <w:jc w:val="center"/>
              <w:rPr>
                <w:sz w:val="20"/>
                <w:szCs w:val="20"/>
              </w:rPr>
            </w:pPr>
          </w:p>
        </w:tc>
        <w:tc>
          <w:tcPr>
            <w:tcW w:w="3383" w:type="dxa"/>
            <w:tcBorders>
              <w:top w:val="nil"/>
              <w:left w:val="nil"/>
              <w:bottom w:val="nil"/>
              <w:right w:val="nil"/>
            </w:tcBorders>
            <w:shd w:val="clear" w:color="auto" w:fill="auto"/>
            <w:noWrap/>
            <w:vAlign w:val="bottom"/>
            <w:hideMark/>
          </w:tcPr>
          <w:p w14:paraId="7C2C738D" w14:textId="77777777" w:rsidR="00E42439" w:rsidRDefault="00E42439">
            <w:pPr>
              <w:jc w:val="center"/>
              <w:rPr>
                <w:sz w:val="20"/>
                <w:szCs w:val="20"/>
              </w:rPr>
            </w:pPr>
          </w:p>
        </w:tc>
      </w:tr>
      <w:tr w:rsidR="00E42439" w14:paraId="6D71143E" w14:textId="77777777" w:rsidTr="00E42439">
        <w:trPr>
          <w:trHeight w:val="315"/>
        </w:trPr>
        <w:tc>
          <w:tcPr>
            <w:tcW w:w="1402" w:type="dxa"/>
            <w:tcBorders>
              <w:top w:val="nil"/>
              <w:left w:val="nil"/>
              <w:bottom w:val="nil"/>
              <w:right w:val="nil"/>
            </w:tcBorders>
            <w:shd w:val="clear" w:color="auto" w:fill="auto"/>
            <w:noWrap/>
            <w:vAlign w:val="bottom"/>
            <w:hideMark/>
          </w:tcPr>
          <w:p w14:paraId="22CC3FA4" w14:textId="77777777" w:rsidR="00E42439" w:rsidRDefault="00E42439">
            <w:pPr>
              <w:rPr>
                <w:rFonts w:ascii="Arial" w:hAnsi="Arial" w:cs="Arial"/>
                <w:b/>
                <w:bCs/>
                <w:sz w:val="16"/>
                <w:szCs w:val="16"/>
              </w:rPr>
            </w:pPr>
            <w:r>
              <w:rPr>
                <w:rFonts w:ascii="Arial" w:hAnsi="Arial" w:cs="Arial"/>
                <w:b/>
                <w:bCs/>
                <w:sz w:val="16"/>
                <w:szCs w:val="16"/>
              </w:rPr>
              <w:t>Notes:</w:t>
            </w:r>
          </w:p>
        </w:tc>
        <w:tc>
          <w:tcPr>
            <w:tcW w:w="809" w:type="dxa"/>
            <w:tcBorders>
              <w:top w:val="nil"/>
              <w:left w:val="nil"/>
              <w:bottom w:val="nil"/>
              <w:right w:val="nil"/>
            </w:tcBorders>
            <w:shd w:val="clear" w:color="auto" w:fill="auto"/>
            <w:noWrap/>
            <w:vAlign w:val="bottom"/>
            <w:hideMark/>
          </w:tcPr>
          <w:p w14:paraId="10B2451B" w14:textId="77777777" w:rsidR="00E42439" w:rsidRDefault="00E42439">
            <w:pPr>
              <w:rPr>
                <w:rFonts w:ascii="Arial" w:hAnsi="Arial" w:cs="Arial"/>
                <w:b/>
                <w:bCs/>
                <w:sz w:val="16"/>
                <w:szCs w:val="16"/>
              </w:rPr>
            </w:pPr>
          </w:p>
        </w:tc>
        <w:tc>
          <w:tcPr>
            <w:tcW w:w="687" w:type="dxa"/>
            <w:tcBorders>
              <w:top w:val="nil"/>
              <w:left w:val="nil"/>
              <w:bottom w:val="nil"/>
              <w:right w:val="nil"/>
            </w:tcBorders>
            <w:shd w:val="clear" w:color="auto" w:fill="auto"/>
            <w:noWrap/>
            <w:vAlign w:val="bottom"/>
            <w:hideMark/>
          </w:tcPr>
          <w:p w14:paraId="2211DE13" w14:textId="77777777" w:rsidR="00E42439" w:rsidRDefault="00E42439">
            <w:pPr>
              <w:jc w:val="right"/>
              <w:rPr>
                <w:sz w:val="20"/>
                <w:szCs w:val="20"/>
              </w:rPr>
            </w:pPr>
          </w:p>
        </w:tc>
        <w:tc>
          <w:tcPr>
            <w:tcW w:w="1309" w:type="dxa"/>
            <w:tcBorders>
              <w:top w:val="nil"/>
              <w:left w:val="nil"/>
              <w:bottom w:val="nil"/>
              <w:right w:val="nil"/>
            </w:tcBorders>
            <w:shd w:val="clear" w:color="auto" w:fill="auto"/>
            <w:noWrap/>
            <w:vAlign w:val="bottom"/>
            <w:hideMark/>
          </w:tcPr>
          <w:p w14:paraId="22813A66" w14:textId="77777777" w:rsidR="00E42439" w:rsidRDefault="00E42439">
            <w:pPr>
              <w:rPr>
                <w:sz w:val="20"/>
                <w:szCs w:val="20"/>
              </w:rPr>
            </w:pPr>
          </w:p>
        </w:tc>
        <w:tc>
          <w:tcPr>
            <w:tcW w:w="1277" w:type="dxa"/>
            <w:tcBorders>
              <w:top w:val="nil"/>
              <w:left w:val="nil"/>
              <w:bottom w:val="nil"/>
              <w:right w:val="nil"/>
            </w:tcBorders>
            <w:shd w:val="clear" w:color="auto" w:fill="auto"/>
            <w:noWrap/>
            <w:vAlign w:val="bottom"/>
            <w:hideMark/>
          </w:tcPr>
          <w:p w14:paraId="52AA1712" w14:textId="77777777" w:rsidR="00E42439" w:rsidRDefault="00E42439">
            <w:pPr>
              <w:rPr>
                <w:sz w:val="20"/>
                <w:szCs w:val="20"/>
              </w:rPr>
            </w:pPr>
          </w:p>
        </w:tc>
        <w:tc>
          <w:tcPr>
            <w:tcW w:w="800" w:type="dxa"/>
            <w:tcBorders>
              <w:top w:val="nil"/>
              <w:left w:val="nil"/>
              <w:bottom w:val="nil"/>
              <w:right w:val="nil"/>
            </w:tcBorders>
            <w:shd w:val="clear" w:color="auto" w:fill="auto"/>
            <w:noWrap/>
            <w:vAlign w:val="bottom"/>
            <w:hideMark/>
          </w:tcPr>
          <w:p w14:paraId="6243FA55" w14:textId="77777777" w:rsidR="00E42439" w:rsidRDefault="00E42439">
            <w:pPr>
              <w:rPr>
                <w:sz w:val="20"/>
                <w:szCs w:val="20"/>
              </w:rPr>
            </w:pPr>
          </w:p>
        </w:tc>
        <w:tc>
          <w:tcPr>
            <w:tcW w:w="631" w:type="dxa"/>
            <w:tcBorders>
              <w:top w:val="nil"/>
              <w:left w:val="nil"/>
              <w:bottom w:val="nil"/>
              <w:right w:val="nil"/>
            </w:tcBorders>
            <w:shd w:val="clear" w:color="auto" w:fill="auto"/>
            <w:noWrap/>
            <w:vAlign w:val="bottom"/>
            <w:hideMark/>
          </w:tcPr>
          <w:p w14:paraId="64E78530" w14:textId="77777777" w:rsidR="00E42439" w:rsidRDefault="00E42439">
            <w:pPr>
              <w:rPr>
                <w:sz w:val="20"/>
                <w:szCs w:val="20"/>
              </w:rPr>
            </w:pPr>
          </w:p>
        </w:tc>
        <w:tc>
          <w:tcPr>
            <w:tcW w:w="1042" w:type="dxa"/>
            <w:tcBorders>
              <w:top w:val="nil"/>
              <w:left w:val="nil"/>
              <w:bottom w:val="nil"/>
              <w:right w:val="nil"/>
            </w:tcBorders>
            <w:shd w:val="clear" w:color="auto" w:fill="auto"/>
            <w:noWrap/>
            <w:vAlign w:val="bottom"/>
            <w:hideMark/>
          </w:tcPr>
          <w:p w14:paraId="20ED7B60"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51A2CBCB" w14:textId="77777777" w:rsidR="00E42439" w:rsidRDefault="00E42439">
            <w:pPr>
              <w:rPr>
                <w:sz w:val="20"/>
                <w:szCs w:val="20"/>
              </w:rPr>
            </w:pPr>
          </w:p>
        </w:tc>
      </w:tr>
      <w:tr w:rsidR="00E42439" w14:paraId="155A57E0" w14:textId="77777777" w:rsidTr="00E42439">
        <w:trPr>
          <w:trHeight w:val="240"/>
        </w:trPr>
        <w:tc>
          <w:tcPr>
            <w:tcW w:w="11340" w:type="dxa"/>
            <w:gridSpan w:val="9"/>
            <w:tcBorders>
              <w:top w:val="nil"/>
              <w:left w:val="nil"/>
              <w:bottom w:val="nil"/>
              <w:right w:val="nil"/>
            </w:tcBorders>
            <w:shd w:val="clear" w:color="auto" w:fill="auto"/>
            <w:noWrap/>
            <w:vAlign w:val="bottom"/>
            <w:hideMark/>
          </w:tcPr>
          <w:p w14:paraId="26228523" w14:textId="77777777" w:rsidR="00E42439" w:rsidRDefault="00E42439">
            <w:pPr>
              <w:rPr>
                <w:rFonts w:ascii="Arial" w:hAnsi="Arial" w:cs="Arial"/>
                <w:sz w:val="16"/>
                <w:szCs w:val="16"/>
              </w:rPr>
            </w:pPr>
            <w:r>
              <w:rPr>
                <w:rFonts w:ascii="Arial" w:hAnsi="Arial" w:cs="Arial"/>
                <w:b/>
                <w:bCs/>
                <w:sz w:val="16"/>
                <w:szCs w:val="16"/>
              </w:rPr>
              <w:t>*</w:t>
            </w:r>
            <w:r>
              <w:rPr>
                <w:rFonts w:ascii="Arial" w:hAnsi="Arial" w:cs="Arial"/>
                <w:sz w:val="16"/>
                <w:szCs w:val="16"/>
              </w:rPr>
              <w:t xml:space="preserve"> - The level presented represents the 90th percentile of the sites tested. A percentile is a value on a scale of 100 that indicates the percent of </w:t>
            </w:r>
          </w:p>
        </w:tc>
      </w:tr>
      <w:tr w:rsidR="00E42439" w14:paraId="37C7A52C" w14:textId="77777777" w:rsidTr="00E42439">
        <w:trPr>
          <w:trHeight w:val="240"/>
        </w:trPr>
        <w:tc>
          <w:tcPr>
            <w:tcW w:w="11340" w:type="dxa"/>
            <w:gridSpan w:val="9"/>
            <w:tcBorders>
              <w:top w:val="nil"/>
              <w:left w:val="nil"/>
              <w:bottom w:val="nil"/>
              <w:right w:val="nil"/>
            </w:tcBorders>
            <w:shd w:val="clear" w:color="auto" w:fill="auto"/>
            <w:noWrap/>
            <w:vAlign w:val="bottom"/>
            <w:hideMark/>
          </w:tcPr>
          <w:p w14:paraId="45E9DCC7" w14:textId="77777777" w:rsidR="00E42439" w:rsidRDefault="00E42439">
            <w:pPr>
              <w:rPr>
                <w:rFonts w:ascii="Arial" w:hAnsi="Arial" w:cs="Arial"/>
                <w:sz w:val="16"/>
                <w:szCs w:val="16"/>
              </w:rPr>
            </w:pPr>
            <w:r>
              <w:rPr>
                <w:rFonts w:ascii="Arial" w:hAnsi="Arial" w:cs="Arial"/>
                <w:sz w:val="16"/>
                <w:szCs w:val="16"/>
              </w:rPr>
              <w:t>distrubution that is equal or below it. The 90th percentile is equal to or greater than 90% of the lead and copper values detected at your water system.</w:t>
            </w:r>
          </w:p>
        </w:tc>
      </w:tr>
      <w:tr w:rsidR="00E42439" w14:paraId="1C16128C" w14:textId="77777777" w:rsidTr="00E42439">
        <w:trPr>
          <w:trHeight w:val="240"/>
        </w:trPr>
        <w:tc>
          <w:tcPr>
            <w:tcW w:w="11340" w:type="dxa"/>
            <w:gridSpan w:val="9"/>
            <w:tcBorders>
              <w:top w:val="nil"/>
              <w:left w:val="nil"/>
              <w:bottom w:val="nil"/>
              <w:right w:val="nil"/>
            </w:tcBorders>
            <w:shd w:val="clear" w:color="auto" w:fill="auto"/>
            <w:noWrap/>
            <w:vAlign w:val="bottom"/>
            <w:hideMark/>
          </w:tcPr>
          <w:p w14:paraId="01184B86" w14:textId="77777777" w:rsidR="00E42439" w:rsidRDefault="00E42439">
            <w:pPr>
              <w:rPr>
                <w:rFonts w:ascii="Arial" w:hAnsi="Arial" w:cs="Arial"/>
                <w:sz w:val="16"/>
                <w:szCs w:val="16"/>
              </w:rPr>
            </w:pPr>
            <w:r>
              <w:rPr>
                <w:rFonts w:ascii="Arial" w:hAnsi="Arial" w:cs="Arial"/>
                <w:sz w:val="16"/>
                <w:szCs w:val="16"/>
              </w:rPr>
              <w:t xml:space="preserve">In this case, the required samples were collected at your water system and the 90th percentile was marked with an asterisk. </w:t>
            </w:r>
          </w:p>
        </w:tc>
      </w:tr>
      <w:tr w:rsidR="00E42439" w14:paraId="32E99C9F" w14:textId="77777777" w:rsidTr="00E42439">
        <w:trPr>
          <w:trHeight w:val="240"/>
        </w:trPr>
        <w:tc>
          <w:tcPr>
            <w:tcW w:w="6915" w:type="dxa"/>
            <w:gridSpan w:val="7"/>
            <w:tcBorders>
              <w:top w:val="nil"/>
              <w:left w:val="nil"/>
              <w:bottom w:val="nil"/>
              <w:right w:val="nil"/>
            </w:tcBorders>
            <w:shd w:val="clear" w:color="auto" w:fill="auto"/>
            <w:noWrap/>
            <w:vAlign w:val="bottom"/>
            <w:hideMark/>
          </w:tcPr>
          <w:p w14:paraId="15D2478D" w14:textId="77777777" w:rsidR="00E42439" w:rsidRDefault="00E42439">
            <w:pPr>
              <w:rPr>
                <w:rFonts w:ascii="Arial" w:hAnsi="Arial" w:cs="Arial"/>
                <w:sz w:val="16"/>
                <w:szCs w:val="16"/>
              </w:rPr>
            </w:pPr>
            <w:r>
              <w:rPr>
                <w:rFonts w:ascii="Arial" w:hAnsi="Arial" w:cs="Arial"/>
                <w:b/>
                <w:bCs/>
                <w:sz w:val="16"/>
                <w:szCs w:val="16"/>
              </w:rPr>
              <w:t>**</w:t>
            </w:r>
            <w:r>
              <w:rPr>
                <w:rFonts w:ascii="Arial" w:hAnsi="Arial" w:cs="Arial"/>
                <w:sz w:val="16"/>
                <w:szCs w:val="16"/>
              </w:rPr>
              <w:t xml:space="preserve"> - This level represents the total of the following contaminants: Monochloroacetic Acid, </w:t>
            </w:r>
          </w:p>
        </w:tc>
        <w:tc>
          <w:tcPr>
            <w:tcW w:w="1042" w:type="dxa"/>
            <w:tcBorders>
              <w:top w:val="nil"/>
              <w:left w:val="nil"/>
              <w:bottom w:val="nil"/>
              <w:right w:val="nil"/>
            </w:tcBorders>
            <w:shd w:val="clear" w:color="auto" w:fill="auto"/>
            <w:noWrap/>
            <w:vAlign w:val="bottom"/>
            <w:hideMark/>
          </w:tcPr>
          <w:p w14:paraId="3F0F9E2A" w14:textId="77777777" w:rsidR="00E42439" w:rsidRDefault="00E42439">
            <w:pPr>
              <w:rPr>
                <w:rFonts w:ascii="Arial" w:hAnsi="Arial" w:cs="Arial"/>
                <w:sz w:val="16"/>
                <w:szCs w:val="16"/>
              </w:rPr>
            </w:pPr>
          </w:p>
        </w:tc>
        <w:tc>
          <w:tcPr>
            <w:tcW w:w="3383" w:type="dxa"/>
            <w:tcBorders>
              <w:top w:val="nil"/>
              <w:left w:val="nil"/>
              <w:bottom w:val="nil"/>
              <w:right w:val="nil"/>
            </w:tcBorders>
            <w:shd w:val="clear" w:color="auto" w:fill="auto"/>
            <w:noWrap/>
            <w:vAlign w:val="bottom"/>
            <w:hideMark/>
          </w:tcPr>
          <w:p w14:paraId="55337A59" w14:textId="77777777" w:rsidR="00E42439" w:rsidRDefault="00E42439">
            <w:pPr>
              <w:rPr>
                <w:sz w:val="20"/>
                <w:szCs w:val="20"/>
              </w:rPr>
            </w:pPr>
          </w:p>
        </w:tc>
      </w:tr>
      <w:tr w:rsidR="00E42439" w14:paraId="760C09B6" w14:textId="77777777" w:rsidTr="00E42439">
        <w:trPr>
          <w:trHeight w:val="240"/>
        </w:trPr>
        <w:tc>
          <w:tcPr>
            <w:tcW w:w="6284" w:type="dxa"/>
            <w:gridSpan w:val="6"/>
            <w:tcBorders>
              <w:top w:val="nil"/>
              <w:left w:val="nil"/>
              <w:bottom w:val="nil"/>
              <w:right w:val="nil"/>
            </w:tcBorders>
            <w:shd w:val="clear" w:color="auto" w:fill="auto"/>
            <w:noWrap/>
            <w:vAlign w:val="bottom"/>
            <w:hideMark/>
          </w:tcPr>
          <w:p w14:paraId="472A5601" w14:textId="77777777" w:rsidR="00E42439" w:rsidRDefault="00E42439">
            <w:pPr>
              <w:rPr>
                <w:rFonts w:ascii="Arial" w:hAnsi="Arial" w:cs="Arial"/>
                <w:sz w:val="16"/>
                <w:szCs w:val="16"/>
              </w:rPr>
            </w:pPr>
            <w:r>
              <w:rPr>
                <w:rFonts w:ascii="Arial" w:hAnsi="Arial" w:cs="Arial"/>
                <w:sz w:val="16"/>
                <w:szCs w:val="16"/>
              </w:rPr>
              <w:t>Monochloroacetic Acid, Dichloroacetic Acid, Trichloroacetic Acid, Dibromoacetic Acid.</w:t>
            </w:r>
          </w:p>
        </w:tc>
        <w:tc>
          <w:tcPr>
            <w:tcW w:w="631" w:type="dxa"/>
            <w:tcBorders>
              <w:top w:val="nil"/>
              <w:left w:val="nil"/>
              <w:bottom w:val="nil"/>
              <w:right w:val="nil"/>
            </w:tcBorders>
            <w:shd w:val="clear" w:color="auto" w:fill="auto"/>
            <w:noWrap/>
            <w:vAlign w:val="bottom"/>
            <w:hideMark/>
          </w:tcPr>
          <w:p w14:paraId="3E3240D3" w14:textId="77777777" w:rsidR="00E42439" w:rsidRDefault="00E42439">
            <w:pPr>
              <w:rPr>
                <w:rFonts w:ascii="Arial" w:hAnsi="Arial" w:cs="Arial"/>
                <w:sz w:val="16"/>
                <w:szCs w:val="16"/>
              </w:rPr>
            </w:pPr>
          </w:p>
        </w:tc>
        <w:tc>
          <w:tcPr>
            <w:tcW w:w="1042" w:type="dxa"/>
            <w:tcBorders>
              <w:top w:val="nil"/>
              <w:left w:val="nil"/>
              <w:bottom w:val="nil"/>
              <w:right w:val="nil"/>
            </w:tcBorders>
            <w:shd w:val="clear" w:color="auto" w:fill="auto"/>
            <w:noWrap/>
            <w:vAlign w:val="bottom"/>
            <w:hideMark/>
          </w:tcPr>
          <w:p w14:paraId="28EDBE0A"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43A041E0" w14:textId="77777777" w:rsidR="00E42439" w:rsidRDefault="00E42439">
            <w:pPr>
              <w:rPr>
                <w:sz w:val="20"/>
                <w:szCs w:val="20"/>
              </w:rPr>
            </w:pPr>
          </w:p>
        </w:tc>
      </w:tr>
      <w:tr w:rsidR="00E42439" w14:paraId="26256079" w14:textId="77777777" w:rsidTr="00E42439">
        <w:trPr>
          <w:trHeight w:val="390"/>
        </w:trPr>
        <w:tc>
          <w:tcPr>
            <w:tcW w:w="7957" w:type="dxa"/>
            <w:gridSpan w:val="8"/>
            <w:tcBorders>
              <w:top w:val="nil"/>
              <w:left w:val="nil"/>
              <w:bottom w:val="nil"/>
              <w:right w:val="nil"/>
            </w:tcBorders>
            <w:shd w:val="clear" w:color="auto" w:fill="auto"/>
            <w:noWrap/>
            <w:vAlign w:val="bottom"/>
            <w:hideMark/>
          </w:tcPr>
          <w:p w14:paraId="46DD7511" w14:textId="77777777" w:rsidR="00E42439" w:rsidRDefault="00E42439">
            <w:pPr>
              <w:rPr>
                <w:rFonts w:ascii="Arial" w:hAnsi="Arial" w:cs="Arial"/>
                <w:sz w:val="16"/>
                <w:szCs w:val="16"/>
              </w:rPr>
            </w:pPr>
            <w:r>
              <w:rPr>
                <w:rFonts w:ascii="Arial" w:hAnsi="Arial" w:cs="Arial"/>
                <w:b/>
                <w:bCs/>
                <w:sz w:val="16"/>
                <w:szCs w:val="16"/>
              </w:rPr>
              <w:t>***</w:t>
            </w:r>
            <w:r>
              <w:rPr>
                <w:rFonts w:ascii="Arial" w:hAnsi="Arial" w:cs="Arial"/>
                <w:sz w:val="16"/>
                <w:szCs w:val="16"/>
              </w:rPr>
              <w:t xml:space="preserve"> - This level represents the total of the following contaminants: chloroform, bromodichloromethane</w:t>
            </w:r>
          </w:p>
        </w:tc>
        <w:tc>
          <w:tcPr>
            <w:tcW w:w="3383" w:type="dxa"/>
            <w:tcBorders>
              <w:top w:val="nil"/>
              <w:left w:val="nil"/>
              <w:bottom w:val="nil"/>
              <w:right w:val="nil"/>
            </w:tcBorders>
            <w:shd w:val="clear" w:color="auto" w:fill="auto"/>
            <w:noWrap/>
            <w:vAlign w:val="bottom"/>
            <w:hideMark/>
          </w:tcPr>
          <w:p w14:paraId="38E0E105" w14:textId="77777777" w:rsidR="00E42439" w:rsidRDefault="00E42439">
            <w:pPr>
              <w:rPr>
                <w:rFonts w:ascii="Arial" w:hAnsi="Arial" w:cs="Arial"/>
                <w:sz w:val="16"/>
                <w:szCs w:val="16"/>
              </w:rPr>
            </w:pPr>
          </w:p>
        </w:tc>
      </w:tr>
      <w:tr w:rsidR="00E42439" w14:paraId="4F77E1E1" w14:textId="77777777" w:rsidTr="00E42439">
        <w:trPr>
          <w:trHeight w:val="270"/>
        </w:trPr>
        <w:tc>
          <w:tcPr>
            <w:tcW w:w="2898" w:type="dxa"/>
            <w:gridSpan w:val="3"/>
            <w:tcBorders>
              <w:top w:val="nil"/>
              <w:left w:val="nil"/>
              <w:bottom w:val="nil"/>
              <w:right w:val="nil"/>
            </w:tcBorders>
            <w:shd w:val="clear" w:color="auto" w:fill="auto"/>
            <w:noWrap/>
            <w:vAlign w:val="bottom"/>
            <w:hideMark/>
          </w:tcPr>
          <w:p w14:paraId="02F2CBC4" w14:textId="77777777" w:rsidR="00E42439" w:rsidRDefault="00E42439">
            <w:pPr>
              <w:rPr>
                <w:rFonts w:ascii="Arial" w:hAnsi="Arial" w:cs="Arial"/>
                <w:sz w:val="16"/>
                <w:szCs w:val="16"/>
              </w:rPr>
            </w:pPr>
            <w:r>
              <w:rPr>
                <w:rFonts w:ascii="Arial" w:hAnsi="Arial" w:cs="Arial"/>
                <w:sz w:val="16"/>
                <w:szCs w:val="16"/>
              </w:rPr>
              <w:t>dibromochloromethane, bromoform.</w:t>
            </w:r>
          </w:p>
        </w:tc>
        <w:tc>
          <w:tcPr>
            <w:tcW w:w="1309" w:type="dxa"/>
            <w:tcBorders>
              <w:top w:val="nil"/>
              <w:left w:val="nil"/>
              <w:bottom w:val="nil"/>
              <w:right w:val="nil"/>
            </w:tcBorders>
            <w:shd w:val="clear" w:color="auto" w:fill="auto"/>
            <w:noWrap/>
            <w:vAlign w:val="bottom"/>
            <w:hideMark/>
          </w:tcPr>
          <w:p w14:paraId="377FCE75" w14:textId="77777777" w:rsidR="00E42439" w:rsidRDefault="00E42439">
            <w:pPr>
              <w:rPr>
                <w:rFonts w:ascii="Arial" w:hAnsi="Arial" w:cs="Arial"/>
                <w:sz w:val="16"/>
                <w:szCs w:val="16"/>
              </w:rPr>
            </w:pPr>
          </w:p>
        </w:tc>
        <w:tc>
          <w:tcPr>
            <w:tcW w:w="1277" w:type="dxa"/>
            <w:tcBorders>
              <w:top w:val="nil"/>
              <w:left w:val="nil"/>
              <w:bottom w:val="nil"/>
              <w:right w:val="nil"/>
            </w:tcBorders>
            <w:shd w:val="clear" w:color="auto" w:fill="auto"/>
            <w:noWrap/>
            <w:vAlign w:val="bottom"/>
            <w:hideMark/>
          </w:tcPr>
          <w:p w14:paraId="3D203772" w14:textId="77777777" w:rsidR="00E42439" w:rsidRDefault="00E42439">
            <w:pPr>
              <w:rPr>
                <w:sz w:val="20"/>
                <w:szCs w:val="20"/>
              </w:rPr>
            </w:pPr>
          </w:p>
        </w:tc>
        <w:tc>
          <w:tcPr>
            <w:tcW w:w="800" w:type="dxa"/>
            <w:tcBorders>
              <w:top w:val="nil"/>
              <w:left w:val="nil"/>
              <w:bottom w:val="nil"/>
              <w:right w:val="nil"/>
            </w:tcBorders>
            <w:shd w:val="clear" w:color="auto" w:fill="auto"/>
            <w:noWrap/>
            <w:vAlign w:val="bottom"/>
            <w:hideMark/>
          </w:tcPr>
          <w:p w14:paraId="17FBF233" w14:textId="77777777" w:rsidR="00E42439" w:rsidRDefault="00E42439">
            <w:pPr>
              <w:rPr>
                <w:sz w:val="20"/>
                <w:szCs w:val="20"/>
              </w:rPr>
            </w:pPr>
          </w:p>
        </w:tc>
        <w:tc>
          <w:tcPr>
            <w:tcW w:w="631" w:type="dxa"/>
            <w:tcBorders>
              <w:top w:val="nil"/>
              <w:left w:val="nil"/>
              <w:bottom w:val="nil"/>
              <w:right w:val="nil"/>
            </w:tcBorders>
            <w:shd w:val="clear" w:color="auto" w:fill="auto"/>
            <w:noWrap/>
            <w:vAlign w:val="bottom"/>
            <w:hideMark/>
          </w:tcPr>
          <w:p w14:paraId="37874394" w14:textId="77777777" w:rsidR="00E42439" w:rsidRDefault="00E42439">
            <w:pPr>
              <w:rPr>
                <w:sz w:val="20"/>
                <w:szCs w:val="20"/>
              </w:rPr>
            </w:pPr>
          </w:p>
        </w:tc>
        <w:tc>
          <w:tcPr>
            <w:tcW w:w="1042" w:type="dxa"/>
            <w:tcBorders>
              <w:top w:val="nil"/>
              <w:left w:val="nil"/>
              <w:bottom w:val="nil"/>
              <w:right w:val="nil"/>
            </w:tcBorders>
            <w:shd w:val="clear" w:color="auto" w:fill="auto"/>
            <w:noWrap/>
            <w:vAlign w:val="bottom"/>
            <w:hideMark/>
          </w:tcPr>
          <w:p w14:paraId="5B384F51"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1A47CC5E" w14:textId="77777777" w:rsidR="00E42439" w:rsidRDefault="00E42439">
            <w:pPr>
              <w:rPr>
                <w:sz w:val="20"/>
                <w:szCs w:val="20"/>
              </w:rPr>
            </w:pPr>
          </w:p>
        </w:tc>
      </w:tr>
      <w:tr w:rsidR="00E42439" w14:paraId="52BFF727" w14:textId="77777777" w:rsidTr="00E42439">
        <w:trPr>
          <w:trHeight w:val="270"/>
        </w:trPr>
        <w:tc>
          <w:tcPr>
            <w:tcW w:w="1402" w:type="dxa"/>
            <w:tcBorders>
              <w:top w:val="nil"/>
              <w:left w:val="nil"/>
              <w:bottom w:val="nil"/>
              <w:right w:val="nil"/>
            </w:tcBorders>
            <w:shd w:val="clear" w:color="auto" w:fill="auto"/>
            <w:noWrap/>
            <w:vAlign w:val="bottom"/>
            <w:hideMark/>
          </w:tcPr>
          <w:p w14:paraId="45214343" w14:textId="77777777" w:rsidR="00E42439" w:rsidRDefault="00E42439">
            <w:pPr>
              <w:rPr>
                <w:sz w:val="20"/>
                <w:szCs w:val="20"/>
              </w:rPr>
            </w:pPr>
          </w:p>
        </w:tc>
        <w:tc>
          <w:tcPr>
            <w:tcW w:w="809" w:type="dxa"/>
            <w:tcBorders>
              <w:top w:val="nil"/>
              <w:left w:val="nil"/>
              <w:bottom w:val="nil"/>
              <w:right w:val="nil"/>
            </w:tcBorders>
            <w:shd w:val="clear" w:color="auto" w:fill="auto"/>
            <w:noWrap/>
            <w:vAlign w:val="bottom"/>
            <w:hideMark/>
          </w:tcPr>
          <w:p w14:paraId="281E48F8" w14:textId="77777777" w:rsidR="00E42439" w:rsidRDefault="00E42439">
            <w:pPr>
              <w:rPr>
                <w:sz w:val="20"/>
                <w:szCs w:val="20"/>
              </w:rPr>
            </w:pPr>
          </w:p>
        </w:tc>
        <w:tc>
          <w:tcPr>
            <w:tcW w:w="687" w:type="dxa"/>
            <w:tcBorders>
              <w:top w:val="nil"/>
              <w:left w:val="nil"/>
              <w:bottom w:val="nil"/>
              <w:right w:val="nil"/>
            </w:tcBorders>
            <w:shd w:val="clear" w:color="auto" w:fill="auto"/>
            <w:noWrap/>
            <w:vAlign w:val="bottom"/>
            <w:hideMark/>
          </w:tcPr>
          <w:p w14:paraId="2CE20D97" w14:textId="77777777" w:rsidR="00E42439" w:rsidRDefault="00E42439">
            <w:pPr>
              <w:rPr>
                <w:sz w:val="20"/>
                <w:szCs w:val="20"/>
              </w:rPr>
            </w:pPr>
          </w:p>
        </w:tc>
        <w:tc>
          <w:tcPr>
            <w:tcW w:w="1309" w:type="dxa"/>
            <w:tcBorders>
              <w:top w:val="nil"/>
              <w:left w:val="nil"/>
              <w:bottom w:val="nil"/>
              <w:right w:val="nil"/>
            </w:tcBorders>
            <w:shd w:val="clear" w:color="auto" w:fill="auto"/>
            <w:noWrap/>
            <w:vAlign w:val="bottom"/>
            <w:hideMark/>
          </w:tcPr>
          <w:p w14:paraId="773015DF" w14:textId="77777777" w:rsidR="00E42439" w:rsidRDefault="00E42439">
            <w:pPr>
              <w:rPr>
                <w:sz w:val="20"/>
                <w:szCs w:val="20"/>
              </w:rPr>
            </w:pPr>
          </w:p>
        </w:tc>
        <w:tc>
          <w:tcPr>
            <w:tcW w:w="1277" w:type="dxa"/>
            <w:tcBorders>
              <w:top w:val="nil"/>
              <w:left w:val="nil"/>
              <w:bottom w:val="nil"/>
              <w:right w:val="nil"/>
            </w:tcBorders>
            <w:shd w:val="clear" w:color="auto" w:fill="auto"/>
            <w:noWrap/>
            <w:vAlign w:val="bottom"/>
            <w:hideMark/>
          </w:tcPr>
          <w:p w14:paraId="0AC3F8D0" w14:textId="77777777" w:rsidR="00E42439" w:rsidRDefault="00E42439">
            <w:pPr>
              <w:rPr>
                <w:sz w:val="20"/>
                <w:szCs w:val="20"/>
              </w:rPr>
            </w:pPr>
          </w:p>
        </w:tc>
        <w:tc>
          <w:tcPr>
            <w:tcW w:w="800" w:type="dxa"/>
            <w:tcBorders>
              <w:top w:val="nil"/>
              <w:left w:val="nil"/>
              <w:bottom w:val="nil"/>
              <w:right w:val="nil"/>
            </w:tcBorders>
            <w:shd w:val="clear" w:color="auto" w:fill="auto"/>
            <w:noWrap/>
            <w:vAlign w:val="bottom"/>
            <w:hideMark/>
          </w:tcPr>
          <w:p w14:paraId="1B2CED26" w14:textId="77777777" w:rsidR="00E42439" w:rsidRDefault="00E42439">
            <w:pPr>
              <w:rPr>
                <w:sz w:val="20"/>
                <w:szCs w:val="20"/>
              </w:rPr>
            </w:pPr>
          </w:p>
        </w:tc>
        <w:tc>
          <w:tcPr>
            <w:tcW w:w="631" w:type="dxa"/>
            <w:tcBorders>
              <w:top w:val="nil"/>
              <w:left w:val="nil"/>
              <w:bottom w:val="nil"/>
              <w:right w:val="nil"/>
            </w:tcBorders>
            <w:shd w:val="clear" w:color="auto" w:fill="auto"/>
            <w:noWrap/>
            <w:vAlign w:val="bottom"/>
            <w:hideMark/>
          </w:tcPr>
          <w:p w14:paraId="25929D61" w14:textId="77777777" w:rsidR="00E42439" w:rsidRDefault="00E42439">
            <w:pPr>
              <w:rPr>
                <w:sz w:val="20"/>
                <w:szCs w:val="20"/>
              </w:rPr>
            </w:pPr>
          </w:p>
        </w:tc>
        <w:tc>
          <w:tcPr>
            <w:tcW w:w="1042" w:type="dxa"/>
            <w:tcBorders>
              <w:top w:val="nil"/>
              <w:left w:val="nil"/>
              <w:bottom w:val="nil"/>
              <w:right w:val="nil"/>
            </w:tcBorders>
            <w:shd w:val="clear" w:color="auto" w:fill="auto"/>
            <w:noWrap/>
            <w:vAlign w:val="bottom"/>
            <w:hideMark/>
          </w:tcPr>
          <w:p w14:paraId="04AC4C29"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60F28407" w14:textId="77777777" w:rsidR="00E42439" w:rsidRDefault="00E42439">
            <w:pPr>
              <w:rPr>
                <w:sz w:val="20"/>
                <w:szCs w:val="20"/>
              </w:rPr>
            </w:pPr>
          </w:p>
        </w:tc>
      </w:tr>
      <w:tr w:rsidR="00E42439" w14:paraId="356E33D6" w14:textId="77777777" w:rsidTr="00E42439">
        <w:trPr>
          <w:trHeight w:val="270"/>
        </w:trPr>
        <w:tc>
          <w:tcPr>
            <w:tcW w:w="11340" w:type="dxa"/>
            <w:gridSpan w:val="9"/>
            <w:tcBorders>
              <w:top w:val="nil"/>
              <w:left w:val="nil"/>
              <w:bottom w:val="nil"/>
              <w:right w:val="nil"/>
            </w:tcBorders>
            <w:shd w:val="clear" w:color="auto" w:fill="auto"/>
            <w:noWrap/>
            <w:vAlign w:val="bottom"/>
            <w:hideMark/>
          </w:tcPr>
          <w:p w14:paraId="2979819D" w14:textId="77777777" w:rsidR="00E42439" w:rsidRDefault="00E42439">
            <w:pPr>
              <w:rPr>
                <w:rFonts w:ascii="Arial" w:hAnsi="Arial" w:cs="Arial"/>
                <w:sz w:val="16"/>
                <w:szCs w:val="16"/>
              </w:rPr>
            </w:pPr>
            <w:r>
              <w:rPr>
                <w:rFonts w:ascii="Arial" w:hAnsi="Arial" w:cs="Arial"/>
                <w:b/>
                <w:bCs/>
                <w:sz w:val="16"/>
                <w:szCs w:val="16"/>
              </w:rPr>
              <w:t xml:space="preserve">Sodium Health Effects: </w:t>
            </w:r>
            <w:r>
              <w:rPr>
                <w:rFonts w:ascii="Arial" w:hAnsi="Arial" w:cs="Arial"/>
                <w:sz w:val="16"/>
                <w:szCs w:val="16"/>
              </w:rPr>
              <w:t>Water containing more than 20 mg/l of sodium should not be used for drinking water by people on severely restricted sodium diets.</w:t>
            </w:r>
          </w:p>
        </w:tc>
      </w:tr>
      <w:tr w:rsidR="00E42439" w14:paraId="7E561466" w14:textId="77777777" w:rsidTr="00E42439">
        <w:trPr>
          <w:trHeight w:val="255"/>
        </w:trPr>
        <w:tc>
          <w:tcPr>
            <w:tcW w:w="11340" w:type="dxa"/>
            <w:gridSpan w:val="9"/>
            <w:tcBorders>
              <w:top w:val="nil"/>
              <w:left w:val="nil"/>
              <w:bottom w:val="nil"/>
              <w:right w:val="nil"/>
            </w:tcBorders>
            <w:shd w:val="clear" w:color="auto" w:fill="auto"/>
            <w:noWrap/>
            <w:vAlign w:val="bottom"/>
            <w:hideMark/>
          </w:tcPr>
          <w:p w14:paraId="5FC75D60" w14:textId="77777777" w:rsidR="00E42439" w:rsidRDefault="00E42439">
            <w:pPr>
              <w:rPr>
                <w:rFonts w:ascii="Arial" w:hAnsi="Arial" w:cs="Arial"/>
                <w:sz w:val="16"/>
                <w:szCs w:val="16"/>
              </w:rPr>
            </w:pPr>
            <w:r>
              <w:rPr>
                <w:rFonts w:ascii="Arial" w:hAnsi="Arial" w:cs="Arial"/>
                <w:sz w:val="16"/>
                <w:szCs w:val="16"/>
              </w:rPr>
              <w:t>Water containing more than 270 mg/l of sodium should not be used for drinking by people on moderately restricted sodium diets.</w:t>
            </w:r>
          </w:p>
        </w:tc>
      </w:tr>
      <w:tr w:rsidR="00E42439" w14:paraId="1B99FC59" w14:textId="77777777" w:rsidTr="00E42439">
        <w:trPr>
          <w:trHeight w:val="255"/>
        </w:trPr>
        <w:tc>
          <w:tcPr>
            <w:tcW w:w="1402" w:type="dxa"/>
            <w:tcBorders>
              <w:top w:val="nil"/>
              <w:left w:val="nil"/>
              <w:bottom w:val="nil"/>
              <w:right w:val="nil"/>
            </w:tcBorders>
            <w:shd w:val="clear" w:color="auto" w:fill="auto"/>
            <w:noWrap/>
            <w:vAlign w:val="bottom"/>
            <w:hideMark/>
          </w:tcPr>
          <w:p w14:paraId="475975CE" w14:textId="77777777" w:rsidR="00E42439" w:rsidRDefault="00E42439">
            <w:pPr>
              <w:rPr>
                <w:rFonts w:ascii="Arial" w:hAnsi="Arial" w:cs="Arial"/>
                <w:sz w:val="16"/>
                <w:szCs w:val="16"/>
              </w:rPr>
            </w:pPr>
          </w:p>
        </w:tc>
        <w:tc>
          <w:tcPr>
            <w:tcW w:w="809" w:type="dxa"/>
            <w:tcBorders>
              <w:top w:val="nil"/>
              <w:left w:val="nil"/>
              <w:bottom w:val="nil"/>
              <w:right w:val="nil"/>
            </w:tcBorders>
            <w:shd w:val="clear" w:color="auto" w:fill="auto"/>
            <w:noWrap/>
            <w:vAlign w:val="bottom"/>
            <w:hideMark/>
          </w:tcPr>
          <w:p w14:paraId="4E093747" w14:textId="77777777" w:rsidR="00E42439" w:rsidRDefault="00E42439">
            <w:pPr>
              <w:rPr>
                <w:sz w:val="20"/>
                <w:szCs w:val="20"/>
              </w:rPr>
            </w:pPr>
          </w:p>
        </w:tc>
        <w:tc>
          <w:tcPr>
            <w:tcW w:w="687" w:type="dxa"/>
            <w:tcBorders>
              <w:top w:val="nil"/>
              <w:left w:val="nil"/>
              <w:bottom w:val="nil"/>
              <w:right w:val="nil"/>
            </w:tcBorders>
            <w:shd w:val="clear" w:color="auto" w:fill="auto"/>
            <w:noWrap/>
            <w:vAlign w:val="bottom"/>
            <w:hideMark/>
          </w:tcPr>
          <w:p w14:paraId="529A77A8" w14:textId="77777777" w:rsidR="00E42439" w:rsidRDefault="00E42439">
            <w:pPr>
              <w:rPr>
                <w:sz w:val="20"/>
                <w:szCs w:val="20"/>
              </w:rPr>
            </w:pPr>
          </w:p>
        </w:tc>
        <w:tc>
          <w:tcPr>
            <w:tcW w:w="1309" w:type="dxa"/>
            <w:tcBorders>
              <w:top w:val="nil"/>
              <w:left w:val="nil"/>
              <w:bottom w:val="nil"/>
              <w:right w:val="nil"/>
            </w:tcBorders>
            <w:shd w:val="clear" w:color="auto" w:fill="auto"/>
            <w:noWrap/>
            <w:vAlign w:val="bottom"/>
            <w:hideMark/>
          </w:tcPr>
          <w:p w14:paraId="0AED5235" w14:textId="77777777" w:rsidR="00E42439" w:rsidRDefault="00E42439">
            <w:pPr>
              <w:rPr>
                <w:sz w:val="20"/>
                <w:szCs w:val="20"/>
              </w:rPr>
            </w:pPr>
          </w:p>
        </w:tc>
        <w:tc>
          <w:tcPr>
            <w:tcW w:w="1277" w:type="dxa"/>
            <w:tcBorders>
              <w:top w:val="nil"/>
              <w:left w:val="nil"/>
              <w:bottom w:val="nil"/>
              <w:right w:val="nil"/>
            </w:tcBorders>
            <w:shd w:val="clear" w:color="auto" w:fill="auto"/>
            <w:noWrap/>
            <w:vAlign w:val="bottom"/>
            <w:hideMark/>
          </w:tcPr>
          <w:p w14:paraId="4D777D7D" w14:textId="77777777" w:rsidR="00E42439" w:rsidRDefault="00E42439">
            <w:pPr>
              <w:rPr>
                <w:sz w:val="20"/>
                <w:szCs w:val="20"/>
              </w:rPr>
            </w:pPr>
          </w:p>
        </w:tc>
        <w:tc>
          <w:tcPr>
            <w:tcW w:w="800" w:type="dxa"/>
            <w:tcBorders>
              <w:top w:val="nil"/>
              <w:left w:val="nil"/>
              <w:bottom w:val="nil"/>
              <w:right w:val="nil"/>
            </w:tcBorders>
            <w:shd w:val="clear" w:color="auto" w:fill="auto"/>
            <w:noWrap/>
            <w:vAlign w:val="bottom"/>
            <w:hideMark/>
          </w:tcPr>
          <w:p w14:paraId="7C161420" w14:textId="77777777" w:rsidR="00E42439" w:rsidRDefault="00E42439">
            <w:pPr>
              <w:rPr>
                <w:sz w:val="20"/>
                <w:szCs w:val="20"/>
              </w:rPr>
            </w:pPr>
          </w:p>
        </w:tc>
        <w:tc>
          <w:tcPr>
            <w:tcW w:w="631" w:type="dxa"/>
            <w:tcBorders>
              <w:top w:val="nil"/>
              <w:left w:val="nil"/>
              <w:bottom w:val="nil"/>
              <w:right w:val="nil"/>
            </w:tcBorders>
            <w:shd w:val="clear" w:color="auto" w:fill="auto"/>
            <w:noWrap/>
            <w:vAlign w:val="bottom"/>
            <w:hideMark/>
          </w:tcPr>
          <w:p w14:paraId="760F0928" w14:textId="77777777" w:rsidR="00E42439" w:rsidRDefault="00E42439">
            <w:pPr>
              <w:rPr>
                <w:sz w:val="20"/>
                <w:szCs w:val="20"/>
              </w:rPr>
            </w:pPr>
          </w:p>
        </w:tc>
        <w:tc>
          <w:tcPr>
            <w:tcW w:w="1042" w:type="dxa"/>
            <w:tcBorders>
              <w:top w:val="nil"/>
              <w:left w:val="nil"/>
              <w:bottom w:val="nil"/>
              <w:right w:val="nil"/>
            </w:tcBorders>
            <w:shd w:val="clear" w:color="auto" w:fill="auto"/>
            <w:noWrap/>
            <w:vAlign w:val="bottom"/>
            <w:hideMark/>
          </w:tcPr>
          <w:p w14:paraId="39DF3559"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430E6DE0" w14:textId="77777777" w:rsidR="00E42439" w:rsidRDefault="00E42439">
            <w:pPr>
              <w:rPr>
                <w:sz w:val="20"/>
                <w:szCs w:val="20"/>
              </w:rPr>
            </w:pPr>
          </w:p>
        </w:tc>
      </w:tr>
      <w:tr w:rsidR="00E42439" w14:paraId="3406088A" w14:textId="77777777" w:rsidTr="00E42439">
        <w:trPr>
          <w:trHeight w:val="270"/>
        </w:trPr>
        <w:tc>
          <w:tcPr>
            <w:tcW w:w="11340" w:type="dxa"/>
            <w:gridSpan w:val="9"/>
            <w:tcBorders>
              <w:top w:val="nil"/>
              <w:left w:val="nil"/>
              <w:bottom w:val="nil"/>
              <w:right w:val="nil"/>
            </w:tcBorders>
            <w:shd w:val="clear" w:color="auto" w:fill="auto"/>
            <w:noWrap/>
            <w:vAlign w:val="bottom"/>
            <w:hideMark/>
          </w:tcPr>
          <w:p w14:paraId="7D72B13A" w14:textId="77777777" w:rsidR="00E42439" w:rsidRDefault="00E42439">
            <w:pPr>
              <w:rPr>
                <w:b/>
                <w:bCs/>
                <w:i/>
                <w:iCs/>
                <w:color w:val="000000"/>
                <w:sz w:val="20"/>
                <w:szCs w:val="20"/>
                <w:u w:val="single"/>
              </w:rPr>
            </w:pPr>
            <w:r>
              <w:rPr>
                <w:b/>
                <w:bCs/>
                <w:i/>
                <w:iCs/>
                <w:color w:val="000000"/>
                <w:sz w:val="20"/>
                <w:szCs w:val="20"/>
                <w:u w:val="single"/>
              </w:rPr>
              <w:lastRenderedPageBreak/>
              <w:t>Maximum Contaminant Level</w:t>
            </w:r>
            <w:r>
              <w:rPr>
                <w:b/>
                <w:bCs/>
                <w:color w:val="000000"/>
                <w:sz w:val="20"/>
                <w:szCs w:val="20"/>
                <w:u w:val="single"/>
              </w:rPr>
              <w:t xml:space="preserve">  </w:t>
            </w:r>
            <w:r>
              <w:rPr>
                <w:color w:val="000000"/>
                <w:sz w:val="20"/>
                <w:szCs w:val="20"/>
                <w:u w:val="single"/>
              </w:rPr>
              <w:t>(MCL)</w:t>
            </w:r>
            <w:r>
              <w:rPr>
                <w:color w:val="000000"/>
                <w:sz w:val="20"/>
                <w:szCs w:val="20"/>
              </w:rPr>
              <w:t xml:space="preserve">: The highest level of a contaminant that is allowed in drinking water.  MCLs are set as close to </w:t>
            </w:r>
          </w:p>
        </w:tc>
      </w:tr>
      <w:tr w:rsidR="00E42439" w14:paraId="0C2779FD" w14:textId="77777777" w:rsidTr="00E42439">
        <w:trPr>
          <w:trHeight w:val="255"/>
        </w:trPr>
        <w:tc>
          <w:tcPr>
            <w:tcW w:w="2211" w:type="dxa"/>
            <w:gridSpan w:val="2"/>
            <w:tcBorders>
              <w:top w:val="nil"/>
              <w:left w:val="nil"/>
              <w:bottom w:val="nil"/>
              <w:right w:val="nil"/>
            </w:tcBorders>
            <w:shd w:val="clear" w:color="auto" w:fill="auto"/>
            <w:noWrap/>
            <w:vAlign w:val="bottom"/>
            <w:hideMark/>
          </w:tcPr>
          <w:p w14:paraId="66826362" w14:textId="77777777" w:rsidR="00E42439" w:rsidRDefault="00E42439">
            <w:pPr>
              <w:rPr>
                <w:color w:val="000000"/>
                <w:sz w:val="20"/>
                <w:szCs w:val="20"/>
              </w:rPr>
            </w:pPr>
            <w:r>
              <w:rPr>
                <w:color w:val="000000"/>
                <w:sz w:val="20"/>
                <w:szCs w:val="20"/>
              </w:rPr>
              <w:t>the MCLGs as feasible.</w:t>
            </w:r>
          </w:p>
        </w:tc>
        <w:tc>
          <w:tcPr>
            <w:tcW w:w="687" w:type="dxa"/>
            <w:tcBorders>
              <w:top w:val="nil"/>
              <w:left w:val="nil"/>
              <w:bottom w:val="nil"/>
              <w:right w:val="nil"/>
            </w:tcBorders>
            <w:shd w:val="clear" w:color="auto" w:fill="auto"/>
            <w:noWrap/>
            <w:vAlign w:val="bottom"/>
            <w:hideMark/>
          </w:tcPr>
          <w:p w14:paraId="332B8ADB" w14:textId="77777777" w:rsidR="00E42439" w:rsidRDefault="00E42439">
            <w:pPr>
              <w:rPr>
                <w:color w:val="000000"/>
                <w:sz w:val="20"/>
                <w:szCs w:val="20"/>
              </w:rPr>
            </w:pPr>
          </w:p>
        </w:tc>
        <w:tc>
          <w:tcPr>
            <w:tcW w:w="1309" w:type="dxa"/>
            <w:tcBorders>
              <w:top w:val="nil"/>
              <w:left w:val="nil"/>
              <w:bottom w:val="nil"/>
              <w:right w:val="nil"/>
            </w:tcBorders>
            <w:shd w:val="clear" w:color="auto" w:fill="auto"/>
            <w:noWrap/>
            <w:vAlign w:val="bottom"/>
            <w:hideMark/>
          </w:tcPr>
          <w:p w14:paraId="287ACEC0" w14:textId="77777777" w:rsidR="00E42439" w:rsidRDefault="00E42439">
            <w:pPr>
              <w:rPr>
                <w:sz w:val="20"/>
                <w:szCs w:val="20"/>
              </w:rPr>
            </w:pPr>
          </w:p>
        </w:tc>
        <w:tc>
          <w:tcPr>
            <w:tcW w:w="1277" w:type="dxa"/>
            <w:tcBorders>
              <w:top w:val="nil"/>
              <w:left w:val="nil"/>
              <w:bottom w:val="nil"/>
              <w:right w:val="nil"/>
            </w:tcBorders>
            <w:shd w:val="clear" w:color="auto" w:fill="auto"/>
            <w:noWrap/>
            <w:vAlign w:val="bottom"/>
            <w:hideMark/>
          </w:tcPr>
          <w:p w14:paraId="0A5A5167" w14:textId="77777777" w:rsidR="00E42439" w:rsidRDefault="00E42439">
            <w:pPr>
              <w:rPr>
                <w:sz w:val="20"/>
                <w:szCs w:val="20"/>
              </w:rPr>
            </w:pPr>
          </w:p>
        </w:tc>
        <w:tc>
          <w:tcPr>
            <w:tcW w:w="800" w:type="dxa"/>
            <w:tcBorders>
              <w:top w:val="nil"/>
              <w:left w:val="nil"/>
              <w:bottom w:val="nil"/>
              <w:right w:val="nil"/>
            </w:tcBorders>
            <w:shd w:val="clear" w:color="auto" w:fill="auto"/>
            <w:noWrap/>
            <w:vAlign w:val="bottom"/>
            <w:hideMark/>
          </w:tcPr>
          <w:p w14:paraId="45F191FE" w14:textId="77777777" w:rsidR="00E42439" w:rsidRDefault="00E42439">
            <w:pPr>
              <w:rPr>
                <w:sz w:val="20"/>
                <w:szCs w:val="20"/>
              </w:rPr>
            </w:pPr>
          </w:p>
        </w:tc>
        <w:tc>
          <w:tcPr>
            <w:tcW w:w="631" w:type="dxa"/>
            <w:tcBorders>
              <w:top w:val="nil"/>
              <w:left w:val="nil"/>
              <w:bottom w:val="nil"/>
              <w:right w:val="nil"/>
            </w:tcBorders>
            <w:shd w:val="clear" w:color="auto" w:fill="auto"/>
            <w:noWrap/>
            <w:vAlign w:val="bottom"/>
            <w:hideMark/>
          </w:tcPr>
          <w:p w14:paraId="5F7A923E" w14:textId="77777777" w:rsidR="00E42439" w:rsidRDefault="00E42439">
            <w:pPr>
              <w:rPr>
                <w:sz w:val="20"/>
                <w:szCs w:val="20"/>
              </w:rPr>
            </w:pPr>
          </w:p>
        </w:tc>
        <w:tc>
          <w:tcPr>
            <w:tcW w:w="1042" w:type="dxa"/>
            <w:tcBorders>
              <w:top w:val="nil"/>
              <w:left w:val="nil"/>
              <w:bottom w:val="nil"/>
              <w:right w:val="nil"/>
            </w:tcBorders>
            <w:shd w:val="clear" w:color="auto" w:fill="auto"/>
            <w:noWrap/>
            <w:vAlign w:val="bottom"/>
            <w:hideMark/>
          </w:tcPr>
          <w:p w14:paraId="7C492D9C"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1E67B8C1" w14:textId="77777777" w:rsidR="00E42439" w:rsidRDefault="00E42439">
            <w:pPr>
              <w:rPr>
                <w:sz w:val="20"/>
                <w:szCs w:val="20"/>
              </w:rPr>
            </w:pPr>
          </w:p>
        </w:tc>
      </w:tr>
      <w:tr w:rsidR="00E42439" w14:paraId="799229EE" w14:textId="77777777" w:rsidTr="00E42439">
        <w:trPr>
          <w:trHeight w:val="270"/>
        </w:trPr>
        <w:tc>
          <w:tcPr>
            <w:tcW w:w="11340" w:type="dxa"/>
            <w:gridSpan w:val="9"/>
            <w:tcBorders>
              <w:top w:val="nil"/>
              <w:left w:val="nil"/>
              <w:bottom w:val="nil"/>
              <w:right w:val="nil"/>
            </w:tcBorders>
            <w:shd w:val="clear" w:color="auto" w:fill="auto"/>
            <w:noWrap/>
            <w:vAlign w:val="bottom"/>
            <w:hideMark/>
          </w:tcPr>
          <w:p w14:paraId="617FA963" w14:textId="77777777" w:rsidR="00E42439" w:rsidRDefault="00E42439">
            <w:pPr>
              <w:rPr>
                <w:b/>
                <w:bCs/>
                <w:i/>
                <w:iCs/>
                <w:color w:val="000000"/>
                <w:sz w:val="20"/>
                <w:szCs w:val="20"/>
                <w:u w:val="single"/>
              </w:rPr>
            </w:pPr>
            <w:r>
              <w:rPr>
                <w:b/>
                <w:bCs/>
                <w:i/>
                <w:iCs/>
                <w:color w:val="000000"/>
                <w:sz w:val="20"/>
                <w:szCs w:val="20"/>
                <w:u w:val="single"/>
              </w:rPr>
              <w:t xml:space="preserve">Maximum Contaminant Level Goal </w:t>
            </w:r>
            <w:r>
              <w:rPr>
                <w:color w:val="000000"/>
                <w:sz w:val="20"/>
                <w:szCs w:val="20"/>
                <w:u w:val="single"/>
              </w:rPr>
              <w:t>(MCLG)</w:t>
            </w:r>
            <w:r>
              <w:rPr>
                <w:color w:val="000000"/>
                <w:sz w:val="20"/>
                <w:szCs w:val="20"/>
              </w:rPr>
              <w:t>:</w:t>
            </w:r>
            <w:r>
              <w:rPr>
                <w:b/>
                <w:bCs/>
                <w:color w:val="000000"/>
                <w:sz w:val="20"/>
                <w:szCs w:val="20"/>
              </w:rPr>
              <w:t xml:space="preserve"> </w:t>
            </w:r>
            <w:r>
              <w:rPr>
                <w:color w:val="000000"/>
                <w:sz w:val="20"/>
                <w:szCs w:val="20"/>
              </w:rPr>
              <w:t>The level of a contaminant in drinking water below which there is no known or expected</w:t>
            </w:r>
          </w:p>
        </w:tc>
      </w:tr>
      <w:tr w:rsidR="00E42439" w14:paraId="023CC7FE" w14:textId="77777777" w:rsidTr="00E42439">
        <w:trPr>
          <w:trHeight w:val="255"/>
        </w:trPr>
        <w:tc>
          <w:tcPr>
            <w:tcW w:w="4207" w:type="dxa"/>
            <w:gridSpan w:val="4"/>
            <w:tcBorders>
              <w:top w:val="nil"/>
              <w:left w:val="nil"/>
              <w:bottom w:val="nil"/>
              <w:right w:val="nil"/>
            </w:tcBorders>
            <w:shd w:val="clear" w:color="auto" w:fill="auto"/>
            <w:noWrap/>
            <w:vAlign w:val="bottom"/>
            <w:hideMark/>
          </w:tcPr>
          <w:p w14:paraId="775F9009" w14:textId="77777777" w:rsidR="00E42439" w:rsidRDefault="00E42439">
            <w:pPr>
              <w:rPr>
                <w:color w:val="000000"/>
                <w:sz w:val="20"/>
                <w:szCs w:val="20"/>
              </w:rPr>
            </w:pPr>
            <w:r>
              <w:rPr>
                <w:color w:val="000000"/>
                <w:sz w:val="20"/>
                <w:szCs w:val="20"/>
              </w:rPr>
              <w:t>risk to health.  MCLGs allow for a margin of safety.</w:t>
            </w:r>
          </w:p>
        </w:tc>
        <w:tc>
          <w:tcPr>
            <w:tcW w:w="1277" w:type="dxa"/>
            <w:tcBorders>
              <w:top w:val="nil"/>
              <w:left w:val="nil"/>
              <w:bottom w:val="nil"/>
              <w:right w:val="nil"/>
            </w:tcBorders>
            <w:shd w:val="clear" w:color="auto" w:fill="auto"/>
            <w:noWrap/>
            <w:vAlign w:val="bottom"/>
            <w:hideMark/>
          </w:tcPr>
          <w:p w14:paraId="28259DC9" w14:textId="77777777" w:rsidR="00E42439" w:rsidRDefault="00E42439">
            <w:pPr>
              <w:rPr>
                <w:color w:val="000000"/>
                <w:sz w:val="20"/>
                <w:szCs w:val="20"/>
              </w:rPr>
            </w:pPr>
          </w:p>
        </w:tc>
        <w:tc>
          <w:tcPr>
            <w:tcW w:w="800" w:type="dxa"/>
            <w:tcBorders>
              <w:top w:val="nil"/>
              <w:left w:val="nil"/>
              <w:bottom w:val="nil"/>
              <w:right w:val="nil"/>
            </w:tcBorders>
            <w:shd w:val="clear" w:color="auto" w:fill="auto"/>
            <w:noWrap/>
            <w:vAlign w:val="bottom"/>
            <w:hideMark/>
          </w:tcPr>
          <w:p w14:paraId="4622ECE1" w14:textId="77777777" w:rsidR="00E42439" w:rsidRDefault="00E42439">
            <w:pPr>
              <w:rPr>
                <w:sz w:val="20"/>
                <w:szCs w:val="20"/>
              </w:rPr>
            </w:pPr>
          </w:p>
        </w:tc>
        <w:tc>
          <w:tcPr>
            <w:tcW w:w="631" w:type="dxa"/>
            <w:tcBorders>
              <w:top w:val="nil"/>
              <w:left w:val="nil"/>
              <w:bottom w:val="nil"/>
              <w:right w:val="nil"/>
            </w:tcBorders>
            <w:shd w:val="clear" w:color="auto" w:fill="auto"/>
            <w:noWrap/>
            <w:vAlign w:val="bottom"/>
            <w:hideMark/>
          </w:tcPr>
          <w:p w14:paraId="44E64ACE" w14:textId="77777777" w:rsidR="00E42439" w:rsidRDefault="00E42439">
            <w:pPr>
              <w:rPr>
                <w:sz w:val="20"/>
                <w:szCs w:val="20"/>
              </w:rPr>
            </w:pPr>
          </w:p>
        </w:tc>
        <w:tc>
          <w:tcPr>
            <w:tcW w:w="1042" w:type="dxa"/>
            <w:tcBorders>
              <w:top w:val="nil"/>
              <w:left w:val="nil"/>
              <w:bottom w:val="nil"/>
              <w:right w:val="nil"/>
            </w:tcBorders>
            <w:shd w:val="clear" w:color="auto" w:fill="auto"/>
            <w:noWrap/>
            <w:vAlign w:val="bottom"/>
            <w:hideMark/>
          </w:tcPr>
          <w:p w14:paraId="51D09D39"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4B2C6C1F" w14:textId="77777777" w:rsidR="00E42439" w:rsidRDefault="00E42439">
            <w:pPr>
              <w:rPr>
                <w:sz w:val="20"/>
                <w:szCs w:val="20"/>
              </w:rPr>
            </w:pPr>
          </w:p>
        </w:tc>
      </w:tr>
      <w:tr w:rsidR="00E42439" w14:paraId="1F5ACB7D" w14:textId="77777777" w:rsidTr="00E42439">
        <w:trPr>
          <w:trHeight w:val="270"/>
        </w:trPr>
        <w:tc>
          <w:tcPr>
            <w:tcW w:w="11340" w:type="dxa"/>
            <w:gridSpan w:val="9"/>
            <w:tcBorders>
              <w:top w:val="nil"/>
              <w:left w:val="nil"/>
              <w:bottom w:val="nil"/>
              <w:right w:val="nil"/>
            </w:tcBorders>
            <w:shd w:val="clear" w:color="auto" w:fill="auto"/>
            <w:noWrap/>
            <w:vAlign w:val="bottom"/>
            <w:hideMark/>
          </w:tcPr>
          <w:p w14:paraId="70D10FDF" w14:textId="77777777" w:rsidR="00E42439" w:rsidRDefault="00E42439">
            <w:pPr>
              <w:rPr>
                <w:b/>
                <w:bCs/>
                <w:i/>
                <w:iCs/>
                <w:color w:val="000000"/>
                <w:sz w:val="20"/>
                <w:szCs w:val="20"/>
                <w:u w:val="single"/>
              </w:rPr>
            </w:pPr>
            <w:r>
              <w:rPr>
                <w:b/>
                <w:bCs/>
                <w:i/>
                <w:iCs/>
                <w:color w:val="000000"/>
                <w:sz w:val="20"/>
                <w:szCs w:val="20"/>
                <w:u w:val="single"/>
              </w:rPr>
              <w:t>Action Level</w:t>
            </w:r>
            <w:r>
              <w:rPr>
                <w:b/>
                <w:bCs/>
                <w:color w:val="000000"/>
                <w:sz w:val="20"/>
                <w:szCs w:val="20"/>
                <w:u w:val="single"/>
              </w:rPr>
              <w:t xml:space="preserve">  </w:t>
            </w:r>
            <w:r>
              <w:rPr>
                <w:color w:val="000000"/>
                <w:sz w:val="20"/>
                <w:szCs w:val="20"/>
                <w:u w:val="single"/>
              </w:rPr>
              <w:t>(AL)</w:t>
            </w:r>
            <w:r>
              <w:rPr>
                <w:color w:val="000000"/>
                <w:sz w:val="20"/>
                <w:szCs w:val="20"/>
              </w:rPr>
              <w:t xml:space="preserve">: The concentration of a contaminant which if exceeded, triggers treatment or other requirements which a water </w:t>
            </w:r>
          </w:p>
        </w:tc>
      </w:tr>
      <w:tr w:rsidR="00E42439" w14:paraId="0EF8C2CC" w14:textId="77777777" w:rsidTr="00E42439">
        <w:trPr>
          <w:trHeight w:val="255"/>
        </w:trPr>
        <w:tc>
          <w:tcPr>
            <w:tcW w:w="2211" w:type="dxa"/>
            <w:gridSpan w:val="2"/>
            <w:tcBorders>
              <w:top w:val="nil"/>
              <w:left w:val="nil"/>
              <w:bottom w:val="nil"/>
              <w:right w:val="nil"/>
            </w:tcBorders>
            <w:shd w:val="clear" w:color="auto" w:fill="auto"/>
            <w:noWrap/>
            <w:vAlign w:val="bottom"/>
            <w:hideMark/>
          </w:tcPr>
          <w:p w14:paraId="793D2CFC" w14:textId="77777777" w:rsidR="00E42439" w:rsidRDefault="00E42439">
            <w:pPr>
              <w:rPr>
                <w:color w:val="000000"/>
                <w:sz w:val="20"/>
                <w:szCs w:val="20"/>
              </w:rPr>
            </w:pPr>
            <w:r>
              <w:rPr>
                <w:color w:val="000000"/>
                <w:sz w:val="20"/>
                <w:szCs w:val="20"/>
              </w:rPr>
              <w:t>system must follow.</w:t>
            </w:r>
          </w:p>
        </w:tc>
        <w:tc>
          <w:tcPr>
            <w:tcW w:w="687" w:type="dxa"/>
            <w:tcBorders>
              <w:top w:val="nil"/>
              <w:left w:val="nil"/>
              <w:bottom w:val="nil"/>
              <w:right w:val="nil"/>
            </w:tcBorders>
            <w:shd w:val="clear" w:color="auto" w:fill="auto"/>
            <w:noWrap/>
            <w:vAlign w:val="bottom"/>
            <w:hideMark/>
          </w:tcPr>
          <w:p w14:paraId="3AF3B0B0" w14:textId="77777777" w:rsidR="00E42439" w:rsidRDefault="00E42439">
            <w:pPr>
              <w:rPr>
                <w:color w:val="000000"/>
                <w:sz w:val="20"/>
                <w:szCs w:val="20"/>
              </w:rPr>
            </w:pPr>
          </w:p>
        </w:tc>
        <w:tc>
          <w:tcPr>
            <w:tcW w:w="1309" w:type="dxa"/>
            <w:tcBorders>
              <w:top w:val="nil"/>
              <w:left w:val="nil"/>
              <w:bottom w:val="nil"/>
              <w:right w:val="nil"/>
            </w:tcBorders>
            <w:shd w:val="clear" w:color="auto" w:fill="auto"/>
            <w:noWrap/>
            <w:vAlign w:val="bottom"/>
            <w:hideMark/>
          </w:tcPr>
          <w:p w14:paraId="31CE3491" w14:textId="77777777" w:rsidR="00E42439" w:rsidRDefault="00E42439">
            <w:pPr>
              <w:rPr>
                <w:sz w:val="20"/>
                <w:szCs w:val="20"/>
              </w:rPr>
            </w:pPr>
          </w:p>
        </w:tc>
        <w:tc>
          <w:tcPr>
            <w:tcW w:w="1277" w:type="dxa"/>
            <w:tcBorders>
              <w:top w:val="nil"/>
              <w:left w:val="nil"/>
              <w:bottom w:val="nil"/>
              <w:right w:val="nil"/>
            </w:tcBorders>
            <w:shd w:val="clear" w:color="auto" w:fill="auto"/>
            <w:noWrap/>
            <w:vAlign w:val="bottom"/>
            <w:hideMark/>
          </w:tcPr>
          <w:p w14:paraId="4EC37657" w14:textId="77777777" w:rsidR="00E42439" w:rsidRDefault="00E42439">
            <w:pPr>
              <w:rPr>
                <w:sz w:val="20"/>
                <w:szCs w:val="20"/>
              </w:rPr>
            </w:pPr>
          </w:p>
        </w:tc>
        <w:tc>
          <w:tcPr>
            <w:tcW w:w="800" w:type="dxa"/>
            <w:tcBorders>
              <w:top w:val="nil"/>
              <w:left w:val="nil"/>
              <w:bottom w:val="nil"/>
              <w:right w:val="nil"/>
            </w:tcBorders>
            <w:shd w:val="clear" w:color="auto" w:fill="auto"/>
            <w:noWrap/>
            <w:vAlign w:val="bottom"/>
            <w:hideMark/>
          </w:tcPr>
          <w:p w14:paraId="3B9FD560" w14:textId="77777777" w:rsidR="00E42439" w:rsidRDefault="00E42439">
            <w:pPr>
              <w:rPr>
                <w:sz w:val="20"/>
                <w:szCs w:val="20"/>
              </w:rPr>
            </w:pPr>
          </w:p>
        </w:tc>
        <w:tc>
          <w:tcPr>
            <w:tcW w:w="631" w:type="dxa"/>
            <w:tcBorders>
              <w:top w:val="nil"/>
              <w:left w:val="nil"/>
              <w:bottom w:val="nil"/>
              <w:right w:val="nil"/>
            </w:tcBorders>
            <w:shd w:val="clear" w:color="auto" w:fill="auto"/>
            <w:noWrap/>
            <w:vAlign w:val="bottom"/>
            <w:hideMark/>
          </w:tcPr>
          <w:p w14:paraId="7DC9A1AF" w14:textId="77777777" w:rsidR="00E42439" w:rsidRDefault="00E42439">
            <w:pPr>
              <w:rPr>
                <w:sz w:val="20"/>
                <w:szCs w:val="20"/>
              </w:rPr>
            </w:pPr>
          </w:p>
        </w:tc>
        <w:tc>
          <w:tcPr>
            <w:tcW w:w="1042" w:type="dxa"/>
            <w:tcBorders>
              <w:top w:val="nil"/>
              <w:left w:val="nil"/>
              <w:bottom w:val="nil"/>
              <w:right w:val="nil"/>
            </w:tcBorders>
            <w:shd w:val="clear" w:color="auto" w:fill="auto"/>
            <w:noWrap/>
            <w:vAlign w:val="bottom"/>
            <w:hideMark/>
          </w:tcPr>
          <w:p w14:paraId="3B4CA04C"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05AE68D7" w14:textId="77777777" w:rsidR="00E42439" w:rsidRDefault="00E42439">
            <w:pPr>
              <w:rPr>
                <w:sz w:val="20"/>
                <w:szCs w:val="20"/>
              </w:rPr>
            </w:pPr>
          </w:p>
        </w:tc>
      </w:tr>
      <w:tr w:rsidR="00E42439" w14:paraId="604AA63F" w14:textId="77777777" w:rsidTr="00E42439">
        <w:trPr>
          <w:trHeight w:val="270"/>
        </w:trPr>
        <w:tc>
          <w:tcPr>
            <w:tcW w:w="6915" w:type="dxa"/>
            <w:gridSpan w:val="7"/>
            <w:tcBorders>
              <w:top w:val="nil"/>
              <w:left w:val="nil"/>
              <w:bottom w:val="nil"/>
              <w:right w:val="nil"/>
            </w:tcBorders>
            <w:shd w:val="clear" w:color="auto" w:fill="auto"/>
            <w:noWrap/>
            <w:vAlign w:val="bottom"/>
            <w:hideMark/>
          </w:tcPr>
          <w:p w14:paraId="7855B28B" w14:textId="77777777" w:rsidR="00E42439" w:rsidRDefault="00E42439">
            <w:pPr>
              <w:rPr>
                <w:b/>
                <w:bCs/>
                <w:i/>
                <w:iCs/>
                <w:color w:val="000000"/>
                <w:sz w:val="20"/>
                <w:szCs w:val="20"/>
                <w:u w:val="single"/>
              </w:rPr>
            </w:pPr>
            <w:r>
              <w:rPr>
                <w:b/>
                <w:bCs/>
                <w:i/>
                <w:iCs/>
                <w:color w:val="000000"/>
                <w:sz w:val="20"/>
                <w:szCs w:val="20"/>
                <w:u w:val="single"/>
              </w:rPr>
              <w:t xml:space="preserve">Non-Detects </w:t>
            </w:r>
            <w:r>
              <w:rPr>
                <w:color w:val="000000"/>
                <w:sz w:val="20"/>
                <w:szCs w:val="20"/>
                <w:u w:val="single"/>
              </w:rPr>
              <w:t>(ND</w:t>
            </w:r>
            <w:r>
              <w:rPr>
                <w:color w:val="000000"/>
                <w:sz w:val="20"/>
                <w:szCs w:val="20"/>
              </w:rPr>
              <w:t>): Laboratory analysis indicates that the constituent is not present.</w:t>
            </w:r>
          </w:p>
        </w:tc>
        <w:tc>
          <w:tcPr>
            <w:tcW w:w="1042" w:type="dxa"/>
            <w:tcBorders>
              <w:top w:val="nil"/>
              <w:left w:val="nil"/>
              <w:bottom w:val="nil"/>
              <w:right w:val="nil"/>
            </w:tcBorders>
            <w:shd w:val="clear" w:color="auto" w:fill="auto"/>
            <w:noWrap/>
            <w:vAlign w:val="bottom"/>
            <w:hideMark/>
          </w:tcPr>
          <w:p w14:paraId="0AAF85AC" w14:textId="77777777" w:rsidR="00E42439" w:rsidRDefault="00E42439">
            <w:pPr>
              <w:rPr>
                <w:b/>
                <w:bCs/>
                <w:i/>
                <w:iCs/>
                <w:color w:val="000000"/>
                <w:sz w:val="20"/>
                <w:szCs w:val="20"/>
                <w:u w:val="single"/>
              </w:rPr>
            </w:pPr>
          </w:p>
        </w:tc>
        <w:tc>
          <w:tcPr>
            <w:tcW w:w="3383" w:type="dxa"/>
            <w:tcBorders>
              <w:top w:val="nil"/>
              <w:left w:val="nil"/>
              <w:bottom w:val="nil"/>
              <w:right w:val="nil"/>
            </w:tcBorders>
            <w:shd w:val="clear" w:color="auto" w:fill="auto"/>
            <w:noWrap/>
            <w:vAlign w:val="bottom"/>
            <w:hideMark/>
          </w:tcPr>
          <w:p w14:paraId="0AA7BEAD" w14:textId="77777777" w:rsidR="00E42439" w:rsidRDefault="00E42439">
            <w:pPr>
              <w:rPr>
                <w:sz w:val="20"/>
                <w:szCs w:val="20"/>
              </w:rPr>
            </w:pPr>
          </w:p>
        </w:tc>
      </w:tr>
      <w:tr w:rsidR="00E42439" w14:paraId="55E30126" w14:textId="77777777" w:rsidTr="00E42439">
        <w:trPr>
          <w:trHeight w:val="270"/>
        </w:trPr>
        <w:tc>
          <w:tcPr>
            <w:tcW w:w="11340" w:type="dxa"/>
            <w:gridSpan w:val="9"/>
            <w:tcBorders>
              <w:top w:val="nil"/>
              <w:left w:val="nil"/>
              <w:bottom w:val="nil"/>
              <w:right w:val="nil"/>
            </w:tcBorders>
            <w:shd w:val="clear" w:color="auto" w:fill="auto"/>
            <w:noWrap/>
            <w:vAlign w:val="bottom"/>
            <w:hideMark/>
          </w:tcPr>
          <w:p w14:paraId="2AD8AFF5" w14:textId="77777777" w:rsidR="00E42439" w:rsidRDefault="00E42439">
            <w:pPr>
              <w:rPr>
                <w:color w:val="000000"/>
                <w:sz w:val="20"/>
                <w:szCs w:val="20"/>
              </w:rPr>
            </w:pPr>
            <w:r>
              <w:rPr>
                <w:b/>
                <w:bCs/>
                <w:i/>
                <w:iCs/>
                <w:color w:val="000000"/>
                <w:sz w:val="20"/>
                <w:szCs w:val="20"/>
                <w:u w:val="single"/>
              </w:rPr>
              <w:t>Milligrams per Liter (mg/l)</w:t>
            </w:r>
            <w:r>
              <w:rPr>
                <w:color w:val="000000"/>
                <w:sz w:val="20"/>
                <w:szCs w:val="20"/>
              </w:rPr>
              <w:t xml:space="preserve"> - This measurement is the mass of a chemical or contaminant per unit volume of water (part per million-ppm)</w:t>
            </w:r>
          </w:p>
        </w:tc>
      </w:tr>
      <w:tr w:rsidR="00E42439" w14:paraId="7B70A616" w14:textId="77777777" w:rsidTr="00E42439">
        <w:trPr>
          <w:trHeight w:val="255"/>
        </w:trPr>
        <w:tc>
          <w:tcPr>
            <w:tcW w:w="11340" w:type="dxa"/>
            <w:gridSpan w:val="9"/>
            <w:tcBorders>
              <w:top w:val="nil"/>
              <w:left w:val="nil"/>
              <w:bottom w:val="nil"/>
              <w:right w:val="nil"/>
            </w:tcBorders>
            <w:shd w:val="clear" w:color="auto" w:fill="auto"/>
            <w:noWrap/>
            <w:vAlign w:val="bottom"/>
            <w:hideMark/>
          </w:tcPr>
          <w:p w14:paraId="00B00306" w14:textId="77777777" w:rsidR="00E42439" w:rsidRDefault="00E42439">
            <w:pPr>
              <w:rPr>
                <w:color w:val="000000"/>
                <w:sz w:val="20"/>
                <w:szCs w:val="20"/>
              </w:rPr>
            </w:pPr>
            <w:r>
              <w:rPr>
                <w:b/>
                <w:bCs/>
                <w:i/>
                <w:iCs/>
                <w:color w:val="000000"/>
                <w:sz w:val="20"/>
                <w:szCs w:val="20"/>
                <w:u w:val="single"/>
              </w:rPr>
              <w:t>Micrograms per liter (ug/l)</w:t>
            </w:r>
            <w:r>
              <w:rPr>
                <w:b/>
                <w:bCs/>
                <w:i/>
                <w:iCs/>
                <w:color w:val="000000"/>
                <w:sz w:val="20"/>
                <w:szCs w:val="20"/>
              </w:rPr>
              <w:t xml:space="preserve"> - </w:t>
            </w:r>
            <w:r>
              <w:rPr>
                <w:color w:val="000000"/>
                <w:sz w:val="20"/>
                <w:szCs w:val="20"/>
              </w:rPr>
              <w:t>Corresponds to one part of liquid in one billion parts of liquid(parts per billion-ppb)</w:t>
            </w:r>
          </w:p>
        </w:tc>
      </w:tr>
      <w:tr w:rsidR="00E42439" w14:paraId="4C4B01CF" w14:textId="77777777" w:rsidTr="00E42439">
        <w:trPr>
          <w:trHeight w:val="270"/>
        </w:trPr>
        <w:tc>
          <w:tcPr>
            <w:tcW w:w="11340" w:type="dxa"/>
            <w:gridSpan w:val="9"/>
            <w:tcBorders>
              <w:top w:val="nil"/>
              <w:left w:val="nil"/>
              <w:bottom w:val="nil"/>
              <w:right w:val="nil"/>
            </w:tcBorders>
            <w:shd w:val="clear" w:color="auto" w:fill="auto"/>
            <w:noWrap/>
            <w:vAlign w:val="bottom"/>
            <w:hideMark/>
          </w:tcPr>
          <w:p w14:paraId="2BA0A0F1" w14:textId="77777777" w:rsidR="00E42439" w:rsidRDefault="00E42439">
            <w:pPr>
              <w:rPr>
                <w:color w:val="000000"/>
                <w:sz w:val="20"/>
                <w:szCs w:val="20"/>
              </w:rPr>
            </w:pPr>
            <w:r>
              <w:rPr>
                <w:b/>
                <w:bCs/>
                <w:i/>
                <w:iCs/>
                <w:color w:val="000000"/>
                <w:sz w:val="20"/>
                <w:szCs w:val="20"/>
                <w:u w:val="single"/>
              </w:rPr>
              <w:t xml:space="preserve">Nanograms per Liter (ng/l) </w:t>
            </w:r>
            <w:r>
              <w:rPr>
                <w:color w:val="000000"/>
                <w:sz w:val="20"/>
                <w:szCs w:val="20"/>
              </w:rPr>
              <w:t>- Corresponds to one part of liquid to one trillion parts of liquid (parts per trillion-ppt).</w:t>
            </w:r>
          </w:p>
        </w:tc>
      </w:tr>
      <w:tr w:rsidR="00E42439" w14:paraId="6941316B" w14:textId="77777777" w:rsidTr="00E42439">
        <w:trPr>
          <w:trHeight w:val="255"/>
        </w:trPr>
        <w:tc>
          <w:tcPr>
            <w:tcW w:w="6284" w:type="dxa"/>
            <w:gridSpan w:val="6"/>
            <w:tcBorders>
              <w:top w:val="nil"/>
              <w:left w:val="nil"/>
              <w:bottom w:val="nil"/>
              <w:right w:val="nil"/>
            </w:tcBorders>
            <w:shd w:val="clear" w:color="auto" w:fill="auto"/>
            <w:noWrap/>
            <w:vAlign w:val="bottom"/>
            <w:hideMark/>
          </w:tcPr>
          <w:p w14:paraId="74914E3E" w14:textId="77777777" w:rsidR="00E42439" w:rsidRDefault="00E42439">
            <w:pPr>
              <w:rPr>
                <w:b/>
                <w:bCs/>
                <w:color w:val="000000"/>
                <w:sz w:val="20"/>
                <w:szCs w:val="20"/>
              </w:rPr>
            </w:pPr>
            <w:r>
              <w:rPr>
                <w:b/>
                <w:bCs/>
                <w:i/>
                <w:iCs/>
                <w:color w:val="000000"/>
                <w:sz w:val="20"/>
                <w:szCs w:val="20"/>
                <w:u w:val="single"/>
              </w:rPr>
              <w:t>pCi/l</w:t>
            </w:r>
            <w:r>
              <w:rPr>
                <w:b/>
                <w:bCs/>
                <w:i/>
                <w:iCs/>
                <w:color w:val="000000"/>
                <w:sz w:val="20"/>
                <w:szCs w:val="20"/>
              </w:rPr>
              <w:t xml:space="preserve"> - </w:t>
            </w:r>
            <w:r>
              <w:rPr>
                <w:color w:val="000000"/>
                <w:sz w:val="20"/>
                <w:szCs w:val="20"/>
              </w:rPr>
              <w:t>Picocuries per liter is a measure of the radioactivity in water</w:t>
            </w:r>
          </w:p>
        </w:tc>
        <w:tc>
          <w:tcPr>
            <w:tcW w:w="631" w:type="dxa"/>
            <w:tcBorders>
              <w:top w:val="nil"/>
              <w:left w:val="nil"/>
              <w:bottom w:val="nil"/>
              <w:right w:val="nil"/>
            </w:tcBorders>
            <w:shd w:val="clear" w:color="auto" w:fill="auto"/>
            <w:noWrap/>
            <w:vAlign w:val="bottom"/>
            <w:hideMark/>
          </w:tcPr>
          <w:p w14:paraId="05739DE2" w14:textId="77777777" w:rsidR="00E42439" w:rsidRDefault="00E42439">
            <w:pPr>
              <w:rPr>
                <w:b/>
                <w:bCs/>
                <w:color w:val="000000"/>
                <w:sz w:val="20"/>
                <w:szCs w:val="20"/>
              </w:rPr>
            </w:pPr>
          </w:p>
        </w:tc>
        <w:tc>
          <w:tcPr>
            <w:tcW w:w="1042" w:type="dxa"/>
            <w:tcBorders>
              <w:top w:val="nil"/>
              <w:left w:val="nil"/>
              <w:bottom w:val="nil"/>
              <w:right w:val="nil"/>
            </w:tcBorders>
            <w:shd w:val="clear" w:color="auto" w:fill="auto"/>
            <w:noWrap/>
            <w:vAlign w:val="bottom"/>
            <w:hideMark/>
          </w:tcPr>
          <w:p w14:paraId="3F7C963B"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299C38F1" w14:textId="77777777" w:rsidR="00E42439" w:rsidRDefault="00E42439">
            <w:pPr>
              <w:rPr>
                <w:sz w:val="20"/>
                <w:szCs w:val="20"/>
              </w:rPr>
            </w:pPr>
          </w:p>
        </w:tc>
      </w:tr>
    </w:tbl>
    <w:p w14:paraId="5008DBB3"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EE14108"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2288DC66"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77BFEB5"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6AE754CC"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47ACF771"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519D8217"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2294969B"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39628184"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130F6A31"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516986FB"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586C3954"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4AE025CE"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141724F5"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56F18BAA"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0B87EF99"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8FF7734"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B8CEFB0"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68D41F0F"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2CB8607C"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385A4D50"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B54CED9"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F906466"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616889C6"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027A605A"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2BCF13FE"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423ED310"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F33EAD8"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05C55F1A"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FDE1B05"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06BF7FF6"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B9CBEA1"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474A2484"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0267C9E1"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62B85BC2"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55A502F6"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366F6DE9"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6BD8559D"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65595D4C"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305D10CA"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D59E999"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D639913"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0F46FE6"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6C75D073"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ECABC64"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42AA48D5"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5E44A042" w14:textId="77777777" w:rsidR="00E42439" w:rsidRDefault="00E42439" w:rsidP="00E42439">
      <w:pPr>
        <w:jc w:val="center"/>
      </w:pPr>
      <w:r>
        <w:t>Town of Chenango</w:t>
      </w:r>
    </w:p>
    <w:p w14:paraId="09C4FE7D" w14:textId="77777777" w:rsidR="00E42439" w:rsidRDefault="00E42439" w:rsidP="00E42439">
      <w:pPr>
        <w:jc w:val="center"/>
      </w:pPr>
      <w:r>
        <w:t>NY0301653</w:t>
      </w:r>
    </w:p>
    <w:p w14:paraId="6563B436" w14:textId="77777777" w:rsidR="00E42439" w:rsidRDefault="00E42439" w:rsidP="00E42439">
      <w:pPr>
        <w:jc w:val="center"/>
      </w:pPr>
      <w:r>
        <w:t>AWQR Source Water Assessment Summary</w:t>
      </w:r>
    </w:p>
    <w:p w14:paraId="3D055B4D" w14:textId="77777777" w:rsidR="00E42439" w:rsidRDefault="00E42439" w:rsidP="00E42439"/>
    <w:p w14:paraId="118C7117" w14:textId="77777777" w:rsidR="00E42439" w:rsidRDefault="00E42439" w:rsidP="00E42439"/>
    <w:p w14:paraId="53DB4A35" w14:textId="77777777" w:rsidR="00E42439" w:rsidRDefault="00E42439" w:rsidP="00E42439">
      <w:r>
        <w:t>The NYS DOH has completed a source water assessment for this system, based on available information.  Possible and actual threats to this drinking water source were evaluated.  The state source water assessment includes a susceptibility rating based on the risk posed by each potential source of contamination and how easily contaminants can move through the subsurface to the wells, called the well sensitivity.  The susceptibility rating is an estimate of the potential for contamination of the source water, it does not mean that the water delivered to consumers is, or will become contaminated.  See section “Are there contaminants in our drinking water?” for a list of the contaminants that have been detected.  While nitrate and other inorganic contaminants were detected in our water, it should be noted that all drinking water, including bottled drinking water, may be reasonably expected to contain at least small amounts of some contaminants from natural sources.  The presence of contaminants does not necessarily indicate that the water poses a health risk.</w:t>
      </w:r>
    </w:p>
    <w:p w14:paraId="1EBABEB4" w14:textId="77777777" w:rsidR="00E42439" w:rsidRDefault="00E42439" w:rsidP="00E42439"/>
    <w:p w14:paraId="7D32C4FF" w14:textId="77777777" w:rsidR="00E42439" w:rsidRDefault="00E42439" w:rsidP="00E42439">
      <w:r>
        <w:t xml:space="preserve">As mentioned before, our water is derived from six drilled wells.  The well sensitivities are high because the subsurface soils allow large volumes of water to move through the aquifer.  Unknown sensitivities are applied to wells that are developed in fractured bedrock or aquifers with characteristics not clearly defined.  Well sensitivities are also based on whether there are historically elevated levels of chemical or microbial contaminants.  The following table lists the sensitivities and rationales for each well in the Chenango Water System. </w:t>
      </w:r>
    </w:p>
    <w:p w14:paraId="1FBC6107" w14:textId="77777777" w:rsidR="00E42439" w:rsidRDefault="00E42439" w:rsidP="00E42439"/>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2088"/>
        <w:gridCol w:w="3384"/>
        <w:gridCol w:w="3384"/>
      </w:tblGrid>
      <w:tr w:rsidR="00E42439" w14:paraId="6235D3E3" w14:textId="77777777" w:rsidTr="00A60DFA">
        <w:trPr>
          <w:cantSplit/>
        </w:trPr>
        <w:tc>
          <w:tcPr>
            <w:tcW w:w="2088" w:type="dxa"/>
            <w:tcBorders>
              <w:top w:val="double" w:sz="4" w:space="0" w:color="auto"/>
              <w:bottom w:val="single" w:sz="6" w:space="0" w:color="auto"/>
            </w:tcBorders>
            <w:shd w:val="clear" w:color="auto" w:fill="E0E0E0"/>
          </w:tcPr>
          <w:p w14:paraId="18E2FCB9" w14:textId="77777777" w:rsidR="00E42439" w:rsidRDefault="00E42439" w:rsidP="00A60DFA">
            <w:pPr>
              <w:rPr>
                <w:sz w:val="20"/>
              </w:rPr>
            </w:pPr>
            <w:r>
              <w:rPr>
                <w:sz w:val="20"/>
              </w:rPr>
              <w:t>WELL NAME</w:t>
            </w:r>
          </w:p>
        </w:tc>
        <w:tc>
          <w:tcPr>
            <w:tcW w:w="3384" w:type="dxa"/>
            <w:tcBorders>
              <w:top w:val="double" w:sz="4" w:space="0" w:color="auto"/>
            </w:tcBorders>
            <w:shd w:val="clear" w:color="auto" w:fill="E0E0E0"/>
          </w:tcPr>
          <w:p w14:paraId="5705FB01" w14:textId="77777777" w:rsidR="00E42439" w:rsidRDefault="00E42439" w:rsidP="00A60DFA">
            <w:pPr>
              <w:rPr>
                <w:sz w:val="20"/>
              </w:rPr>
            </w:pPr>
            <w:r>
              <w:rPr>
                <w:sz w:val="20"/>
              </w:rPr>
              <w:t>CHEMICAL SENSITIVITY</w:t>
            </w:r>
          </w:p>
        </w:tc>
        <w:tc>
          <w:tcPr>
            <w:tcW w:w="3384" w:type="dxa"/>
            <w:tcBorders>
              <w:top w:val="double" w:sz="4" w:space="0" w:color="auto"/>
            </w:tcBorders>
            <w:shd w:val="clear" w:color="auto" w:fill="E0E0E0"/>
          </w:tcPr>
          <w:p w14:paraId="1B7B3F3D" w14:textId="77777777" w:rsidR="00E42439" w:rsidRDefault="00E42439" w:rsidP="00A60DFA">
            <w:pPr>
              <w:rPr>
                <w:sz w:val="20"/>
              </w:rPr>
            </w:pPr>
            <w:r>
              <w:rPr>
                <w:sz w:val="20"/>
              </w:rPr>
              <w:t>MICROBIAL SENSITIVITY</w:t>
            </w:r>
          </w:p>
        </w:tc>
      </w:tr>
      <w:tr w:rsidR="00E42439" w14:paraId="13E4C620" w14:textId="77777777" w:rsidTr="00A60DFA">
        <w:trPr>
          <w:cantSplit/>
          <w:trHeight w:val="261"/>
        </w:trPr>
        <w:tc>
          <w:tcPr>
            <w:tcW w:w="2088" w:type="dxa"/>
            <w:tcBorders>
              <w:top w:val="single" w:sz="6" w:space="0" w:color="auto"/>
            </w:tcBorders>
          </w:tcPr>
          <w:p w14:paraId="460E854E" w14:textId="77777777" w:rsidR="00E42439" w:rsidRDefault="00E42439" w:rsidP="00A60DFA">
            <w:pPr>
              <w:rPr>
                <w:sz w:val="20"/>
              </w:rPr>
            </w:pPr>
            <w:r>
              <w:rPr>
                <w:sz w:val="20"/>
              </w:rPr>
              <w:t>Northgate</w:t>
            </w:r>
          </w:p>
        </w:tc>
        <w:tc>
          <w:tcPr>
            <w:tcW w:w="3384" w:type="dxa"/>
          </w:tcPr>
          <w:p w14:paraId="361CD302" w14:textId="77777777" w:rsidR="00E42439" w:rsidRDefault="00E42439" w:rsidP="00A60DFA">
            <w:pPr>
              <w:rPr>
                <w:sz w:val="20"/>
              </w:rPr>
            </w:pPr>
            <w:r>
              <w:rPr>
                <w:sz w:val="20"/>
              </w:rPr>
              <w:t>High – productive aquifer</w:t>
            </w:r>
          </w:p>
        </w:tc>
        <w:tc>
          <w:tcPr>
            <w:tcW w:w="3384" w:type="dxa"/>
          </w:tcPr>
          <w:p w14:paraId="0AD7CD1F" w14:textId="77777777" w:rsidR="00E42439" w:rsidRDefault="00E42439" w:rsidP="00A60DFA">
            <w:pPr>
              <w:rPr>
                <w:sz w:val="20"/>
              </w:rPr>
            </w:pPr>
            <w:r>
              <w:rPr>
                <w:sz w:val="20"/>
              </w:rPr>
              <w:t>High – productive aquifer</w:t>
            </w:r>
          </w:p>
        </w:tc>
      </w:tr>
      <w:tr w:rsidR="00E42439" w14:paraId="39442ECE" w14:textId="77777777" w:rsidTr="00A60DFA">
        <w:trPr>
          <w:cantSplit/>
        </w:trPr>
        <w:tc>
          <w:tcPr>
            <w:tcW w:w="2088" w:type="dxa"/>
          </w:tcPr>
          <w:p w14:paraId="4A918561" w14:textId="77777777" w:rsidR="00E42439" w:rsidRDefault="00E42439" w:rsidP="00A60DFA">
            <w:pPr>
              <w:rPr>
                <w:sz w:val="20"/>
              </w:rPr>
            </w:pPr>
            <w:r>
              <w:rPr>
                <w:sz w:val="20"/>
              </w:rPr>
              <w:t>Route 12A</w:t>
            </w:r>
          </w:p>
        </w:tc>
        <w:tc>
          <w:tcPr>
            <w:tcW w:w="3384" w:type="dxa"/>
          </w:tcPr>
          <w:p w14:paraId="4BB6A637" w14:textId="77777777" w:rsidR="00E42439" w:rsidRDefault="00E42439" w:rsidP="00A60DFA">
            <w:pPr>
              <w:rPr>
                <w:sz w:val="20"/>
              </w:rPr>
            </w:pPr>
            <w:r>
              <w:rPr>
                <w:sz w:val="20"/>
              </w:rPr>
              <w:t>High – productive aquifer</w:t>
            </w:r>
          </w:p>
        </w:tc>
        <w:tc>
          <w:tcPr>
            <w:tcW w:w="3384" w:type="dxa"/>
          </w:tcPr>
          <w:p w14:paraId="39136CDD" w14:textId="77777777" w:rsidR="00E42439" w:rsidRDefault="00E42439" w:rsidP="00A60DFA">
            <w:pPr>
              <w:rPr>
                <w:sz w:val="20"/>
              </w:rPr>
            </w:pPr>
            <w:r>
              <w:rPr>
                <w:sz w:val="20"/>
              </w:rPr>
              <w:t>High – productive aquifer</w:t>
            </w:r>
          </w:p>
        </w:tc>
      </w:tr>
      <w:tr w:rsidR="00E42439" w14:paraId="0F6001A1" w14:textId="77777777" w:rsidTr="00A60DFA">
        <w:trPr>
          <w:cantSplit/>
        </w:trPr>
        <w:tc>
          <w:tcPr>
            <w:tcW w:w="2088" w:type="dxa"/>
          </w:tcPr>
          <w:p w14:paraId="07C46A7C" w14:textId="77777777" w:rsidR="00E42439" w:rsidRDefault="00E42439" w:rsidP="00A60DFA">
            <w:pPr>
              <w:rPr>
                <w:sz w:val="20"/>
              </w:rPr>
            </w:pPr>
            <w:r>
              <w:rPr>
                <w:sz w:val="20"/>
              </w:rPr>
              <w:t>Applewood</w:t>
            </w:r>
          </w:p>
        </w:tc>
        <w:tc>
          <w:tcPr>
            <w:tcW w:w="3384" w:type="dxa"/>
          </w:tcPr>
          <w:p w14:paraId="1535BBC4" w14:textId="77777777" w:rsidR="00E42439" w:rsidRDefault="00E42439" w:rsidP="00A60DFA">
            <w:pPr>
              <w:rPr>
                <w:sz w:val="20"/>
              </w:rPr>
            </w:pPr>
            <w:r>
              <w:rPr>
                <w:sz w:val="20"/>
              </w:rPr>
              <w:t>High – productive aquifer &amp; nitrate elevated</w:t>
            </w:r>
          </w:p>
        </w:tc>
        <w:tc>
          <w:tcPr>
            <w:tcW w:w="3384" w:type="dxa"/>
          </w:tcPr>
          <w:p w14:paraId="497101D4" w14:textId="77777777" w:rsidR="00E42439" w:rsidRDefault="00E42439" w:rsidP="00A60DFA">
            <w:pPr>
              <w:rPr>
                <w:sz w:val="20"/>
              </w:rPr>
            </w:pPr>
            <w:r>
              <w:rPr>
                <w:sz w:val="20"/>
              </w:rPr>
              <w:t>High – productive aquifer</w:t>
            </w:r>
          </w:p>
        </w:tc>
      </w:tr>
      <w:tr w:rsidR="00E42439" w14:paraId="3B4C90A5" w14:textId="77777777" w:rsidTr="00A60DFA">
        <w:trPr>
          <w:cantSplit/>
        </w:trPr>
        <w:tc>
          <w:tcPr>
            <w:tcW w:w="2088" w:type="dxa"/>
          </w:tcPr>
          <w:p w14:paraId="712B2845" w14:textId="77777777" w:rsidR="00E42439" w:rsidRDefault="00E42439" w:rsidP="00A60DFA">
            <w:pPr>
              <w:rPr>
                <w:sz w:val="20"/>
              </w:rPr>
            </w:pPr>
            <w:smartTag w:uri="urn:schemas-microsoft-com:office:smarttags" w:element="place">
              <w:smartTag w:uri="urn:schemas-microsoft-com:office:smarttags" w:element="PlaceName">
                <w:r>
                  <w:rPr>
                    <w:sz w:val="20"/>
                  </w:rPr>
                  <w:t>Chenango</w:t>
                </w:r>
              </w:smartTag>
              <w:r>
                <w:rPr>
                  <w:sz w:val="20"/>
                </w:rPr>
                <w:t xml:space="preserve"> </w:t>
              </w:r>
              <w:smartTag w:uri="urn:schemas-microsoft-com:office:smarttags" w:element="PlaceType">
                <w:r>
                  <w:rPr>
                    <w:sz w:val="20"/>
                  </w:rPr>
                  <w:t>Heights</w:t>
                </w:r>
              </w:smartTag>
            </w:smartTag>
          </w:p>
        </w:tc>
        <w:tc>
          <w:tcPr>
            <w:tcW w:w="3384" w:type="dxa"/>
          </w:tcPr>
          <w:p w14:paraId="1FB4D468" w14:textId="77777777" w:rsidR="00E42439" w:rsidRDefault="00E42439" w:rsidP="00A60DFA">
            <w:pPr>
              <w:rPr>
                <w:sz w:val="20"/>
              </w:rPr>
            </w:pPr>
            <w:r>
              <w:rPr>
                <w:sz w:val="20"/>
              </w:rPr>
              <w:t>High – productive aquifer</w:t>
            </w:r>
          </w:p>
        </w:tc>
        <w:tc>
          <w:tcPr>
            <w:tcW w:w="3384" w:type="dxa"/>
          </w:tcPr>
          <w:p w14:paraId="77455EA3" w14:textId="77777777" w:rsidR="00E42439" w:rsidRDefault="00E42439" w:rsidP="00A60DFA">
            <w:pPr>
              <w:rPr>
                <w:sz w:val="20"/>
              </w:rPr>
            </w:pPr>
            <w:r>
              <w:rPr>
                <w:sz w:val="20"/>
              </w:rPr>
              <w:t>High – productive aquifer</w:t>
            </w:r>
          </w:p>
        </w:tc>
      </w:tr>
      <w:tr w:rsidR="00E42439" w14:paraId="156235CF" w14:textId="77777777" w:rsidTr="00A60DFA">
        <w:trPr>
          <w:cantSplit/>
        </w:trPr>
        <w:tc>
          <w:tcPr>
            <w:tcW w:w="2088" w:type="dxa"/>
          </w:tcPr>
          <w:p w14:paraId="0355E67B" w14:textId="77777777" w:rsidR="00E42439" w:rsidRDefault="00E42439" w:rsidP="00A60DFA">
            <w:pPr>
              <w:rPr>
                <w:sz w:val="20"/>
              </w:rPr>
            </w:pPr>
            <w:r>
              <w:rPr>
                <w:sz w:val="20"/>
              </w:rPr>
              <w:t>Run Acres</w:t>
            </w:r>
          </w:p>
        </w:tc>
        <w:tc>
          <w:tcPr>
            <w:tcW w:w="3384" w:type="dxa"/>
          </w:tcPr>
          <w:p w14:paraId="1177BCAD" w14:textId="77777777" w:rsidR="00E42439" w:rsidRDefault="00E42439" w:rsidP="00A60DFA">
            <w:pPr>
              <w:rPr>
                <w:sz w:val="20"/>
              </w:rPr>
            </w:pPr>
            <w:r>
              <w:rPr>
                <w:sz w:val="20"/>
              </w:rPr>
              <w:t>High – nitrate elevated</w:t>
            </w:r>
          </w:p>
        </w:tc>
        <w:tc>
          <w:tcPr>
            <w:tcW w:w="3384" w:type="dxa"/>
          </w:tcPr>
          <w:p w14:paraId="398DF0F8" w14:textId="77777777" w:rsidR="00E42439" w:rsidRDefault="00E42439" w:rsidP="00A60DFA">
            <w:pPr>
              <w:rPr>
                <w:sz w:val="20"/>
              </w:rPr>
            </w:pPr>
            <w:r>
              <w:rPr>
                <w:sz w:val="20"/>
              </w:rPr>
              <w:t>Unknown – bedrock aquifer</w:t>
            </w:r>
          </w:p>
        </w:tc>
      </w:tr>
      <w:tr w:rsidR="00E42439" w14:paraId="1B80A5CA" w14:textId="77777777" w:rsidTr="00A60DFA">
        <w:trPr>
          <w:cantSplit/>
        </w:trPr>
        <w:tc>
          <w:tcPr>
            <w:tcW w:w="2088" w:type="dxa"/>
          </w:tcPr>
          <w:p w14:paraId="73B70643" w14:textId="77777777" w:rsidR="00E42439" w:rsidRDefault="00E42439" w:rsidP="00A60DFA">
            <w:pPr>
              <w:rPr>
                <w:sz w:val="20"/>
              </w:rPr>
            </w:pPr>
            <w:r>
              <w:rPr>
                <w:sz w:val="20"/>
              </w:rPr>
              <w:t>Pennview</w:t>
            </w:r>
          </w:p>
        </w:tc>
        <w:tc>
          <w:tcPr>
            <w:tcW w:w="3384" w:type="dxa"/>
          </w:tcPr>
          <w:p w14:paraId="4F781DCB" w14:textId="77777777" w:rsidR="00E42439" w:rsidRDefault="00E42439" w:rsidP="00A60DFA">
            <w:pPr>
              <w:rPr>
                <w:sz w:val="20"/>
              </w:rPr>
            </w:pPr>
            <w:r>
              <w:rPr>
                <w:sz w:val="20"/>
              </w:rPr>
              <w:t>Unknown – unknown aquifer</w:t>
            </w:r>
          </w:p>
        </w:tc>
        <w:tc>
          <w:tcPr>
            <w:tcW w:w="3384" w:type="dxa"/>
          </w:tcPr>
          <w:p w14:paraId="4E1BCC7D" w14:textId="77777777" w:rsidR="00E42439" w:rsidRDefault="00E42439" w:rsidP="00A60DFA">
            <w:pPr>
              <w:rPr>
                <w:sz w:val="20"/>
              </w:rPr>
            </w:pPr>
            <w:r>
              <w:rPr>
                <w:sz w:val="20"/>
              </w:rPr>
              <w:t>Unknown – unknown aquifer</w:t>
            </w:r>
          </w:p>
        </w:tc>
      </w:tr>
    </w:tbl>
    <w:p w14:paraId="3164E9B6" w14:textId="77777777" w:rsidR="00E42439" w:rsidRDefault="00E42439" w:rsidP="00E42439"/>
    <w:p w14:paraId="0766AEDB" w14:textId="77777777" w:rsidR="00E42439" w:rsidRDefault="00E42439" w:rsidP="00E42439">
      <w:r>
        <w:t xml:space="preserve">Potential contaminant sources are then evaluated and given a contaminant prevalence rating.  Areas without public sewers, such as </w:t>
      </w:r>
      <w:smartTag w:uri="urn:schemas-microsoft-com:office:smarttags" w:element="place">
        <w:smartTag w:uri="urn:schemas-microsoft-com:office:smarttags" w:element="City">
          <w:r>
            <w:t>Maplewood</w:t>
          </w:r>
        </w:smartTag>
      </w:smartTag>
      <w:r>
        <w:t xml:space="preserve"> and Run Acres have a higher prevalence rating for microbials and nitrate than areas with public sewers because numerous private sewage disposal systems increase the potential for those types of contaminants.  More urban areas are likely to have higher prevalence ratings of commercial and industrial contaminants such as petroleum products because of the increased presence of gasoline stations such as along </w:t>
      </w:r>
      <w:smartTag w:uri="urn:schemas-microsoft-com:office:smarttags" w:element="address">
        <w:smartTag w:uri="urn:schemas-microsoft-com:office:smarttags" w:element="Street">
          <w:r>
            <w:t>Upper Front Street</w:t>
          </w:r>
        </w:smartTag>
      </w:smartTag>
      <w:r>
        <w:t>.</w:t>
      </w:r>
    </w:p>
    <w:p w14:paraId="094EC2D5" w14:textId="77777777" w:rsidR="00E42439" w:rsidRDefault="00E42439" w:rsidP="00E42439">
      <w:r>
        <w:t>The source water assessment has rated the Chenango Water System wells as having a low to high susceptibility to microbials, such as enteric bacteria and enteric viruses, and various chemical contaminants as noted in the table below.  While significant sources of some types of contamination have not been identified in the assessment area, wells may have been given an elevated susceptibility rating for other chemicals because of higher well sensitivities.</w:t>
      </w:r>
    </w:p>
    <w:p w14:paraId="2D950C7E" w14:textId="77777777" w:rsidR="00E42439" w:rsidRDefault="00E42439" w:rsidP="00E42439"/>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2628"/>
        <w:gridCol w:w="2160"/>
        <w:gridCol w:w="1980"/>
        <w:gridCol w:w="2088"/>
      </w:tblGrid>
      <w:tr w:rsidR="00E42439" w14:paraId="72417FDC" w14:textId="77777777" w:rsidTr="00A60DFA">
        <w:trPr>
          <w:cantSplit/>
        </w:trPr>
        <w:tc>
          <w:tcPr>
            <w:tcW w:w="8856" w:type="dxa"/>
            <w:gridSpan w:val="4"/>
            <w:shd w:val="clear" w:color="auto" w:fill="E0E0E0"/>
            <w:vAlign w:val="center"/>
          </w:tcPr>
          <w:p w14:paraId="4A0D1092" w14:textId="77777777" w:rsidR="00E42439" w:rsidRDefault="00E42439" w:rsidP="00A60DFA">
            <w:pPr>
              <w:jc w:val="center"/>
              <w:rPr>
                <w:sz w:val="20"/>
              </w:rPr>
            </w:pPr>
            <w:r>
              <w:rPr>
                <w:sz w:val="20"/>
              </w:rPr>
              <w:t>SUSCEPTIBILITY TABLE</w:t>
            </w:r>
          </w:p>
        </w:tc>
      </w:tr>
      <w:tr w:rsidR="00E42439" w14:paraId="3C88A843" w14:textId="77777777" w:rsidTr="00A60DFA">
        <w:trPr>
          <w:cantSplit/>
          <w:trHeight w:val="147"/>
        </w:trPr>
        <w:tc>
          <w:tcPr>
            <w:tcW w:w="2628" w:type="dxa"/>
            <w:shd w:val="clear" w:color="auto" w:fill="E0E0E0"/>
            <w:vAlign w:val="center"/>
          </w:tcPr>
          <w:p w14:paraId="55D31E6C" w14:textId="77777777" w:rsidR="00E42439" w:rsidRDefault="00E42439" w:rsidP="00A60DFA">
            <w:pPr>
              <w:jc w:val="center"/>
              <w:rPr>
                <w:sz w:val="20"/>
              </w:rPr>
            </w:pPr>
            <w:r>
              <w:rPr>
                <w:sz w:val="20"/>
              </w:rPr>
              <w:t>CONTAMINANT</w:t>
            </w:r>
          </w:p>
        </w:tc>
        <w:tc>
          <w:tcPr>
            <w:tcW w:w="2160" w:type="dxa"/>
            <w:shd w:val="clear" w:color="auto" w:fill="E0E0E0"/>
            <w:vAlign w:val="center"/>
          </w:tcPr>
          <w:p w14:paraId="1F42E6AF" w14:textId="77777777" w:rsidR="00E42439" w:rsidRDefault="00E42439" w:rsidP="00A60DFA">
            <w:pPr>
              <w:jc w:val="center"/>
              <w:rPr>
                <w:sz w:val="20"/>
              </w:rPr>
            </w:pPr>
            <w:r>
              <w:rPr>
                <w:sz w:val="20"/>
              </w:rPr>
              <w:t>Northgate Well</w:t>
            </w:r>
          </w:p>
        </w:tc>
        <w:tc>
          <w:tcPr>
            <w:tcW w:w="1980" w:type="dxa"/>
            <w:shd w:val="clear" w:color="auto" w:fill="E0E0E0"/>
            <w:vAlign w:val="center"/>
          </w:tcPr>
          <w:p w14:paraId="64988C0F" w14:textId="77777777" w:rsidR="00E42439" w:rsidRDefault="00E42439" w:rsidP="00A60DFA">
            <w:pPr>
              <w:jc w:val="center"/>
              <w:rPr>
                <w:sz w:val="20"/>
              </w:rPr>
            </w:pPr>
            <w:r>
              <w:rPr>
                <w:sz w:val="20"/>
              </w:rPr>
              <w:t>Route 12A Well</w:t>
            </w:r>
          </w:p>
        </w:tc>
        <w:tc>
          <w:tcPr>
            <w:tcW w:w="2088" w:type="dxa"/>
            <w:shd w:val="clear" w:color="auto" w:fill="E0E0E0"/>
            <w:vAlign w:val="center"/>
          </w:tcPr>
          <w:p w14:paraId="4B41F60A" w14:textId="77777777" w:rsidR="00E42439" w:rsidRDefault="00E42439" w:rsidP="00A60DFA">
            <w:pPr>
              <w:jc w:val="center"/>
              <w:rPr>
                <w:sz w:val="20"/>
              </w:rPr>
            </w:pPr>
            <w:r>
              <w:rPr>
                <w:sz w:val="20"/>
              </w:rPr>
              <w:t>Applewood Well</w:t>
            </w:r>
          </w:p>
        </w:tc>
      </w:tr>
      <w:tr w:rsidR="00E42439" w14:paraId="52D19E04" w14:textId="77777777" w:rsidTr="00A60DFA">
        <w:trPr>
          <w:cantSplit/>
        </w:trPr>
        <w:tc>
          <w:tcPr>
            <w:tcW w:w="2628" w:type="dxa"/>
            <w:shd w:val="clear" w:color="auto" w:fill="E6E6E6"/>
          </w:tcPr>
          <w:p w14:paraId="61ABE8E1" w14:textId="77777777" w:rsidR="00E42439" w:rsidRDefault="00E42439" w:rsidP="00A60DFA">
            <w:pPr>
              <w:rPr>
                <w:sz w:val="20"/>
              </w:rPr>
            </w:pPr>
            <w:r>
              <w:rPr>
                <w:sz w:val="20"/>
              </w:rPr>
              <w:t>Cations/Anions (Salts)</w:t>
            </w:r>
          </w:p>
        </w:tc>
        <w:tc>
          <w:tcPr>
            <w:tcW w:w="2160" w:type="dxa"/>
          </w:tcPr>
          <w:p w14:paraId="1B11F813" w14:textId="77777777" w:rsidR="00E42439" w:rsidRDefault="00E42439" w:rsidP="00A60DFA">
            <w:pPr>
              <w:jc w:val="center"/>
              <w:rPr>
                <w:sz w:val="20"/>
              </w:rPr>
            </w:pPr>
            <w:r>
              <w:rPr>
                <w:sz w:val="20"/>
              </w:rPr>
              <w:t>High</w:t>
            </w:r>
          </w:p>
        </w:tc>
        <w:tc>
          <w:tcPr>
            <w:tcW w:w="1980" w:type="dxa"/>
          </w:tcPr>
          <w:p w14:paraId="1B66BFCE" w14:textId="77777777" w:rsidR="00E42439" w:rsidRDefault="00E42439" w:rsidP="00A60DFA">
            <w:pPr>
              <w:jc w:val="center"/>
              <w:rPr>
                <w:sz w:val="20"/>
              </w:rPr>
            </w:pPr>
            <w:r>
              <w:rPr>
                <w:sz w:val="20"/>
              </w:rPr>
              <w:t>High</w:t>
            </w:r>
          </w:p>
        </w:tc>
        <w:tc>
          <w:tcPr>
            <w:tcW w:w="2088" w:type="dxa"/>
          </w:tcPr>
          <w:p w14:paraId="4FD8FF94" w14:textId="77777777" w:rsidR="00E42439" w:rsidRDefault="00E42439" w:rsidP="00A60DFA">
            <w:pPr>
              <w:jc w:val="center"/>
              <w:rPr>
                <w:sz w:val="20"/>
              </w:rPr>
            </w:pPr>
            <w:r>
              <w:rPr>
                <w:sz w:val="20"/>
              </w:rPr>
              <w:t>Medium-High</w:t>
            </w:r>
          </w:p>
        </w:tc>
      </w:tr>
      <w:tr w:rsidR="00E42439" w14:paraId="4FFED24B" w14:textId="77777777" w:rsidTr="00A60DFA">
        <w:trPr>
          <w:cantSplit/>
        </w:trPr>
        <w:tc>
          <w:tcPr>
            <w:tcW w:w="2628" w:type="dxa"/>
            <w:shd w:val="clear" w:color="auto" w:fill="E6E6E6"/>
          </w:tcPr>
          <w:p w14:paraId="4EA7E3B5" w14:textId="77777777" w:rsidR="00E42439" w:rsidRDefault="00E42439" w:rsidP="00A60DFA">
            <w:pPr>
              <w:rPr>
                <w:sz w:val="20"/>
              </w:rPr>
            </w:pPr>
            <w:r>
              <w:rPr>
                <w:sz w:val="20"/>
              </w:rPr>
              <w:t>Enteric Bacteria</w:t>
            </w:r>
          </w:p>
        </w:tc>
        <w:tc>
          <w:tcPr>
            <w:tcW w:w="2160" w:type="dxa"/>
          </w:tcPr>
          <w:p w14:paraId="19D771F2" w14:textId="77777777" w:rsidR="00E42439" w:rsidRDefault="00E42439" w:rsidP="00A60DFA">
            <w:pPr>
              <w:jc w:val="center"/>
              <w:rPr>
                <w:sz w:val="20"/>
              </w:rPr>
            </w:pPr>
            <w:r>
              <w:rPr>
                <w:sz w:val="20"/>
              </w:rPr>
              <w:t>High</w:t>
            </w:r>
          </w:p>
        </w:tc>
        <w:tc>
          <w:tcPr>
            <w:tcW w:w="1980" w:type="dxa"/>
          </w:tcPr>
          <w:p w14:paraId="793B068F" w14:textId="77777777" w:rsidR="00E42439" w:rsidRDefault="00E42439" w:rsidP="00A60DFA">
            <w:pPr>
              <w:jc w:val="center"/>
              <w:rPr>
                <w:sz w:val="20"/>
              </w:rPr>
            </w:pPr>
            <w:r>
              <w:rPr>
                <w:sz w:val="20"/>
              </w:rPr>
              <w:t>High</w:t>
            </w:r>
          </w:p>
        </w:tc>
        <w:tc>
          <w:tcPr>
            <w:tcW w:w="2088" w:type="dxa"/>
          </w:tcPr>
          <w:p w14:paraId="68779E3F" w14:textId="77777777" w:rsidR="00E42439" w:rsidRDefault="00E42439" w:rsidP="00A60DFA">
            <w:pPr>
              <w:jc w:val="center"/>
              <w:rPr>
                <w:sz w:val="20"/>
              </w:rPr>
            </w:pPr>
            <w:r>
              <w:rPr>
                <w:sz w:val="20"/>
              </w:rPr>
              <w:t>High</w:t>
            </w:r>
          </w:p>
        </w:tc>
      </w:tr>
      <w:tr w:rsidR="00E42439" w14:paraId="6F95A92C" w14:textId="77777777" w:rsidTr="00A60DFA">
        <w:trPr>
          <w:cantSplit/>
        </w:trPr>
        <w:tc>
          <w:tcPr>
            <w:tcW w:w="2628" w:type="dxa"/>
            <w:shd w:val="clear" w:color="auto" w:fill="E6E6E6"/>
          </w:tcPr>
          <w:p w14:paraId="7DD6674D" w14:textId="77777777" w:rsidR="00E42439" w:rsidRDefault="00E42439" w:rsidP="00A60DFA">
            <w:pPr>
              <w:rPr>
                <w:sz w:val="20"/>
              </w:rPr>
            </w:pPr>
            <w:r>
              <w:rPr>
                <w:sz w:val="20"/>
              </w:rPr>
              <w:t>Enteric Viruses</w:t>
            </w:r>
          </w:p>
        </w:tc>
        <w:tc>
          <w:tcPr>
            <w:tcW w:w="2160" w:type="dxa"/>
          </w:tcPr>
          <w:p w14:paraId="2545EFEF" w14:textId="77777777" w:rsidR="00E42439" w:rsidRDefault="00E42439" w:rsidP="00A60DFA">
            <w:pPr>
              <w:jc w:val="center"/>
              <w:rPr>
                <w:sz w:val="20"/>
              </w:rPr>
            </w:pPr>
            <w:r>
              <w:rPr>
                <w:sz w:val="20"/>
              </w:rPr>
              <w:t>High</w:t>
            </w:r>
          </w:p>
        </w:tc>
        <w:tc>
          <w:tcPr>
            <w:tcW w:w="1980" w:type="dxa"/>
          </w:tcPr>
          <w:p w14:paraId="07125A27" w14:textId="77777777" w:rsidR="00E42439" w:rsidRDefault="00E42439" w:rsidP="00A60DFA">
            <w:pPr>
              <w:jc w:val="center"/>
              <w:rPr>
                <w:sz w:val="20"/>
              </w:rPr>
            </w:pPr>
            <w:r>
              <w:rPr>
                <w:sz w:val="20"/>
              </w:rPr>
              <w:t>High</w:t>
            </w:r>
          </w:p>
        </w:tc>
        <w:tc>
          <w:tcPr>
            <w:tcW w:w="2088" w:type="dxa"/>
          </w:tcPr>
          <w:p w14:paraId="661931BA" w14:textId="77777777" w:rsidR="00E42439" w:rsidRDefault="00E42439" w:rsidP="00A60DFA">
            <w:pPr>
              <w:jc w:val="center"/>
              <w:rPr>
                <w:sz w:val="20"/>
              </w:rPr>
            </w:pPr>
            <w:r>
              <w:rPr>
                <w:sz w:val="20"/>
              </w:rPr>
              <w:t>High</w:t>
            </w:r>
          </w:p>
        </w:tc>
      </w:tr>
      <w:tr w:rsidR="00E42439" w14:paraId="3DCE6535" w14:textId="77777777" w:rsidTr="00A60DFA">
        <w:trPr>
          <w:cantSplit/>
        </w:trPr>
        <w:tc>
          <w:tcPr>
            <w:tcW w:w="2628" w:type="dxa"/>
            <w:shd w:val="clear" w:color="auto" w:fill="E6E6E6"/>
          </w:tcPr>
          <w:p w14:paraId="5B87FFCF" w14:textId="77777777" w:rsidR="00E42439" w:rsidRDefault="00E42439" w:rsidP="00A60DFA">
            <w:pPr>
              <w:rPr>
                <w:sz w:val="20"/>
              </w:rPr>
            </w:pPr>
            <w:r>
              <w:rPr>
                <w:sz w:val="20"/>
              </w:rPr>
              <w:t>Halogenated Solvents</w:t>
            </w:r>
          </w:p>
        </w:tc>
        <w:tc>
          <w:tcPr>
            <w:tcW w:w="2160" w:type="dxa"/>
          </w:tcPr>
          <w:p w14:paraId="0B6D87BC" w14:textId="77777777" w:rsidR="00E42439" w:rsidRDefault="00E42439" w:rsidP="00A60DFA">
            <w:pPr>
              <w:jc w:val="center"/>
              <w:rPr>
                <w:sz w:val="20"/>
              </w:rPr>
            </w:pPr>
            <w:r>
              <w:rPr>
                <w:sz w:val="20"/>
              </w:rPr>
              <w:t>High</w:t>
            </w:r>
          </w:p>
        </w:tc>
        <w:tc>
          <w:tcPr>
            <w:tcW w:w="1980" w:type="dxa"/>
          </w:tcPr>
          <w:p w14:paraId="03FD017B" w14:textId="77777777" w:rsidR="00E42439" w:rsidRDefault="00E42439" w:rsidP="00A60DFA">
            <w:pPr>
              <w:jc w:val="center"/>
              <w:rPr>
                <w:sz w:val="20"/>
              </w:rPr>
            </w:pPr>
            <w:r>
              <w:rPr>
                <w:sz w:val="20"/>
              </w:rPr>
              <w:t>High</w:t>
            </w:r>
          </w:p>
        </w:tc>
        <w:tc>
          <w:tcPr>
            <w:tcW w:w="2088" w:type="dxa"/>
          </w:tcPr>
          <w:p w14:paraId="1C2E786B" w14:textId="77777777" w:rsidR="00E42439" w:rsidRDefault="00E42439" w:rsidP="00A60DFA">
            <w:pPr>
              <w:jc w:val="center"/>
              <w:rPr>
                <w:sz w:val="20"/>
              </w:rPr>
            </w:pPr>
            <w:r>
              <w:rPr>
                <w:sz w:val="20"/>
              </w:rPr>
              <w:t>Medium-High</w:t>
            </w:r>
          </w:p>
        </w:tc>
      </w:tr>
      <w:tr w:rsidR="00E42439" w14:paraId="2AB0355A" w14:textId="77777777" w:rsidTr="00A60DFA">
        <w:trPr>
          <w:cantSplit/>
        </w:trPr>
        <w:tc>
          <w:tcPr>
            <w:tcW w:w="2628" w:type="dxa"/>
            <w:shd w:val="clear" w:color="auto" w:fill="E6E6E6"/>
          </w:tcPr>
          <w:p w14:paraId="320D6EE8" w14:textId="77777777" w:rsidR="00E42439" w:rsidRDefault="00E42439" w:rsidP="00A60DFA">
            <w:pPr>
              <w:rPr>
                <w:sz w:val="20"/>
              </w:rPr>
            </w:pPr>
            <w:r>
              <w:rPr>
                <w:sz w:val="20"/>
              </w:rPr>
              <w:lastRenderedPageBreak/>
              <w:t>Herbicides/Pesticides</w:t>
            </w:r>
          </w:p>
        </w:tc>
        <w:tc>
          <w:tcPr>
            <w:tcW w:w="2160" w:type="dxa"/>
          </w:tcPr>
          <w:p w14:paraId="48648D27" w14:textId="77777777" w:rsidR="00E42439" w:rsidRDefault="00E42439" w:rsidP="00A60DFA">
            <w:pPr>
              <w:jc w:val="center"/>
              <w:rPr>
                <w:sz w:val="20"/>
              </w:rPr>
            </w:pPr>
            <w:r>
              <w:rPr>
                <w:sz w:val="20"/>
              </w:rPr>
              <w:t>High</w:t>
            </w:r>
          </w:p>
        </w:tc>
        <w:tc>
          <w:tcPr>
            <w:tcW w:w="1980" w:type="dxa"/>
          </w:tcPr>
          <w:p w14:paraId="5487E6F6" w14:textId="77777777" w:rsidR="00E42439" w:rsidRDefault="00E42439" w:rsidP="00A60DFA">
            <w:pPr>
              <w:jc w:val="center"/>
              <w:rPr>
                <w:sz w:val="20"/>
              </w:rPr>
            </w:pPr>
            <w:r>
              <w:rPr>
                <w:sz w:val="20"/>
              </w:rPr>
              <w:t>Medium-High</w:t>
            </w:r>
          </w:p>
        </w:tc>
        <w:tc>
          <w:tcPr>
            <w:tcW w:w="2088" w:type="dxa"/>
          </w:tcPr>
          <w:p w14:paraId="7CB44461" w14:textId="77777777" w:rsidR="00E42439" w:rsidRDefault="00E42439" w:rsidP="00A60DFA">
            <w:pPr>
              <w:jc w:val="center"/>
              <w:rPr>
                <w:sz w:val="20"/>
              </w:rPr>
            </w:pPr>
            <w:r>
              <w:rPr>
                <w:sz w:val="20"/>
              </w:rPr>
              <w:t>Medium-High</w:t>
            </w:r>
          </w:p>
        </w:tc>
      </w:tr>
      <w:tr w:rsidR="00E42439" w14:paraId="3EF14FF6" w14:textId="77777777" w:rsidTr="00A60DFA">
        <w:trPr>
          <w:cantSplit/>
        </w:trPr>
        <w:tc>
          <w:tcPr>
            <w:tcW w:w="2628" w:type="dxa"/>
            <w:shd w:val="clear" w:color="auto" w:fill="E6E6E6"/>
          </w:tcPr>
          <w:p w14:paraId="44FB77C4" w14:textId="77777777" w:rsidR="00E42439" w:rsidRDefault="00E42439" w:rsidP="00A60DFA">
            <w:pPr>
              <w:rPr>
                <w:sz w:val="20"/>
              </w:rPr>
            </w:pPr>
            <w:r>
              <w:rPr>
                <w:sz w:val="20"/>
              </w:rPr>
              <w:t>Metals</w:t>
            </w:r>
          </w:p>
        </w:tc>
        <w:tc>
          <w:tcPr>
            <w:tcW w:w="2160" w:type="dxa"/>
          </w:tcPr>
          <w:p w14:paraId="7E2E6B46" w14:textId="77777777" w:rsidR="00E42439" w:rsidRDefault="00E42439" w:rsidP="00A60DFA">
            <w:pPr>
              <w:jc w:val="center"/>
              <w:rPr>
                <w:sz w:val="20"/>
              </w:rPr>
            </w:pPr>
            <w:r>
              <w:rPr>
                <w:sz w:val="20"/>
              </w:rPr>
              <w:t>High</w:t>
            </w:r>
          </w:p>
        </w:tc>
        <w:tc>
          <w:tcPr>
            <w:tcW w:w="1980" w:type="dxa"/>
          </w:tcPr>
          <w:p w14:paraId="55D64ACC" w14:textId="77777777" w:rsidR="00E42439" w:rsidRDefault="00E42439" w:rsidP="00A60DFA">
            <w:pPr>
              <w:jc w:val="center"/>
              <w:rPr>
                <w:sz w:val="20"/>
              </w:rPr>
            </w:pPr>
            <w:r>
              <w:rPr>
                <w:sz w:val="20"/>
              </w:rPr>
              <w:t>High</w:t>
            </w:r>
          </w:p>
        </w:tc>
        <w:tc>
          <w:tcPr>
            <w:tcW w:w="2088" w:type="dxa"/>
          </w:tcPr>
          <w:p w14:paraId="19006361" w14:textId="77777777" w:rsidR="00E42439" w:rsidRDefault="00E42439" w:rsidP="00A60DFA">
            <w:pPr>
              <w:jc w:val="center"/>
              <w:rPr>
                <w:sz w:val="20"/>
              </w:rPr>
            </w:pPr>
            <w:r>
              <w:rPr>
                <w:sz w:val="20"/>
              </w:rPr>
              <w:t>Medium-High</w:t>
            </w:r>
          </w:p>
        </w:tc>
      </w:tr>
      <w:tr w:rsidR="00E42439" w14:paraId="009DC128" w14:textId="77777777" w:rsidTr="00A60DFA">
        <w:trPr>
          <w:cantSplit/>
        </w:trPr>
        <w:tc>
          <w:tcPr>
            <w:tcW w:w="2628" w:type="dxa"/>
            <w:shd w:val="clear" w:color="auto" w:fill="E6E6E6"/>
          </w:tcPr>
          <w:p w14:paraId="4A957465" w14:textId="77777777" w:rsidR="00E42439" w:rsidRDefault="00E42439" w:rsidP="00A60DFA">
            <w:pPr>
              <w:rPr>
                <w:sz w:val="20"/>
              </w:rPr>
            </w:pPr>
            <w:r>
              <w:rPr>
                <w:sz w:val="20"/>
              </w:rPr>
              <w:t>Nitrate</w:t>
            </w:r>
          </w:p>
        </w:tc>
        <w:tc>
          <w:tcPr>
            <w:tcW w:w="2160" w:type="dxa"/>
          </w:tcPr>
          <w:p w14:paraId="629F3356" w14:textId="77777777" w:rsidR="00E42439" w:rsidRDefault="00E42439" w:rsidP="00A60DFA">
            <w:pPr>
              <w:jc w:val="center"/>
              <w:rPr>
                <w:sz w:val="20"/>
              </w:rPr>
            </w:pPr>
            <w:r>
              <w:rPr>
                <w:sz w:val="20"/>
              </w:rPr>
              <w:t>High</w:t>
            </w:r>
          </w:p>
        </w:tc>
        <w:tc>
          <w:tcPr>
            <w:tcW w:w="1980" w:type="dxa"/>
          </w:tcPr>
          <w:p w14:paraId="1081529F" w14:textId="77777777" w:rsidR="00E42439" w:rsidRDefault="00E42439" w:rsidP="00A60DFA">
            <w:pPr>
              <w:jc w:val="center"/>
              <w:rPr>
                <w:sz w:val="20"/>
              </w:rPr>
            </w:pPr>
            <w:r>
              <w:rPr>
                <w:sz w:val="20"/>
              </w:rPr>
              <w:t>High</w:t>
            </w:r>
          </w:p>
        </w:tc>
        <w:tc>
          <w:tcPr>
            <w:tcW w:w="2088" w:type="dxa"/>
          </w:tcPr>
          <w:p w14:paraId="4C4B5236" w14:textId="77777777" w:rsidR="00E42439" w:rsidRDefault="00E42439" w:rsidP="00A60DFA">
            <w:pPr>
              <w:jc w:val="center"/>
              <w:rPr>
                <w:sz w:val="20"/>
              </w:rPr>
            </w:pPr>
            <w:r>
              <w:rPr>
                <w:sz w:val="20"/>
              </w:rPr>
              <w:t>High</w:t>
            </w:r>
          </w:p>
        </w:tc>
      </w:tr>
      <w:tr w:rsidR="00E42439" w14:paraId="4A03927B" w14:textId="77777777" w:rsidTr="00A60DFA">
        <w:trPr>
          <w:cantSplit/>
        </w:trPr>
        <w:tc>
          <w:tcPr>
            <w:tcW w:w="2628" w:type="dxa"/>
            <w:shd w:val="clear" w:color="auto" w:fill="E6E6E6"/>
          </w:tcPr>
          <w:p w14:paraId="3F07BF59" w14:textId="77777777" w:rsidR="00E42439" w:rsidRDefault="00E42439" w:rsidP="00A60DFA">
            <w:pPr>
              <w:rPr>
                <w:sz w:val="20"/>
              </w:rPr>
            </w:pPr>
            <w:r>
              <w:rPr>
                <w:sz w:val="20"/>
              </w:rPr>
              <w:t>Other Industrial Organics</w:t>
            </w:r>
          </w:p>
        </w:tc>
        <w:tc>
          <w:tcPr>
            <w:tcW w:w="2160" w:type="dxa"/>
          </w:tcPr>
          <w:p w14:paraId="27448C6E" w14:textId="77777777" w:rsidR="00E42439" w:rsidRDefault="00E42439" w:rsidP="00A60DFA">
            <w:pPr>
              <w:jc w:val="center"/>
              <w:rPr>
                <w:sz w:val="20"/>
              </w:rPr>
            </w:pPr>
            <w:r>
              <w:rPr>
                <w:sz w:val="20"/>
              </w:rPr>
              <w:t>High</w:t>
            </w:r>
          </w:p>
        </w:tc>
        <w:tc>
          <w:tcPr>
            <w:tcW w:w="1980" w:type="dxa"/>
          </w:tcPr>
          <w:p w14:paraId="0BCC27C3" w14:textId="77777777" w:rsidR="00E42439" w:rsidRDefault="00E42439" w:rsidP="00A60DFA">
            <w:pPr>
              <w:jc w:val="center"/>
              <w:rPr>
                <w:sz w:val="20"/>
              </w:rPr>
            </w:pPr>
            <w:r>
              <w:rPr>
                <w:sz w:val="20"/>
              </w:rPr>
              <w:t>High</w:t>
            </w:r>
          </w:p>
        </w:tc>
        <w:tc>
          <w:tcPr>
            <w:tcW w:w="2088" w:type="dxa"/>
          </w:tcPr>
          <w:p w14:paraId="321E287A" w14:textId="77777777" w:rsidR="00E42439" w:rsidRDefault="00E42439" w:rsidP="00A60DFA">
            <w:pPr>
              <w:jc w:val="center"/>
              <w:rPr>
                <w:sz w:val="20"/>
              </w:rPr>
            </w:pPr>
            <w:r>
              <w:rPr>
                <w:sz w:val="20"/>
              </w:rPr>
              <w:t>Medium-High</w:t>
            </w:r>
          </w:p>
        </w:tc>
      </w:tr>
      <w:tr w:rsidR="00E42439" w14:paraId="465A0287" w14:textId="77777777" w:rsidTr="00A60DFA">
        <w:trPr>
          <w:cantSplit/>
        </w:trPr>
        <w:tc>
          <w:tcPr>
            <w:tcW w:w="2628" w:type="dxa"/>
            <w:shd w:val="clear" w:color="auto" w:fill="E6E6E6"/>
          </w:tcPr>
          <w:p w14:paraId="06176170" w14:textId="77777777" w:rsidR="00E42439" w:rsidRDefault="00E42439" w:rsidP="00A60DFA">
            <w:pPr>
              <w:rPr>
                <w:sz w:val="20"/>
              </w:rPr>
            </w:pPr>
            <w:r>
              <w:rPr>
                <w:sz w:val="20"/>
              </w:rPr>
              <w:t>Petroleum Products</w:t>
            </w:r>
          </w:p>
        </w:tc>
        <w:tc>
          <w:tcPr>
            <w:tcW w:w="2160" w:type="dxa"/>
          </w:tcPr>
          <w:p w14:paraId="4A01B69E" w14:textId="77777777" w:rsidR="00E42439" w:rsidRDefault="00E42439" w:rsidP="00A60DFA">
            <w:pPr>
              <w:jc w:val="center"/>
              <w:rPr>
                <w:sz w:val="20"/>
              </w:rPr>
            </w:pPr>
            <w:r>
              <w:rPr>
                <w:sz w:val="20"/>
              </w:rPr>
              <w:t>High</w:t>
            </w:r>
          </w:p>
        </w:tc>
        <w:tc>
          <w:tcPr>
            <w:tcW w:w="1980" w:type="dxa"/>
          </w:tcPr>
          <w:p w14:paraId="3EC79654" w14:textId="77777777" w:rsidR="00E42439" w:rsidRDefault="00E42439" w:rsidP="00A60DFA">
            <w:pPr>
              <w:jc w:val="center"/>
              <w:rPr>
                <w:sz w:val="20"/>
              </w:rPr>
            </w:pPr>
            <w:r>
              <w:rPr>
                <w:sz w:val="20"/>
              </w:rPr>
              <w:t>High</w:t>
            </w:r>
          </w:p>
        </w:tc>
        <w:tc>
          <w:tcPr>
            <w:tcW w:w="2088" w:type="dxa"/>
          </w:tcPr>
          <w:p w14:paraId="09DEE092" w14:textId="77777777" w:rsidR="00E42439" w:rsidRDefault="00E42439" w:rsidP="00A60DFA">
            <w:pPr>
              <w:jc w:val="center"/>
              <w:rPr>
                <w:sz w:val="20"/>
              </w:rPr>
            </w:pPr>
            <w:r>
              <w:rPr>
                <w:sz w:val="20"/>
              </w:rPr>
              <w:t>Medium-High</w:t>
            </w:r>
          </w:p>
        </w:tc>
      </w:tr>
      <w:tr w:rsidR="00E42439" w14:paraId="269F22B7" w14:textId="77777777" w:rsidTr="00A60DFA">
        <w:trPr>
          <w:cantSplit/>
        </w:trPr>
        <w:tc>
          <w:tcPr>
            <w:tcW w:w="2628" w:type="dxa"/>
            <w:shd w:val="clear" w:color="auto" w:fill="E6E6E6"/>
          </w:tcPr>
          <w:p w14:paraId="061FC572" w14:textId="77777777" w:rsidR="00E42439" w:rsidRDefault="00E42439" w:rsidP="00A60DFA">
            <w:pPr>
              <w:rPr>
                <w:sz w:val="20"/>
              </w:rPr>
            </w:pPr>
            <w:r>
              <w:rPr>
                <w:sz w:val="20"/>
              </w:rPr>
              <w:t>Protozoa</w:t>
            </w:r>
          </w:p>
        </w:tc>
        <w:tc>
          <w:tcPr>
            <w:tcW w:w="2160" w:type="dxa"/>
          </w:tcPr>
          <w:p w14:paraId="0BE65612" w14:textId="77777777" w:rsidR="00E42439" w:rsidRDefault="00E42439" w:rsidP="00A60DFA">
            <w:pPr>
              <w:jc w:val="center"/>
              <w:rPr>
                <w:sz w:val="20"/>
              </w:rPr>
            </w:pPr>
            <w:r>
              <w:rPr>
                <w:sz w:val="20"/>
              </w:rPr>
              <w:t>High</w:t>
            </w:r>
          </w:p>
        </w:tc>
        <w:tc>
          <w:tcPr>
            <w:tcW w:w="1980" w:type="dxa"/>
          </w:tcPr>
          <w:p w14:paraId="1E80B819" w14:textId="77777777" w:rsidR="00E42439" w:rsidRDefault="00E42439" w:rsidP="00A60DFA">
            <w:pPr>
              <w:jc w:val="center"/>
              <w:rPr>
                <w:sz w:val="20"/>
              </w:rPr>
            </w:pPr>
            <w:r>
              <w:rPr>
                <w:sz w:val="20"/>
              </w:rPr>
              <w:t>High</w:t>
            </w:r>
          </w:p>
        </w:tc>
        <w:tc>
          <w:tcPr>
            <w:tcW w:w="2088" w:type="dxa"/>
          </w:tcPr>
          <w:p w14:paraId="4B235C77" w14:textId="77777777" w:rsidR="00E42439" w:rsidRDefault="00E42439" w:rsidP="00A60DFA">
            <w:pPr>
              <w:jc w:val="center"/>
              <w:rPr>
                <w:sz w:val="20"/>
              </w:rPr>
            </w:pPr>
            <w:r>
              <w:rPr>
                <w:sz w:val="20"/>
              </w:rPr>
              <w:t>High</w:t>
            </w:r>
          </w:p>
        </w:tc>
      </w:tr>
    </w:tbl>
    <w:p w14:paraId="42038605" w14:textId="77777777" w:rsidR="00E42439" w:rsidRDefault="00E42439" w:rsidP="00E42439"/>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2628"/>
        <w:gridCol w:w="2160"/>
        <w:gridCol w:w="1980"/>
        <w:gridCol w:w="2088"/>
      </w:tblGrid>
      <w:tr w:rsidR="00E42439" w14:paraId="5CACC7A2" w14:textId="77777777" w:rsidTr="00A60DFA">
        <w:trPr>
          <w:cantSplit/>
        </w:trPr>
        <w:tc>
          <w:tcPr>
            <w:tcW w:w="8856" w:type="dxa"/>
            <w:gridSpan w:val="4"/>
            <w:tcBorders>
              <w:top w:val="double" w:sz="4" w:space="0" w:color="auto"/>
              <w:bottom w:val="single" w:sz="6" w:space="0" w:color="auto"/>
            </w:tcBorders>
            <w:shd w:val="clear" w:color="auto" w:fill="E0E0E0"/>
            <w:vAlign w:val="center"/>
          </w:tcPr>
          <w:p w14:paraId="1C3948DB" w14:textId="77777777" w:rsidR="00E42439" w:rsidRDefault="00E42439" w:rsidP="00A60DFA">
            <w:pPr>
              <w:jc w:val="center"/>
              <w:rPr>
                <w:sz w:val="20"/>
              </w:rPr>
            </w:pPr>
            <w:r>
              <w:rPr>
                <w:sz w:val="20"/>
              </w:rPr>
              <w:t>SUSCEPTIBILITY TABLE</w:t>
            </w:r>
          </w:p>
        </w:tc>
      </w:tr>
      <w:tr w:rsidR="00E42439" w14:paraId="43378A20" w14:textId="77777777" w:rsidTr="00A60DFA">
        <w:trPr>
          <w:cantSplit/>
          <w:trHeight w:val="147"/>
        </w:trPr>
        <w:tc>
          <w:tcPr>
            <w:tcW w:w="2628" w:type="dxa"/>
            <w:tcBorders>
              <w:top w:val="single" w:sz="6" w:space="0" w:color="auto"/>
              <w:bottom w:val="single" w:sz="6" w:space="0" w:color="auto"/>
            </w:tcBorders>
            <w:shd w:val="clear" w:color="auto" w:fill="E0E0E0"/>
            <w:vAlign w:val="center"/>
          </w:tcPr>
          <w:p w14:paraId="6B737607" w14:textId="77777777" w:rsidR="00E42439" w:rsidRDefault="00E42439" w:rsidP="00A60DFA">
            <w:pPr>
              <w:jc w:val="center"/>
              <w:rPr>
                <w:sz w:val="20"/>
              </w:rPr>
            </w:pPr>
            <w:r>
              <w:rPr>
                <w:sz w:val="20"/>
              </w:rPr>
              <w:t>CONTAMINANT</w:t>
            </w:r>
          </w:p>
        </w:tc>
        <w:tc>
          <w:tcPr>
            <w:tcW w:w="2160" w:type="dxa"/>
            <w:tcBorders>
              <w:top w:val="single" w:sz="6" w:space="0" w:color="auto"/>
              <w:bottom w:val="single" w:sz="6" w:space="0" w:color="auto"/>
            </w:tcBorders>
            <w:shd w:val="clear" w:color="auto" w:fill="E0E0E0"/>
            <w:vAlign w:val="center"/>
          </w:tcPr>
          <w:p w14:paraId="4783E520" w14:textId="77777777" w:rsidR="00E42439" w:rsidRDefault="00E42439" w:rsidP="00A60DFA">
            <w:pPr>
              <w:jc w:val="center"/>
              <w:rPr>
                <w:sz w:val="20"/>
              </w:rPr>
            </w:pPr>
            <w:r>
              <w:rPr>
                <w:sz w:val="20"/>
              </w:rPr>
              <w:t>Chenango Hgts</w:t>
            </w:r>
          </w:p>
        </w:tc>
        <w:tc>
          <w:tcPr>
            <w:tcW w:w="1980" w:type="dxa"/>
            <w:tcBorders>
              <w:top w:val="single" w:sz="6" w:space="0" w:color="auto"/>
              <w:bottom w:val="single" w:sz="6" w:space="0" w:color="auto"/>
            </w:tcBorders>
            <w:shd w:val="clear" w:color="auto" w:fill="E0E0E0"/>
            <w:vAlign w:val="center"/>
          </w:tcPr>
          <w:p w14:paraId="29F9DCC2" w14:textId="77777777" w:rsidR="00E42439" w:rsidRDefault="00E42439" w:rsidP="00A60DFA">
            <w:pPr>
              <w:jc w:val="center"/>
              <w:rPr>
                <w:sz w:val="20"/>
              </w:rPr>
            </w:pPr>
            <w:r>
              <w:rPr>
                <w:sz w:val="20"/>
              </w:rPr>
              <w:t>Run Acres Well</w:t>
            </w:r>
          </w:p>
        </w:tc>
        <w:tc>
          <w:tcPr>
            <w:tcW w:w="2088" w:type="dxa"/>
            <w:tcBorders>
              <w:top w:val="single" w:sz="6" w:space="0" w:color="auto"/>
              <w:bottom w:val="single" w:sz="6" w:space="0" w:color="auto"/>
            </w:tcBorders>
            <w:shd w:val="clear" w:color="auto" w:fill="E0E0E0"/>
            <w:vAlign w:val="center"/>
          </w:tcPr>
          <w:p w14:paraId="7196DA09" w14:textId="77777777" w:rsidR="00E42439" w:rsidRDefault="00E42439" w:rsidP="00A60DFA">
            <w:pPr>
              <w:jc w:val="center"/>
              <w:rPr>
                <w:sz w:val="20"/>
              </w:rPr>
            </w:pPr>
            <w:r>
              <w:rPr>
                <w:sz w:val="20"/>
              </w:rPr>
              <w:t>Pennview Well</w:t>
            </w:r>
          </w:p>
        </w:tc>
      </w:tr>
      <w:tr w:rsidR="00E42439" w14:paraId="56E31313" w14:textId="77777777" w:rsidTr="00A60DFA">
        <w:trPr>
          <w:cantSplit/>
        </w:trPr>
        <w:tc>
          <w:tcPr>
            <w:tcW w:w="2628" w:type="dxa"/>
            <w:tcBorders>
              <w:top w:val="single" w:sz="6" w:space="0" w:color="auto"/>
              <w:bottom w:val="single" w:sz="6" w:space="0" w:color="auto"/>
            </w:tcBorders>
            <w:shd w:val="clear" w:color="auto" w:fill="E6E6E6"/>
          </w:tcPr>
          <w:p w14:paraId="44BAB508" w14:textId="77777777" w:rsidR="00E42439" w:rsidRDefault="00E42439" w:rsidP="00A60DFA">
            <w:pPr>
              <w:rPr>
                <w:sz w:val="20"/>
              </w:rPr>
            </w:pPr>
            <w:r>
              <w:rPr>
                <w:sz w:val="20"/>
              </w:rPr>
              <w:t>Cations/Anions (Salts)</w:t>
            </w:r>
          </w:p>
        </w:tc>
        <w:tc>
          <w:tcPr>
            <w:tcW w:w="2160" w:type="dxa"/>
            <w:tcBorders>
              <w:top w:val="single" w:sz="6" w:space="0" w:color="auto"/>
            </w:tcBorders>
          </w:tcPr>
          <w:p w14:paraId="49BFD1B7" w14:textId="77777777" w:rsidR="00E42439" w:rsidRDefault="00E42439" w:rsidP="00A60DFA">
            <w:pPr>
              <w:jc w:val="center"/>
              <w:rPr>
                <w:sz w:val="20"/>
              </w:rPr>
            </w:pPr>
            <w:r>
              <w:rPr>
                <w:sz w:val="20"/>
              </w:rPr>
              <w:t>Medium-High</w:t>
            </w:r>
          </w:p>
        </w:tc>
        <w:tc>
          <w:tcPr>
            <w:tcW w:w="1980" w:type="dxa"/>
            <w:tcBorders>
              <w:top w:val="single" w:sz="6" w:space="0" w:color="auto"/>
            </w:tcBorders>
          </w:tcPr>
          <w:p w14:paraId="5EDD4334" w14:textId="77777777" w:rsidR="00E42439" w:rsidRDefault="00E42439" w:rsidP="00A60DFA">
            <w:pPr>
              <w:jc w:val="center"/>
              <w:rPr>
                <w:sz w:val="20"/>
              </w:rPr>
            </w:pPr>
            <w:r>
              <w:rPr>
                <w:sz w:val="20"/>
              </w:rPr>
              <w:t>Medium-High</w:t>
            </w:r>
          </w:p>
        </w:tc>
        <w:tc>
          <w:tcPr>
            <w:tcW w:w="2088" w:type="dxa"/>
            <w:tcBorders>
              <w:top w:val="single" w:sz="6" w:space="0" w:color="auto"/>
            </w:tcBorders>
          </w:tcPr>
          <w:p w14:paraId="6968070B" w14:textId="77777777" w:rsidR="00E42439" w:rsidRDefault="00E42439" w:rsidP="00A60DFA">
            <w:pPr>
              <w:jc w:val="center"/>
              <w:rPr>
                <w:sz w:val="20"/>
              </w:rPr>
            </w:pPr>
            <w:r>
              <w:rPr>
                <w:sz w:val="20"/>
              </w:rPr>
              <w:t>Low</w:t>
            </w:r>
          </w:p>
        </w:tc>
      </w:tr>
      <w:tr w:rsidR="00E42439" w14:paraId="58E6E4D4" w14:textId="77777777" w:rsidTr="00A60DFA">
        <w:trPr>
          <w:cantSplit/>
        </w:trPr>
        <w:tc>
          <w:tcPr>
            <w:tcW w:w="2628" w:type="dxa"/>
            <w:tcBorders>
              <w:top w:val="single" w:sz="6" w:space="0" w:color="auto"/>
              <w:bottom w:val="single" w:sz="6" w:space="0" w:color="auto"/>
            </w:tcBorders>
            <w:shd w:val="clear" w:color="auto" w:fill="E6E6E6"/>
          </w:tcPr>
          <w:p w14:paraId="605FB730" w14:textId="77777777" w:rsidR="00E42439" w:rsidRDefault="00E42439" w:rsidP="00A60DFA">
            <w:pPr>
              <w:rPr>
                <w:sz w:val="20"/>
              </w:rPr>
            </w:pPr>
            <w:r>
              <w:rPr>
                <w:sz w:val="20"/>
              </w:rPr>
              <w:t>Enteric Bacteria</w:t>
            </w:r>
          </w:p>
        </w:tc>
        <w:tc>
          <w:tcPr>
            <w:tcW w:w="2160" w:type="dxa"/>
            <w:tcBorders>
              <w:top w:val="single" w:sz="6" w:space="0" w:color="auto"/>
            </w:tcBorders>
          </w:tcPr>
          <w:p w14:paraId="53038CDF" w14:textId="77777777" w:rsidR="00E42439" w:rsidRDefault="00E42439" w:rsidP="00A60DFA">
            <w:pPr>
              <w:jc w:val="center"/>
              <w:rPr>
                <w:sz w:val="20"/>
              </w:rPr>
            </w:pPr>
            <w:r>
              <w:rPr>
                <w:sz w:val="20"/>
              </w:rPr>
              <w:t>Medium-High</w:t>
            </w:r>
          </w:p>
        </w:tc>
        <w:tc>
          <w:tcPr>
            <w:tcW w:w="1980" w:type="dxa"/>
            <w:tcBorders>
              <w:top w:val="single" w:sz="6" w:space="0" w:color="auto"/>
            </w:tcBorders>
          </w:tcPr>
          <w:p w14:paraId="4A401815" w14:textId="77777777" w:rsidR="00E42439" w:rsidRDefault="00E42439" w:rsidP="00A60DFA">
            <w:pPr>
              <w:jc w:val="center"/>
              <w:rPr>
                <w:sz w:val="20"/>
              </w:rPr>
            </w:pPr>
            <w:r>
              <w:rPr>
                <w:sz w:val="20"/>
              </w:rPr>
              <w:t>Medium-High</w:t>
            </w:r>
          </w:p>
        </w:tc>
        <w:tc>
          <w:tcPr>
            <w:tcW w:w="2088" w:type="dxa"/>
            <w:tcBorders>
              <w:top w:val="single" w:sz="6" w:space="0" w:color="auto"/>
            </w:tcBorders>
          </w:tcPr>
          <w:p w14:paraId="17E8CC00" w14:textId="77777777" w:rsidR="00E42439" w:rsidRDefault="00E42439" w:rsidP="00A60DFA">
            <w:pPr>
              <w:jc w:val="center"/>
              <w:rPr>
                <w:sz w:val="20"/>
              </w:rPr>
            </w:pPr>
            <w:r>
              <w:rPr>
                <w:sz w:val="20"/>
              </w:rPr>
              <w:t>Low</w:t>
            </w:r>
          </w:p>
        </w:tc>
      </w:tr>
      <w:tr w:rsidR="00E42439" w14:paraId="442EFD28" w14:textId="77777777" w:rsidTr="00A60DFA">
        <w:trPr>
          <w:cantSplit/>
        </w:trPr>
        <w:tc>
          <w:tcPr>
            <w:tcW w:w="2628" w:type="dxa"/>
            <w:tcBorders>
              <w:top w:val="single" w:sz="6" w:space="0" w:color="auto"/>
              <w:bottom w:val="single" w:sz="6" w:space="0" w:color="auto"/>
            </w:tcBorders>
            <w:shd w:val="clear" w:color="auto" w:fill="E6E6E6"/>
          </w:tcPr>
          <w:p w14:paraId="2CE58823" w14:textId="77777777" w:rsidR="00E42439" w:rsidRDefault="00E42439" w:rsidP="00A60DFA">
            <w:pPr>
              <w:rPr>
                <w:sz w:val="20"/>
              </w:rPr>
            </w:pPr>
            <w:r>
              <w:rPr>
                <w:sz w:val="20"/>
              </w:rPr>
              <w:t>Enteric Viruses</w:t>
            </w:r>
          </w:p>
        </w:tc>
        <w:tc>
          <w:tcPr>
            <w:tcW w:w="2160" w:type="dxa"/>
          </w:tcPr>
          <w:p w14:paraId="7CA46880" w14:textId="77777777" w:rsidR="00E42439" w:rsidRDefault="00E42439" w:rsidP="00A60DFA">
            <w:pPr>
              <w:jc w:val="center"/>
              <w:rPr>
                <w:sz w:val="20"/>
              </w:rPr>
            </w:pPr>
            <w:r>
              <w:rPr>
                <w:sz w:val="20"/>
              </w:rPr>
              <w:t>Medium-High</w:t>
            </w:r>
          </w:p>
        </w:tc>
        <w:tc>
          <w:tcPr>
            <w:tcW w:w="1980" w:type="dxa"/>
          </w:tcPr>
          <w:p w14:paraId="4A49E2C5" w14:textId="77777777" w:rsidR="00E42439" w:rsidRDefault="00E42439" w:rsidP="00A60DFA">
            <w:pPr>
              <w:jc w:val="center"/>
              <w:rPr>
                <w:sz w:val="20"/>
              </w:rPr>
            </w:pPr>
            <w:r>
              <w:rPr>
                <w:sz w:val="20"/>
              </w:rPr>
              <w:t>Medium-High</w:t>
            </w:r>
          </w:p>
        </w:tc>
        <w:tc>
          <w:tcPr>
            <w:tcW w:w="2088" w:type="dxa"/>
          </w:tcPr>
          <w:p w14:paraId="0F8D8B8B" w14:textId="77777777" w:rsidR="00E42439" w:rsidRDefault="00E42439" w:rsidP="00A60DFA">
            <w:pPr>
              <w:jc w:val="center"/>
              <w:rPr>
                <w:sz w:val="20"/>
              </w:rPr>
            </w:pPr>
            <w:r>
              <w:rPr>
                <w:sz w:val="20"/>
              </w:rPr>
              <w:t>Medium High</w:t>
            </w:r>
          </w:p>
        </w:tc>
      </w:tr>
      <w:tr w:rsidR="00E42439" w14:paraId="6FEE08C7" w14:textId="77777777" w:rsidTr="00A60DFA">
        <w:trPr>
          <w:cantSplit/>
        </w:trPr>
        <w:tc>
          <w:tcPr>
            <w:tcW w:w="2628" w:type="dxa"/>
            <w:tcBorders>
              <w:top w:val="single" w:sz="6" w:space="0" w:color="auto"/>
              <w:bottom w:val="single" w:sz="6" w:space="0" w:color="auto"/>
            </w:tcBorders>
            <w:shd w:val="clear" w:color="auto" w:fill="E6E6E6"/>
          </w:tcPr>
          <w:p w14:paraId="59B2C112" w14:textId="77777777" w:rsidR="00E42439" w:rsidRDefault="00E42439" w:rsidP="00A60DFA">
            <w:pPr>
              <w:rPr>
                <w:sz w:val="20"/>
              </w:rPr>
            </w:pPr>
            <w:r>
              <w:rPr>
                <w:sz w:val="20"/>
              </w:rPr>
              <w:t>Halogenated Solvents</w:t>
            </w:r>
          </w:p>
        </w:tc>
        <w:tc>
          <w:tcPr>
            <w:tcW w:w="2160" w:type="dxa"/>
          </w:tcPr>
          <w:p w14:paraId="39A5ABB4" w14:textId="77777777" w:rsidR="00E42439" w:rsidRDefault="00E42439" w:rsidP="00A60DFA">
            <w:pPr>
              <w:jc w:val="center"/>
              <w:rPr>
                <w:sz w:val="20"/>
              </w:rPr>
            </w:pPr>
            <w:r>
              <w:rPr>
                <w:sz w:val="20"/>
              </w:rPr>
              <w:t>Medium-High</w:t>
            </w:r>
          </w:p>
        </w:tc>
        <w:tc>
          <w:tcPr>
            <w:tcW w:w="1980" w:type="dxa"/>
          </w:tcPr>
          <w:p w14:paraId="23B8DBE7" w14:textId="77777777" w:rsidR="00E42439" w:rsidRDefault="00E42439" w:rsidP="00A60DFA">
            <w:pPr>
              <w:jc w:val="center"/>
              <w:rPr>
                <w:sz w:val="20"/>
              </w:rPr>
            </w:pPr>
            <w:r>
              <w:rPr>
                <w:sz w:val="20"/>
              </w:rPr>
              <w:t>Medium-High</w:t>
            </w:r>
          </w:p>
        </w:tc>
        <w:tc>
          <w:tcPr>
            <w:tcW w:w="2088" w:type="dxa"/>
          </w:tcPr>
          <w:p w14:paraId="05D8F9A6" w14:textId="77777777" w:rsidR="00E42439" w:rsidRDefault="00E42439" w:rsidP="00A60DFA">
            <w:pPr>
              <w:jc w:val="center"/>
              <w:rPr>
                <w:sz w:val="20"/>
              </w:rPr>
            </w:pPr>
            <w:r>
              <w:rPr>
                <w:sz w:val="20"/>
              </w:rPr>
              <w:t>Low</w:t>
            </w:r>
          </w:p>
        </w:tc>
      </w:tr>
      <w:tr w:rsidR="00E42439" w14:paraId="11B59692" w14:textId="77777777" w:rsidTr="00A60DFA">
        <w:trPr>
          <w:cantSplit/>
        </w:trPr>
        <w:tc>
          <w:tcPr>
            <w:tcW w:w="2628" w:type="dxa"/>
            <w:tcBorders>
              <w:top w:val="single" w:sz="6" w:space="0" w:color="auto"/>
              <w:bottom w:val="single" w:sz="6" w:space="0" w:color="auto"/>
            </w:tcBorders>
            <w:shd w:val="clear" w:color="auto" w:fill="E6E6E6"/>
          </w:tcPr>
          <w:p w14:paraId="19D3B255" w14:textId="77777777" w:rsidR="00E42439" w:rsidRDefault="00E42439" w:rsidP="00A60DFA">
            <w:pPr>
              <w:rPr>
                <w:sz w:val="20"/>
              </w:rPr>
            </w:pPr>
            <w:r>
              <w:rPr>
                <w:sz w:val="20"/>
              </w:rPr>
              <w:t>Herbicides/Pesticides</w:t>
            </w:r>
          </w:p>
        </w:tc>
        <w:tc>
          <w:tcPr>
            <w:tcW w:w="2160" w:type="dxa"/>
          </w:tcPr>
          <w:p w14:paraId="696D1A0D" w14:textId="77777777" w:rsidR="00E42439" w:rsidRDefault="00E42439" w:rsidP="00A60DFA">
            <w:pPr>
              <w:jc w:val="center"/>
              <w:rPr>
                <w:sz w:val="20"/>
              </w:rPr>
            </w:pPr>
            <w:r>
              <w:rPr>
                <w:sz w:val="20"/>
              </w:rPr>
              <w:t>Medium-High</w:t>
            </w:r>
          </w:p>
        </w:tc>
        <w:tc>
          <w:tcPr>
            <w:tcW w:w="1980" w:type="dxa"/>
          </w:tcPr>
          <w:p w14:paraId="198D6740" w14:textId="77777777" w:rsidR="00E42439" w:rsidRDefault="00E42439" w:rsidP="00A60DFA">
            <w:pPr>
              <w:jc w:val="center"/>
              <w:rPr>
                <w:sz w:val="20"/>
              </w:rPr>
            </w:pPr>
            <w:r>
              <w:rPr>
                <w:sz w:val="20"/>
              </w:rPr>
              <w:t>Medium-High</w:t>
            </w:r>
          </w:p>
        </w:tc>
        <w:tc>
          <w:tcPr>
            <w:tcW w:w="2088" w:type="dxa"/>
          </w:tcPr>
          <w:p w14:paraId="60BEC5C2" w14:textId="77777777" w:rsidR="00E42439" w:rsidRDefault="00E42439" w:rsidP="00A60DFA">
            <w:pPr>
              <w:jc w:val="center"/>
              <w:rPr>
                <w:sz w:val="20"/>
              </w:rPr>
            </w:pPr>
            <w:r>
              <w:rPr>
                <w:sz w:val="20"/>
              </w:rPr>
              <w:t>Low</w:t>
            </w:r>
          </w:p>
        </w:tc>
      </w:tr>
      <w:tr w:rsidR="00E42439" w14:paraId="73A43C1D" w14:textId="77777777" w:rsidTr="00A60DFA">
        <w:trPr>
          <w:cantSplit/>
        </w:trPr>
        <w:tc>
          <w:tcPr>
            <w:tcW w:w="2628" w:type="dxa"/>
            <w:tcBorders>
              <w:top w:val="single" w:sz="6" w:space="0" w:color="auto"/>
              <w:bottom w:val="single" w:sz="6" w:space="0" w:color="auto"/>
            </w:tcBorders>
            <w:shd w:val="clear" w:color="auto" w:fill="E6E6E6"/>
          </w:tcPr>
          <w:p w14:paraId="7E5E1283" w14:textId="77777777" w:rsidR="00E42439" w:rsidRDefault="00E42439" w:rsidP="00A60DFA">
            <w:pPr>
              <w:rPr>
                <w:sz w:val="20"/>
              </w:rPr>
            </w:pPr>
            <w:r>
              <w:rPr>
                <w:sz w:val="20"/>
              </w:rPr>
              <w:t>Metals</w:t>
            </w:r>
          </w:p>
        </w:tc>
        <w:tc>
          <w:tcPr>
            <w:tcW w:w="2160" w:type="dxa"/>
          </w:tcPr>
          <w:p w14:paraId="79F9239F" w14:textId="77777777" w:rsidR="00E42439" w:rsidRDefault="00E42439" w:rsidP="00A60DFA">
            <w:pPr>
              <w:jc w:val="center"/>
              <w:rPr>
                <w:sz w:val="20"/>
              </w:rPr>
            </w:pPr>
            <w:r>
              <w:rPr>
                <w:sz w:val="20"/>
              </w:rPr>
              <w:t>Medium-High</w:t>
            </w:r>
          </w:p>
        </w:tc>
        <w:tc>
          <w:tcPr>
            <w:tcW w:w="1980" w:type="dxa"/>
          </w:tcPr>
          <w:p w14:paraId="65D88AAA" w14:textId="77777777" w:rsidR="00E42439" w:rsidRDefault="00E42439" w:rsidP="00A60DFA">
            <w:pPr>
              <w:jc w:val="center"/>
              <w:rPr>
                <w:sz w:val="20"/>
              </w:rPr>
            </w:pPr>
            <w:r>
              <w:rPr>
                <w:sz w:val="20"/>
              </w:rPr>
              <w:t>Medium-High</w:t>
            </w:r>
          </w:p>
        </w:tc>
        <w:tc>
          <w:tcPr>
            <w:tcW w:w="2088" w:type="dxa"/>
          </w:tcPr>
          <w:p w14:paraId="3F4C77FF" w14:textId="77777777" w:rsidR="00E42439" w:rsidRDefault="00E42439" w:rsidP="00A60DFA">
            <w:pPr>
              <w:jc w:val="center"/>
              <w:rPr>
                <w:sz w:val="20"/>
              </w:rPr>
            </w:pPr>
            <w:r>
              <w:rPr>
                <w:sz w:val="20"/>
              </w:rPr>
              <w:t>Low</w:t>
            </w:r>
          </w:p>
        </w:tc>
      </w:tr>
      <w:tr w:rsidR="00E42439" w14:paraId="527E9339" w14:textId="77777777" w:rsidTr="00A60DFA">
        <w:trPr>
          <w:cantSplit/>
        </w:trPr>
        <w:tc>
          <w:tcPr>
            <w:tcW w:w="2628" w:type="dxa"/>
            <w:tcBorders>
              <w:top w:val="single" w:sz="6" w:space="0" w:color="auto"/>
              <w:bottom w:val="single" w:sz="6" w:space="0" w:color="auto"/>
            </w:tcBorders>
            <w:shd w:val="clear" w:color="auto" w:fill="E6E6E6"/>
          </w:tcPr>
          <w:p w14:paraId="7EA31380" w14:textId="77777777" w:rsidR="00E42439" w:rsidRDefault="00E42439" w:rsidP="00A60DFA">
            <w:pPr>
              <w:rPr>
                <w:sz w:val="20"/>
              </w:rPr>
            </w:pPr>
            <w:r>
              <w:rPr>
                <w:sz w:val="20"/>
              </w:rPr>
              <w:t>Nitrate</w:t>
            </w:r>
          </w:p>
        </w:tc>
        <w:tc>
          <w:tcPr>
            <w:tcW w:w="2160" w:type="dxa"/>
          </w:tcPr>
          <w:p w14:paraId="51301627" w14:textId="77777777" w:rsidR="00E42439" w:rsidRDefault="00E42439" w:rsidP="00A60DFA">
            <w:pPr>
              <w:jc w:val="center"/>
              <w:rPr>
                <w:sz w:val="20"/>
              </w:rPr>
            </w:pPr>
            <w:r>
              <w:rPr>
                <w:sz w:val="20"/>
              </w:rPr>
              <w:t>Medium-High</w:t>
            </w:r>
          </w:p>
        </w:tc>
        <w:tc>
          <w:tcPr>
            <w:tcW w:w="1980" w:type="dxa"/>
          </w:tcPr>
          <w:p w14:paraId="3CCEAB5D" w14:textId="77777777" w:rsidR="00E42439" w:rsidRDefault="00E42439" w:rsidP="00A60DFA">
            <w:pPr>
              <w:jc w:val="center"/>
              <w:rPr>
                <w:sz w:val="20"/>
              </w:rPr>
            </w:pPr>
            <w:r>
              <w:rPr>
                <w:sz w:val="20"/>
              </w:rPr>
              <w:t>High</w:t>
            </w:r>
          </w:p>
        </w:tc>
        <w:tc>
          <w:tcPr>
            <w:tcW w:w="2088" w:type="dxa"/>
          </w:tcPr>
          <w:p w14:paraId="5F90D66A" w14:textId="77777777" w:rsidR="00E42439" w:rsidRDefault="00E42439" w:rsidP="00A60DFA">
            <w:pPr>
              <w:jc w:val="center"/>
              <w:rPr>
                <w:sz w:val="20"/>
              </w:rPr>
            </w:pPr>
            <w:r>
              <w:rPr>
                <w:sz w:val="20"/>
              </w:rPr>
              <w:t>Low</w:t>
            </w:r>
          </w:p>
        </w:tc>
      </w:tr>
      <w:tr w:rsidR="00E42439" w14:paraId="44695A56" w14:textId="77777777" w:rsidTr="00A60DFA">
        <w:trPr>
          <w:cantSplit/>
        </w:trPr>
        <w:tc>
          <w:tcPr>
            <w:tcW w:w="2628" w:type="dxa"/>
            <w:tcBorders>
              <w:top w:val="single" w:sz="6" w:space="0" w:color="auto"/>
              <w:bottom w:val="single" w:sz="6" w:space="0" w:color="auto"/>
            </w:tcBorders>
            <w:shd w:val="clear" w:color="auto" w:fill="E6E6E6"/>
          </w:tcPr>
          <w:p w14:paraId="5CE2CF11" w14:textId="77777777" w:rsidR="00E42439" w:rsidRDefault="00E42439" w:rsidP="00A60DFA">
            <w:pPr>
              <w:rPr>
                <w:sz w:val="20"/>
              </w:rPr>
            </w:pPr>
            <w:r>
              <w:rPr>
                <w:sz w:val="20"/>
              </w:rPr>
              <w:t>Other Industrial Organics</w:t>
            </w:r>
          </w:p>
        </w:tc>
        <w:tc>
          <w:tcPr>
            <w:tcW w:w="2160" w:type="dxa"/>
          </w:tcPr>
          <w:p w14:paraId="042EA575" w14:textId="77777777" w:rsidR="00E42439" w:rsidRDefault="00E42439" w:rsidP="00A60DFA">
            <w:pPr>
              <w:jc w:val="center"/>
              <w:rPr>
                <w:sz w:val="20"/>
              </w:rPr>
            </w:pPr>
            <w:r>
              <w:rPr>
                <w:sz w:val="20"/>
              </w:rPr>
              <w:t>Medium-High</w:t>
            </w:r>
          </w:p>
        </w:tc>
        <w:tc>
          <w:tcPr>
            <w:tcW w:w="1980" w:type="dxa"/>
          </w:tcPr>
          <w:p w14:paraId="0C8E2AA9" w14:textId="77777777" w:rsidR="00E42439" w:rsidRDefault="00E42439" w:rsidP="00A60DFA">
            <w:pPr>
              <w:jc w:val="center"/>
              <w:rPr>
                <w:sz w:val="20"/>
              </w:rPr>
            </w:pPr>
            <w:r>
              <w:rPr>
                <w:sz w:val="20"/>
              </w:rPr>
              <w:t>Medium-High</w:t>
            </w:r>
          </w:p>
        </w:tc>
        <w:tc>
          <w:tcPr>
            <w:tcW w:w="2088" w:type="dxa"/>
          </w:tcPr>
          <w:p w14:paraId="45074EDD" w14:textId="77777777" w:rsidR="00E42439" w:rsidRDefault="00E42439" w:rsidP="00A60DFA">
            <w:pPr>
              <w:jc w:val="center"/>
              <w:rPr>
                <w:sz w:val="20"/>
              </w:rPr>
            </w:pPr>
            <w:r>
              <w:rPr>
                <w:sz w:val="20"/>
              </w:rPr>
              <w:t>Low</w:t>
            </w:r>
          </w:p>
        </w:tc>
      </w:tr>
      <w:tr w:rsidR="00E42439" w14:paraId="5B184253" w14:textId="77777777" w:rsidTr="00A60DFA">
        <w:trPr>
          <w:cantSplit/>
        </w:trPr>
        <w:tc>
          <w:tcPr>
            <w:tcW w:w="2628" w:type="dxa"/>
            <w:tcBorders>
              <w:top w:val="single" w:sz="6" w:space="0" w:color="auto"/>
              <w:bottom w:val="single" w:sz="6" w:space="0" w:color="auto"/>
            </w:tcBorders>
            <w:shd w:val="clear" w:color="auto" w:fill="E6E6E6"/>
          </w:tcPr>
          <w:p w14:paraId="18BB7E38" w14:textId="77777777" w:rsidR="00E42439" w:rsidRDefault="00E42439" w:rsidP="00A60DFA">
            <w:pPr>
              <w:rPr>
                <w:sz w:val="20"/>
              </w:rPr>
            </w:pPr>
            <w:r>
              <w:rPr>
                <w:sz w:val="20"/>
              </w:rPr>
              <w:t>Petroleum Products</w:t>
            </w:r>
          </w:p>
        </w:tc>
        <w:tc>
          <w:tcPr>
            <w:tcW w:w="2160" w:type="dxa"/>
          </w:tcPr>
          <w:p w14:paraId="6BE5F02D" w14:textId="77777777" w:rsidR="00E42439" w:rsidRDefault="00E42439" w:rsidP="00A60DFA">
            <w:pPr>
              <w:jc w:val="center"/>
              <w:rPr>
                <w:sz w:val="20"/>
              </w:rPr>
            </w:pPr>
            <w:r>
              <w:rPr>
                <w:sz w:val="20"/>
              </w:rPr>
              <w:t>Medium-High</w:t>
            </w:r>
          </w:p>
        </w:tc>
        <w:tc>
          <w:tcPr>
            <w:tcW w:w="1980" w:type="dxa"/>
          </w:tcPr>
          <w:p w14:paraId="6F3BD346" w14:textId="77777777" w:rsidR="00E42439" w:rsidRDefault="00E42439" w:rsidP="00A60DFA">
            <w:pPr>
              <w:jc w:val="center"/>
              <w:rPr>
                <w:sz w:val="20"/>
              </w:rPr>
            </w:pPr>
            <w:r>
              <w:rPr>
                <w:sz w:val="20"/>
              </w:rPr>
              <w:t>Medium-High</w:t>
            </w:r>
          </w:p>
        </w:tc>
        <w:tc>
          <w:tcPr>
            <w:tcW w:w="2088" w:type="dxa"/>
          </w:tcPr>
          <w:p w14:paraId="6525180B" w14:textId="77777777" w:rsidR="00E42439" w:rsidRDefault="00E42439" w:rsidP="00A60DFA">
            <w:pPr>
              <w:jc w:val="center"/>
              <w:rPr>
                <w:sz w:val="20"/>
              </w:rPr>
            </w:pPr>
            <w:r>
              <w:rPr>
                <w:sz w:val="20"/>
              </w:rPr>
              <w:t>Low</w:t>
            </w:r>
          </w:p>
        </w:tc>
      </w:tr>
      <w:tr w:rsidR="00E42439" w14:paraId="5D296506" w14:textId="77777777" w:rsidTr="00A60DFA">
        <w:trPr>
          <w:cantSplit/>
        </w:trPr>
        <w:tc>
          <w:tcPr>
            <w:tcW w:w="2628" w:type="dxa"/>
            <w:tcBorders>
              <w:top w:val="single" w:sz="6" w:space="0" w:color="auto"/>
              <w:bottom w:val="double" w:sz="4" w:space="0" w:color="auto"/>
            </w:tcBorders>
            <w:shd w:val="clear" w:color="auto" w:fill="E6E6E6"/>
          </w:tcPr>
          <w:p w14:paraId="4CB54C4F" w14:textId="77777777" w:rsidR="00E42439" w:rsidRDefault="00E42439" w:rsidP="00A60DFA">
            <w:pPr>
              <w:rPr>
                <w:sz w:val="20"/>
              </w:rPr>
            </w:pPr>
            <w:r>
              <w:rPr>
                <w:sz w:val="20"/>
              </w:rPr>
              <w:t>Protozoa</w:t>
            </w:r>
          </w:p>
        </w:tc>
        <w:tc>
          <w:tcPr>
            <w:tcW w:w="2160" w:type="dxa"/>
          </w:tcPr>
          <w:p w14:paraId="623D4A97" w14:textId="77777777" w:rsidR="00E42439" w:rsidRDefault="00E42439" w:rsidP="00A60DFA">
            <w:pPr>
              <w:jc w:val="center"/>
              <w:rPr>
                <w:sz w:val="20"/>
              </w:rPr>
            </w:pPr>
            <w:r>
              <w:rPr>
                <w:sz w:val="20"/>
              </w:rPr>
              <w:t>Medium-High</w:t>
            </w:r>
          </w:p>
        </w:tc>
        <w:tc>
          <w:tcPr>
            <w:tcW w:w="1980" w:type="dxa"/>
          </w:tcPr>
          <w:p w14:paraId="64635F2A" w14:textId="77777777" w:rsidR="00E42439" w:rsidRDefault="00E42439" w:rsidP="00A60DFA">
            <w:pPr>
              <w:jc w:val="center"/>
              <w:rPr>
                <w:sz w:val="20"/>
              </w:rPr>
            </w:pPr>
            <w:r>
              <w:rPr>
                <w:sz w:val="20"/>
              </w:rPr>
              <w:t>Medium-High</w:t>
            </w:r>
          </w:p>
        </w:tc>
        <w:tc>
          <w:tcPr>
            <w:tcW w:w="2088" w:type="dxa"/>
          </w:tcPr>
          <w:p w14:paraId="5346C611" w14:textId="77777777" w:rsidR="00E42439" w:rsidRDefault="00E42439" w:rsidP="00A60DFA">
            <w:pPr>
              <w:jc w:val="center"/>
              <w:rPr>
                <w:sz w:val="20"/>
              </w:rPr>
            </w:pPr>
            <w:r>
              <w:rPr>
                <w:sz w:val="20"/>
              </w:rPr>
              <w:t>Low</w:t>
            </w:r>
          </w:p>
        </w:tc>
      </w:tr>
    </w:tbl>
    <w:p w14:paraId="181571C5" w14:textId="77777777" w:rsidR="00E42439" w:rsidRDefault="00E42439" w:rsidP="00E42439">
      <w:pPr>
        <w:rPr>
          <w:iCs/>
        </w:rPr>
      </w:pPr>
    </w:p>
    <w:p w14:paraId="09BA5D33" w14:textId="77777777" w:rsidR="00E42439" w:rsidRDefault="00E42439" w:rsidP="00E42439">
      <w:pPr>
        <w:rPr>
          <w:iCs/>
        </w:rPr>
      </w:pPr>
      <w:r>
        <w:t xml:space="preserve">While the source water assessment rates our wells as being low to highly susceptible to microbials, please note that our water is disinfected to ensure that that the finished water delivered into your home meets </w:t>
      </w:r>
      <w:smartTag w:uri="urn:schemas-microsoft-com:office:smarttags" w:element="place">
        <w:smartTag w:uri="urn:schemas-microsoft-com:office:smarttags" w:element="PlaceName">
          <w:r>
            <w:t>New York</w:t>
          </w:r>
        </w:smartTag>
        <w:r>
          <w:t xml:space="preserve"> </w:t>
        </w:r>
        <w:smartTag w:uri="urn:schemas-microsoft-com:office:smarttags" w:element="PlaceType">
          <w:r>
            <w:t>State</w:t>
          </w:r>
        </w:smartTag>
      </w:smartTag>
      <w:r>
        <w:t>’s drinking water standards for microbial contamination.</w:t>
      </w:r>
    </w:p>
    <w:p w14:paraId="4D961DB5" w14:textId="77777777" w:rsidR="00E42439" w:rsidRDefault="00E42439" w:rsidP="00E42439">
      <w:pPr>
        <w:rPr>
          <w:iCs/>
        </w:rPr>
      </w:pPr>
    </w:p>
    <w:p w14:paraId="19B8DAA3" w14:textId="12FE7ABB" w:rsidR="001D2A9A" w:rsidRDefault="00E42439" w:rsidP="00E42439">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r>
        <w:rPr>
          <w:iCs/>
        </w:rPr>
        <w:t xml:space="preserve">The Town of </w:t>
      </w:r>
      <w:smartTag w:uri="urn:schemas-microsoft-com:office:smarttags" w:element="place">
        <w:smartTag w:uri="urn:schemas-microsoft-com:office:smarttags" w:element="City">
          <w:r>
            <w:rPr>
              <w:iCs/>
            </w:rPr>
            <w:t>Chenango</w:t>
          </w:r>
        </w:smartTag>
      </w:smartTag>
      <w:r>
        <w:rPr>
          <w:iCs/>
        </w:rPr>
        <w:t xml:space="preserve"> currently has an active wellhead and watershed protection plan in place to ensure drinking water safety and the source water assessment is another tool that can help direct further refinements to the plan.  County and state health departments will also use this information to direct future source water protection activities.  These may include water quality monitoring, resource management, planning, and education programs</w:t>
      </w:r>
    </w:p>
    <w:p w14:paraId="63A86F16"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4FBA90F5"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4357EB68"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1EEEDDE8"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4CC3E10D"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119D8C6A"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64206611"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49F896C8"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60BD531E"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5A2A8548"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2C47FDC3"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60DEFD2D"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65A3914B"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4F09E44E"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49885A0E"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0EF39D23"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32DFF738"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551BFF53"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2E1F0725"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761D0CF"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E948224"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2251A37B"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30F957A9"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68A4CE27"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15858D41"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3F88BD59"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BD4C4CA"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2C8E61D6"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6D4C0A4F"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1934620D" w14:textId="77777777" w:rsidR="00DD20D7" w:rsidRDefault="00DD20D7">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075A9C5D" w14:textId="77777777" w:rsidR="00B43105" w:rsidRPr="001D2A9A" w:rsidRDefault="00B43105">
      <w:pPr>
        <w:keepNext/>
        <w:keepLines/>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b/>
          <w:bCs/>
          <w:smallCaps/>
          <w:color w:val="000000"/>
          <w:sz w:val="28"/>
          <w:szCs w:val="28"/>
        </w:rPr>
      </w:pPr>
      <w:r w:rsidRPr="001D2A9A">
        <w:rPr>
          <w:b/>
          <w:bCs/>
          <w:smallCaps/>
          <w:color w:val="000000"/>
          <w:sz w:val="28"/>
          <w:szCs w:val="28"/>
        </w:rPr>
        <w:t>What does this information mean?</w:t>
      </w:r>
    </w:p>
    <w:p w14:paraId="3A2D4F60" w14:textId="14DB6AC7" w:rsidR="00B43105" w:rsidRDefault="00B43105" w:rsidP="00EA3302">
      <w:pPr>
        <w:pStyle w:val="Heading4"/>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T" w:hAnsi="T"/>
          <w:color w:val="000000"/>
        </w:rPr>
      </w:pPr>
      <w:r w:rsidRPr="004C460E">
        <w:rPr>
          <w:rFonts w:ascii="Times New Roman" w:hAnsi="Times New Roman" w:cs="Times New Roman"/>
          <w:b w:val="0"/>
          <w:bCs w:val="0"/>
          <w:color w:val="000000"/>
          <w:sz w:val="24"/>
        </w:rPr>
        <w:t xml:space="preserve">As you can see by the table, our system had </w:t>
      </w:r>
      <w:r w:rsidR="003E5868">
        <w:rPr>
          <w:rFonts w:ascii="Times New Roman" w:hAnsi="Times New Roman" w:cs="Times New Roman"/>
          <w:b w:val="0"/>
          <w:bCs w:val="0"/>
          <w:color w:val="000000"/>
          <w:sz w:val="24"/>
        </w:rPr>
        <w:t xml:space="preserve">no </w:t>
      </w:r>
      <w:r w:rsidRPr="004C460E">
        <w:rPr>
          <w:rFonts w:ascii="Times New Roman" w:hAnsi="Times New Roman" w:cs="Times New Roman"/>
          <w:b w:val="0"/>
          <w:bCs w:val="0"/>
          <w:color w:val="000000"/>
          <w:sz w:val="24"/>
        </w:rPr>
        <w:t>violation</w:t>
      </w:r>
      <w:r w:rsidR="003E5868">
        <w:rPr>
          <w:rFonts w:ascii="Times New Roman" w:hAnsi="Times New Roman" w:cs="Times New Roman"/>
          <w:b w:val="0"/>
          <w:bCs w:val="0"/>
          <w:color w:val="000000"/>
          <w:sz w:val="24"/>
        </w:rPr>
        <w:t>s in 2022</w:t>
      </w:r>
      <w:r w:rsidRPr="004C460E">
        <w:rPr>
          <w:rFonts w:ascii="Times New Roman" w:hAnsi="Times New Roman" w:cs="Times New Roman"/>
          <w:b w:val="0"/>
          <w:bCs w:val="0"/>
          <w:color w:val="000000"/>
          <w:sz w:val="24"/>
        </w:rPr>
        <w:t>. We have learned through our testing that some contaminants have been detected; however, these contaminants were</w:t>
      </w:r>
      <w:r w:rsidR="00EA7175" w:rsidRPr="004C460E">
        <w:rPr>
          <w:rFonts w:ascii="Times New Roman" w:hAnsi="Times New Roman" w:cs="Times New Roman"/>
          <w:b w:val="0"/>
          <w:bCs w:val="0"/>
          <w:color w:val="000000"/>
          <w:sz w:val="24"/>
        </w:rPr>
        <w:t xml:space="preserve"> at an acceptable level for consumption.</w:t>
      </w:r>
      <w:r w:rsidR="004C460E" w:rsidRPr="004C460E">
        <w:rPr>
          <w:rFonts w:ascii="Times New Roman" w:hAnsi="Times New Roman" w:cs="Times New Roman"/>
          <w:b w:val="0"/>
          <w:bCs w:val="0"/>
          <w:color w:val="000000"/>
          <w:sz w:val="24"/>
        </w:rPr>
        <w:t xml:space="preserve"> </w:t>
      </w:r>
    </w:p>
    <w:p w14:paraId="774ADED1" w14:textId="77777777" w:rsidR="00B43105" w:rsidRDefault="00B43105">
      <w:pPr>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 w:hAnsi="T"/>
          <w:color w:val="000000"/>
        </w:rPr>
      </w:pPr>
    </w:p>
    <w:p w14:paraId="0E52DE48" w14:textId="77777777" w:rsidR="00B43105" w:rsidRDefault="00B43105">
      <w:pPr>
        <w:pStyle w:val="Heading4"/>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Times New Roman" w:hAnsi="Times New Roman" w:cs="Times New Roman"/>
          <w:color w:val="000000"/>
          <w:sz w:val="24"/>
        </w:rPr>
      </w:pPr>
      <w:r>
        <w:rPr>
          <w:rFonts w:ascii="Times New Roman" w:hAnsi="Times New Roman" w:cs="Times New Roman"/>
          <w:color w:val="000000"/>
          <w:sz w:val="24"/>
        </w:rPr>
        <w:t xml:space="preserve">IS OUR WATER SYSTEM MEETING OTHER RULES THAT GOVERN OPERATION </w:t>
      </w:r>
      <w:r w:rsidR="00803853">
        <w:rPr>
          <w:rFonts w:ascii="Times New Roman" w:hAnsi="Times New Roman" w:cs="Times New Roman"/>
          <w:color w:val="000000"/>
          <w:sz w:val="24"/>
        </w:rPr>
        <w:fldChar w:fldCharType="begin"/>
      </w:r>
      <w:r>
        <w:rPr>
          <w:rFonts w:ascii="Times New Roman" w:hAnsi="Times New Roman" w:cs="Times New Roman"/>
          <w:color w:val="000000"/>
          <w:sz w:val="24"/>
        </w:rPr>
        <w:instrText>tc "IS OUR WATER SYSTEM MEETING OTHER RULES THAT GOVERN OPERATION " \l 4</w:instrText>
      </w:r>
      <w:r w:rsidR="00803853">
        <w:rPr>
          <w:rFonts w:ascii="Times New Roman" w:hAnsi="Times New Roman" w:cs="Times New Roman"/>
          <w:color w:val="000000"/>
          <w:sz w:val="24"/>
        </w:rPr>
        <w:fldChar w:fldCharType="end"/>
      </w:r>
    </w:p>
    <w:p w14:paraId="1C26286E" w14:textId="77777777" w:rsidR="00B43105" w:rsidRPr="004C460E" w:rsidRDefault="00B43105">
      <w:pPr>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4C460E">
        <w:t>During 20</w:t>
      </w:r>
      <w:r w:rsidR="009E5905" w:rsidRPr="004C460E">
        <w:t>2</w:t>
      </w:r>
      <w:r w:rsidR="0045183A">
        <w:t>2</w:t>
      </w:r>
      <w:r w:rsidRPr="004C460E">
        <w:t xml:space="preserve">, our system </w:t>
      </w:r>
      <w:r w:rsidR="00505C14" w:rsidRPr="004C460E">
        <w:t>was following</w:t>
      </w:r>
      <w:r w:rsidRPr="004C460E">
        <w:t xml:space="preserve"> applicable State drinking water operating, monitoring and reporting requirements. </w:t>
      </w:r>
    </w:p>
    <w:p w14:paraId="698D9A12" w14:textId="77777777" w:rsidR="00285ACA" w:rsidRDefault="00285ACA">
      <w:pPr>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rPr>
      </w:pPr>
    </w:p>
    <w:p w14:paraId="785C8AD0" w14:textId="77777777" w:rsidR="00B43105" w:rsidRDefault="00B43105">
      <w:pPr>
        <w:pStyle w:val="Heading4"/>
        <w:keepNext/>
        <w:keepLines/>
        <w:numPr>
          <w:ilvl w:val="12"/>
          <w:numId w:val="0"/>
        </w:numPr>
        <w:tabs>
          <w:tab w:val="left" w:pos="-90"/>
          <w:tab w:val="left" w:pos="0"/>
          <w:tab w:val="left" w:pos="27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8640"/>
          <w:tab w:val="left" w:pos="9360"/>
          <w:tab w:val="left" w:pos="10080"/>
        </w:tabs>
        <w:spacing w:before="0" w:after="0"/>
        <w:jc w:val="both"/>
        <w:rPr>
          <w:rFonts w:ascii="Times New Roman" w:hAnsi="Times New Roman" w:cs="Times New Roman"/>
          <w:smallCaps/>
          <w:color w:val="FF0000"/>
          <w:sz w:val="28"/>
          <w:szCs w:val="28"/>
        </w:rPr>
      </w:pPr>
      <w:r>
        <w:rPr>
          <w:rFonts w:ascii="Times New Roman" w:hAnsi="Times New Roman" w:cs="Times New Roman"/>
          <w:smallCaps/>
          <w:color w:val="000000"/>
          <w:sz w:val="28"/>
          <w:szCs w:val="28"/>
        </w:rPr>
        <w:t xml:space="preserve">Do I Need to Take Special Precautions? </w:t>
      </w:r>
      <w:r>
        <w:rPr>
          <w:rFonts w:ascii="Times New Roman" w:hAnsi="Times New Roman" w:cs="Times New Roman"/>
          <w:color w:val="000000"/>
          <w:sz w:val="28"/>
          <w:szCs w:val="28"/>
        </w:rPr>
        <w:t xml:space="preserve"> </w:t>
      </w:r>
      <w:r w:rsidR="00803853">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tc "</w:instrText>
      </w:r>
      <w:r>
        <w:rPr>
          <w:rFonts w:ascii="Times New Roman" w:hAnsi="Times New Roman" w:cs="Times New Roman"/>
          <w:smallCaps/>
          <w:color w:val="000000"/>
          <w:sz w:val="28"/>
          <w:szCs w:val="28"/>
        </w:rPr>
        <w:instrText xml:space="preserve">Do I Need to Take Special Precautions? </w:instrText>
      </w:r>
      <w:r>
        <w:rPr>
          <w:rFonts w:ascii="Times New Roman" w:hAnsi="Times New Roman" w:cs="Times New Roman"/>
          <w:color w:val="000000"/>
          <w:sz w:val="28"/>
          <w:szCs w:val="28"/>
        </w:rPr>
        <w:instrText xml:space="preserve"> " \l 4</w:instrText>
      </w:r>
      <w:r w:rsidR="00803853">
        <w:rPr>
          <w:rFonts w:ascii="Times New Roman" w:hAnsi="Times New Roman" w:cs="Times New Roman"/>
          <w:color w:val="000000"/>
          <w:sz w:val="28"/>
          <w:szCs w:val="28"/>
        </w:rPr>
        <w:fldChar w:fldCharType="end"/>
      </w:r>
    </w:p>
    <w:p w14:paraId="11464B72" w14:textId="77777777" w:rsidR="00B43105" w:rsidRDefault="00B43105">
      <w:pPr>
        <w:pStyle w:val="BodyTextIn"/>
        <w:keepLines/>
        <w:numPr>
          <w:ilvl w:val="12"/>
          <w:numId w:val="0"/>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rPr>
          <w:i w:val="0"/>
          <w:iCs w:val="0"/>
          <w:color w:val="000000"/>
          <w:sz w:val="24"/>
        </w:rPr>
      </w:pPr>
      <w:r>
        <w:rPr>
          <w:i w:val="0"/>
          <w:iCs w:val="0"/>
          <w:color w:val="000000"/>
          <w:sz w:val="24"/>
        </w:rPr>
        <w:t xml:space="preserve">Although our drinking water met or exceeded state and federal regulations, some people may be more vulnerable to disease causing microorganisms or pathogens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from their health care provider about their drinking water.  EPA/CDC guidelines on appropriate means to lessen the risk of infection by Cryptosporidium, Giardia and other microbial pathogens are available from the Safe Drinking Water Hotline (800-426-4791).  </w:t>
      </w:r>
    </w:p>
    <w:p w14:paraId="50C90DE2" w14:textId="77777777" w:rsidR="00B43105" w:rsidRDefault="00B43105">
      <w:pPr>
        <w:keepNext/>
        <w:keepLines/>
        <w:numPr>
          <w:ilvl w:val="12"/>
          <w:numId w:val="0"/>
        </w:num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080"/>
        </w:tabs>
        <w:jc w:val="both"/>
        <w:rPr>
          <w:color w:val="0000FF"/>
          <w:sz w:val="22"/>
          <w:szCs w:val="22"/>
        </w:rPr>
      </w:pPr>
    </w:p>
    <w:p w14:paraId="4C267D27" w14:textId="77777777" w:rsidR="00B43105" w:rsidRDefault="00B43105">
      <w:pPr>
        <w:pStyle w:val="Heading6"/>
        <w:keepNext/>
        <w:keepLines/>
        <w:numPr>
          <w:ilvl w:val="12"/>
          <w:numId w:val="0"/>
        </w:numPr>
        <w:jc w:val="both"/>
        <w:rPr>
          <w:color w:val="0000FF"/>
          <w:sz w:val="28"/>
          <w:szCs w:val="28"/>
        </w:rPr>
      </w:pPr>
      <w:r>
        <w:rPr>
          <w:smallCaps/>
          <w:color w:val="000000"/>
          <w:sz w:val="28"/>
          <w:szCs w:val="28"/>
        </w:rPr>
        <w:t>Why Save Water and How to Avoid Wasting It?</w:t>
      </w:r>
      <w:r>
        <w:rPr>
          <w:color w:val="0000FF"/>
          <w:sz w:val="28"/>
          <w:szCs w:val="28"/>
        </w:rPr>
        <w:t xml:space="preserve"> </w:t>
      </w:r>
      <w:r w:rsidR="00803853">
        <w:rPr>
          <w:color w:val="0000FF"/>
          <w:sz w:val="28"/>
          <w:szCs w:val="28"/>
        </w:rPr>
        <w:fldChar w:fldCharType="begin"/>
      </w:r>
      <w:r>
        <w:rPr>
          <w:color w:val="0000FF"/>
          <w:sz w:val="28"/>
          <w:szCs w:val="28"/>
        </w:rPr>
        <w:instrText>tc "</w:instrText>
      </w:r>
      <w:r>
        <w:rPr>
          <w:smallCaps/>
          <w:color w:val="000000"/>
          <w:sz w:val="28"/>
          <w:szCs w:val="28"/>
        </w:rPr>
        <w:instrText>Why Save Water and How to Avoid Wasting It?</w:instrText>
      </w:r>
      <w:r>
        <w:rPr>
          <w:color w:val="0000FF"/>
          <w:sz w:val="28"/>
          <w:szCs w:val="28"/>
        </w:rPr>
        <w:instrText xml:space="preserve"> " \l 5</w:instrText>
      </w:r>
      <w:r w:rsidR="00803853">
        <w:rPr>
          <w:color w:val="0000FF"/>
          <w:sz w:val="28"/>
          <w:szCs w:val="28"/>
        </w:rPr>
        <w:fldChar w:fldCharType="end"/>
      </w:r>
    </w:p>
    <w:p w14:paraId="7B9C2A24" w14:textId="77777777" w:rsidR="00B43105" w:rsidRDefault="00B43105">
      <w:pPr>
        <w:pStyle w:val="BodyTextIn"/>
        <w:keepLines/>
        <w:numPr>
          <w:ilvl w:val="12"/>
          <w:numId w:val="0"/>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rPr>
          <w:i w:val="0"/>
          <w:iCs w:val="0"/>
          <w:color w:val="000000"/>
          <w:sz w:val="24"/>
        </w:rPr>
      </w:pPr>
      <w:r>
        <w:rPr>
          <w:i w:val="0"/>
          <w:iCs w:val="0"/>
          <w:color w:val="000000"/>
          <w:sz w:val="24"/>
        </w:rPr>
        <w:t>Although our system has an adequate amount of water to meet present and future demands, there are a number of reasons why it is important to conserve water:</w:t>
      </w:r>
    </w:p>
    <w:p w14:paraId="31099347" w14:textId="77777777" w:rsidR="00B43105" w:rsidRDefault="00B43105">
      <w:pPr>
        <w:pStyle w:val="BodyTextIn"/>
        <w:keepLines/>
        <w:numPr>
          <w:ilvl w:val="12"/>
          <w:numId w:val="0"/>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rPr>
          <w:i w:val="0"/>
          <w:iCs w:val="0"/>
          <w:sz w:val="24"/>
        </w:rPr>
        <w:sectPr w:rsidR="00B43105">
          <w:footerReference w:type="default" r:id="rId8"/>
          <w:type w:val="continuous"/>
          <w:pgSz w:w="12240" w:h="15840"/>
          <w:pgMar w:top="576" w:right="1008" w:bottom="288" w:left="1008" w:header="1440" w:footer="288" w:gutter="0"/>
          <w:cols w:space="720"/>
        </w:sectPr>
      </w:pPr>
    </w:p>
    <w:p w14:paraId="5763C95B" w14:textId="77777777" w:rsidR="00B43105" w:rsidRDefault="00B43105">
      <w:pPr>
        <w:spacing w:line="2" w:lineRule="exact"/>
      </w:pPr>
    </w:p>
    <w:p w14:paraId="2A309B9A"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Saving water saves energy and some of the costs associated with both of these necessities of life;</w:t>
      </w:r>
    </w:p>
    <w:p w14:paraId="25CE19DF"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Saving water reduces the cost of energy required to pump water and the need to construct costly new wells, pumping systems and water towers;</w:t>
      </w:r>
    </w:p>
    <w:p w14:paraId="6EC338F4"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Saving water lessens the strain on the water system during a dry spell or drought, helping to avoid severe water use restrictions so that essential fire fighting needs are met.</w:t>
      </w:r>
    </w:p>
    <w:p w14:paraId="526CEAA4" w14:textId="77777777" w:rsidR="00B43105" w:rsidRDefault="00B43105">
      <w:pPr>
        <w:pStyle w:val="BodyTextIn"/>
        <w:numPr>
          <w:ilvl w:val="12"/>
          <w:numId w:val="0"/>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360"/>
          <w:tab w:val="left" w:pos="1350"/>
          <w:tab w:val="left" w:pos="2070"/>
          <w:tab w:val="left" w:pos="2790"/>
          <w:tab w:val="left" w:pos="3510"/>
          <w:tab w:val="left" w:pos="4230"/>
          <w:tab w:val="left" w:pos="4950"/>
          <w:tab w:val="left" w:pos="5670"/>
          <w:tab w:val="left" w:pos="6390"/>
          <w:tab w:val="left" w:pos="7110"/>
          <w:tab w:val="left" w:pos="7830"/>
          <w:tab w:val="left" w:pos="8550"/>
        </w:tabs>
        <w:rPr>
          <w:i w:val="0"/>
          <w:iCs w:val="0"/>
          <w:color w:val="000000"/>
          <w:sz w:val="22"/>
          <w:szCs w:val="22"/>
        </w:rPr>
      </w:pPr>
      <w:r>
        <w:rPr>
          <w:i w:val="0"/>
          <w:iCs w:val="0"/>
          <w:color w:val="000000"/>
          <w:sz w:val="24"/>
        </w:rPr>
        <w:t>You can play a role in conserving water by becoming conscious of the amount of water your household is using, and by looking for ways to use less whenever you can.  It is not hard to conserve water.  Conservation tips include</w:t>
      </w:r>
      <w:r>
        <w:rPr>
          <w:i w:val="0"/>
          <w:iCs w:val="0"/>
          <w:color w:val="000000"/>
          <w:sz w:val="22"/>
          <w:szCs w:val="22"/>
        </w:rPr>
        <w:t>:</w:t>
      </w:r>
    </w:p>
    <w:p w14:paraId="3772751D" w14:textId="77777777" w:rsidR="00B43105" w:rsidRDefault="00B43105">
      <w:pPr>
        <w:pStyle w:val="BodyTextIn"/>
        <w:numPr>
          <w:ilvl w:val="12"/>
          <w:numId w:val="0"/>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360"/>
          <w:tab w:val="left" w:pos="1350"/>
          <w:tab w:val="left" w:pos="2070"/>
          <w:tab w:val="left" w:pos="2790"/>
          <w:tab w:val="left" w:pos="3510"/>
          <w:tab w:val="left" w:pos="4230"/>
          <w:tab w:val="left" w:pos="4950"/>
          <w:tab w:val="left" w:pos="5670"/>
          <w:tab w:val="left" w:pos="6390"/>
          <w:tab w:val="left" w:pos="7110"/>
          <w:tab w:val="left" w:pos="7830"/>
          <w:tab w:val="left" w:pos="8550"/>
        </w:tabs>
        <w:rPr>
          <w:i w:val="0"/>
          <w:iCs w:val="0"/>
          <w:sz w:val="22"/>
          <w:szCs w:val="22"/>
        </w:rPr>
        <w:sectPr w:rsidR="00B43105">
          <w:footerReference w:type="default" r:id="rId9"/>
          <w:type w:val="continuous"/>
          <w:pgSz w:w="12240" w:h="15840"/>
          <w:pgMar w:top="576" w:right="1008" w:bottom="288" w:left="1008" w:header="1440" w:footer="288" w:gutter="0"/>
          <w:cols w:space="720"/>
        </w:sectPr>
      </w:pPr>
    </w:p>
    <w:p w14:paraId="3D03A3B7" w14:textId="77777777" w:rsidR="00B43105" w:rsidRDefault="00B43105">
      <w:pPr>
        <w:spacing w:line="2" w:lineRule="exact"/>
        <w:rPr>
          <w:sz w:val="22"/>
          <w:szCs w:val="22"/>
        </w:rPr>
      </w:pPr>
    </w:p>
    <w:p w14:paraId="4FAC7693"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Automatic dishwashers use 15 gallons for every cycle, regardless of how many dishes are loaded.  So get a run for your money and load it to capacity.</w:t>
      </w:r>
    </w:p>
    <w:p w14:paraId="264DD01A"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Turn off the tap when brushing your teeth.</w:t>
      </w:r>
    </w:p>
    <w:p w14:paraId="1235421A"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 xml:space="preserve">Check every faucet in your home for leaks.  Just a slow drip can waste 15 to 20 gallons a day.  Fix </w:t>
      </w:r>
      <w:r w:rsidR="00F5418E">
        <w:rPr>
          <w:color w:val="000000"/>
          <w:sz w:val="24"/>
        </w:rPr>
        <w:t>it and</w:t>
      </w:r>
      <w:r>
        <w:rPr>
          <w:color w:val="000000"/>
          <w:sz w:val="24"/>
        </w:rPr>
        <w:t xml:space="preserve"> you can save almost 6,000 gallons per year. </w:t>
      </w:r>
    </w:p>
    <w:p w14:paraId="20358BF4"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Check your toilets for leaks by putting a few drops of food coloring in the tank, watch for a few minutes to see if the color shows up in the bowl.  It is not uncommon to lose up to 100 gallons a day from one of these otherwise invisible toilet leaks.  Fix it and you save more than 30,000 gallons a year.</w:t>
      </w:r>
    </w:p>
    <w:p w14:paraId="4146E56F"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 xml:space="preserve">Use your water meter to detect hidden leaks.  Simply turn off all taps and water using </w:t>
      </w:r>
      <w:r w:rsidR="00E271FB">
        <w:rPr>
          <w:color w:val="000000"/>
          <w:sz w:val="24"/>
        </w:rPr>
        <w:t>appliances, then</w:t>
      </w:r>
      <w:r>
        <w:rPr>
          <w:color w:val="000000"/>
          <w:sz w:val="24"/>
        </w:rPr>
        <w:t xml:space="preserve"> check the meter after 15 </w:t>
      </w:r>
      <w:r w:rsidR="00E271FB">
        <w:rPr>
          <w:color w:val="000000"/>
          <w:sz w:val="24"/>
        </w:rPr>
        <w:t>minutes, if</w:t>
      </w:r>
      <w:r>
        <w:rPr>
          <w:color w:val="000000"/>
          <w:sz w:val="24"/>
        </w:rPr>
        <w:t xml:space="preserve"> it moved, you have a leak.</w:t>
      </w:r>
    </w:p>
    <w:p w14:paraId="57DCAC57" w14:textId="77777777" w:rsidR="00B43105" w:rsidRDefault="00B43105">
      <w:pPr>
        <w:numPr>
          <w:ilvl w:val="12"/>
          <w:numId w:val="0"/>
        </w:num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080"/>
        </w:tabs>
        <w:jc w:val="both"/>
        <w:rPr>
          <w:b/>
          <w:bCs/>
          <w:color w:val="000000"/>
        </w:rPr>
      </w:pPr>
    </w:p>
    <w:p w14:paraId="72A73A27" w14:textId="11D1EFB4" w:rsidR="003E5868" w:rsidRPr="003E5868" w:rsidRDefault="003E5868">
      <w:pPr>
        <w:pStyle w:val="BodyText"/>
        <w:rPr>
          <w:b/>
          <w:bCs/>
        </w:rPr>
      </w:pPr>
      <w:r>
        <w:rPr>
          <w:b/>
          <w:bCs/>
          <w:smallCaps/>
          <w:sz w:val="28"/>
          <w:szCs w:val="28"/>
        </w:rPr>
        <w:t>System improvements</w:t>
      </w:r>
    </w:p>
    <w:p w14:paraId="053FF80F" w14:textId="4B0DFCC7" w:rsidR="00B43105" w:rsidRDefault="00B43105">
      <w:pPr>
        <w:pStyle w:val="BodyText"/>
      </w:pPr>
      <w:r>
        <w:t xml:space="preserve">The distribution system is periodically surveyed for leaks by town </w:t>
      </w:r>
      <w:r w:rsidR="003E5868">
        <w:t xml:space="preserve">personnel </w:t>
      </w:r>
      <w:r>
        <w:t>with the use of leak detection equipment</w:t>
      </w:r>
      <w:r w:rsidR="005929BA">
        <w:t xml:space="preserve">. </w:t>
      </w:r>
      <w:r w:rsidR="0057444F">
        <w:t>The six water storage tanks were inspected by a diver and cleaned. The Northgate well was rehabilitated.</w:t>
      </w:r>
    </w:p>
    <w:p w14:paraId="021BFB32" w14:textId="77777777" w:rsidR="00B43105" w:rsidRDefault="00B43105">
      <w:pPr>
        <w:numPr>
          <w:ilvl w:val="12"/>
          <w:numId w:val="0"/>
        </w:num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080"/>
        </w:tabs>
        <w:jc w:val="both"/>
        <w:rPr>
          <w:rFonts w:ascii="T" w:hAnsi="T"/>
          <w:smallCaps/>
          <w:color w:val="000000"/>
        </w:rPr>
      </w:pPr>
    </w:p>
    <w:p w14:paraId="068052EF" w14:textId="77777777" w:rsidR="00B43105" w:rsidRDefault="00B43105">
      <w:pPr>
        <w:pStyle w:val="Heading8"/>
        <w:keepNext/>
        <w:keepLines/>
        <w:numPr>
          <w:ilvl w:val="12"/>
          <w:numId w:val="0"/>
        </w:numPr>
        <w:rPr>
          <w:smallCaps/>
          <w:color w:val="000000"/>
          <w:sz w:val="24"/>
          <w:szCs w:val="24"/>
        </w:rPr>
      </w:pPr>
      <w:r w:rsidRPr="003E5868">
        <w:rPr>
          <w:smallCaps/>
          <w:color w:val="000000"/>
          <w:sz w:val="28"/>
          <w:szCs w:val="28"/>
        </w:rPr>
        <w:lastRenderedPageBreak/>
        <w:t>Closing</w:t>
      </w:r>
      <w:r>
        <w:rPr>
          <w:smallCaps/>
          <w:color w:val="000000"/>
          <w:sz w:val="24"/>
          <w:szCs w:val="24"/>
        </w:rPr>
        <w:t xml:space="preserve"> </w:t>
      </w:r>
      <w:r w:rsidR="00803853">
        <w:rPr>
          <w:smallCaps/>
          <w:color w:val="000000"/>
          <w:sz w:val="24"/>
          <w:szCs w:val="24"/>
        </w:rPr>
        <w:fldChar w:fldCharType="begin"/>
      </w:r>
      <w:r>
        <w:rPr>
          <w:smallCaps/>
          <w:color w:val="000000"/>
          <w:sz w:val="24"/>
          <w:szCs w:val="24"/>
        </w:rPr>
        <w:instrText>tc "Closing " \l 5</w:instrText>
      </w:r>
      <w:r w:rsidR="00803853">
        <w:rPr>
          <w:smallCaps/>
          <w:color w:val="000000"/>
          <w:sz w:val="24"/>
          <w:szCs w:val="24"/>
        </w:rPr>
        <w:fldChar w:fldCharType="end"/>
      </w:r>
    </w:p>
    <w:p w14:paraId="50336B45" w14:textId="66460572" w:rsidR="00B43105" w:rsidRPr="003E5868" w:rsidRDefault="00B43105" w:rsidP="003E5868">
      <w:pPr>
        <w:keepLines/>
        <w:numPr>
          <w:ilvl w:val="12"/>
          <w:numId w:val="0"/>
        </w:num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080"/>
        </w:tabs>
        <w:jc w:val="both"/>
        <w:rPr>
          <w:color w:val="000000"/>
        </w:rPr>
        <w:sectPr w:rsidR="00B43105" w:rsidRPr="003E5868">
          <w:footerReference w:type="default" r:id="rId10"/>
          <w:type w:val="continuous"/>
          <w:pgSz w:w="12240" w:h="15840"/>
          <w:pgMar w:top="576" w:right="1008" w:bottom="288" w:left="1008" w:header="1440" w:footer="288" w:gutter="0"/>
          <w:cols w:space="720"/>
        </w:sectPr>
      </w:pPr>
      <w:r>
        <w:rPr>
          <w:color w:val="000000"/>
        </w:rPr>
        <w:t xml:space="preserve">Thank you for allowing us to continue to provide your family with quality drinking water </w:t>
      </w:r>
      <w:r w:rsidR="00445DBD">
        <w:rPr>
          <w:color w:val="000000"/>
        </w:rPr>
        <w:t>in 20</w:t>
      </w:r>
      <w:r w:rsidR="009E5905">
        <w:rPr>
          <w:color w:val="000000"/>
        </w:rPr>
        <w:t>20</w:t>
      </w:r>
      <w:r>
        <w:rPr>
          <w:color w:val="000000"/>
        </w:rPr>
        <w:t>. We ask that all our customers help us protect our water sources, which are the heart of our community.  Please call our office if you have questions (648-4809 ext #7).</w:t>
      </w:r>
    </w:p>
    <w:p w14:paraId="5FA70929" w14:textId="77777777" w:rsidR="00B43105" w:rsidRDefault="00B43105">
      <w:pPr>
        <w:spacing w:line="2" w:lineRule="exact"/>
      </w:pPr>
    </w:p>
    <w:p w14:paraId="26175498" w14:textId="77777777" w:rsidR="00B43105" w:rsidRDefault="00B43105"/>
    <w:sectPr w:rsidR="00B43105" w:rsidSect="00CB0923">
      <w:footerReference w:type="default" r:id="rId11"/>
      <w:type w:val="continuous"/>
      <w:pgSz w:w="12240" w:h="15840"/>
      <w:pgMar w:top="576" w:right="1008" w:bottom="288" w:left="1008" w:header="144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9EF05" w14:textId="77777777" w:rsidR="00EB5258" w:rsidRDefault="00EB5258">
      <w:r>
        <w:separator/>
      </w:r>
    </w:p>
  </w:endnote>
  <w:endnote w:type="continuationSeparator" w:id="0">
    <w:p w14:paraId="12D577CE" w14:textId="77777777" w:rsidR="00EB5258" w:rsidRDefault="00EB5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
    <w:altName w:val="Calibri"/>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12B39" w14:textId="77777777" w:rsidR="005A32EF" w:rsidRDefault="005A32EF" w:rsidP="006F09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34B0D" w14:textId="77777777" w:rsidR="005A32EF" w:rsidRDefault="005A32EF">
    <w:pPr>
      <w:framePr w:wrap="notBeside" w:hAnchor="text" w:xAlign="right"/>
      <w:rPr>
        <w:rFonts w:ascii="T" w:hAnsi="T"/>
      </w:rPr>
    </w:pPr>
  </w:p>
  <w:p w14:paraId="1752F443" w14:textId="77777777" w:rsidR="005A32EF" w:rsidRDefault="005A32E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74CF0" w14:textId="77777777" w:rsidR="005A32EF" w:rsidRDefault="00803853">
    <w:pPr>
      <w:framePr w:wrap="notBeside" w:hAnchor="text" w:xAlign="right"/>
      <w:rPr>
        <w:rFonts w:ascii="T" w:hAnsi="T"/>
      </w:rPr>
    </w:pPr>
    <w:r>
      <w:rPr>
        <w:rFonts w:ascii="T" w:hAnsi="T"/>
        <w:i/>
        <w:iCs/>
      </w:rPr>
      <w:fldChar w:fldCharType="begin"/>
    </w:r>
    <w:r w:rsidR="005A32EF">
      <w:rPr>
        <w:rFonts w:ascii="T" w:hAnsi="T"/>
        <w:i/>
        <w:iCs/>
        <w:szCs w:val="20"/>
      </w:rPr>
      <w:instrText xml:space="preserve"> PAGE  </w:instrText>
    </w:r>
    <w:r>
      <w:rPr>
        <w:rFonts w:ascii="T" w:hAnsi="T"/>
        <w:i/>
        <w:iCs/>
      </w:rPr>
      <w:fldChar w:fldCharType="separate"/>
    </w:r>
    <w:r w:rsidR="00D15EDF">
      <w:rPr>
        <w:rFonts w:ascii="T" w:hAnsi="T"/>
        <w:i/>
        <w:iCs/>
        <w:noProof/>
        <w:szCs w:val="20"/>
      </w:rPr>
      <w:t>7</w:t>
    </w:r>
    <w:r>
      <w:rPr>
        <w:rFonts w:ascii="T" w:hAnsi="T"/>
        <w:i/>
        <w:iCs/>
      </w:rPr>
      <w:fldChar w:fldCharType="end"/>
    </w:r>
  </w:p>
  <w:p w14:paraId="71CF8659" w14:textId="77777777" w:rsidR="005A32EF" w:rsidRDefault="005A32E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3015C" w14:textId="0402EC20" w:rsidR="005A32EF" w:rsidRDefault="00803853">
    <w:pPr>
      <w:framePr w:wrap="notBeside" w:hAnchor="text" w:xAlign="right"/>
      <w:rPr>
        <w:rFonts w:ascii="T" w:hAnsi="T"/>
      </w:rPr>
    </w:pPr>
    <w:r>
      <w:rPr>
        <w:rFonts w:ascii="T" w:hAnsi="T"/>
      </w:rPr>
      <w:fldChar w:fldCharType="begin"/>
    </w:r>
    <w:r w:rsidR="005A32EF">
      <w:rPr>
        <w:rFonts w:ascii="T" w:hAnsi="T"/>
      </w:rPr>
      <w:instrText xml:space="preserve"> PAGE  </w:instrText>
    </w:r>
    <w:r>
      <w:rPr>
        <w:rFonts w:ascii="T" w:hAnsi="T"/>
      </w:rPr>
      <w:fldChar w:fldCharType="separate"/>
    </w:r>
    <w:r w:rsidR="003E5868">
      <w:rPr>
        <w:rFonts w:ascii="T" w:hAnsi="T"/>
        <w:noProof/>
      </w:rPr>
      <w:t>7</w:t>
    </w:r>
    <w:r>
      <w:rPr>
        <w:rFonts w:ascii="T" w:hAnsi="T"/>
      </w:rPr>
      <w:fldChar w:fldCharType="end"/>
    </w:r>
  </w:p>
  <w:p w14:paraId="16380309" w14:textId="77777777" w:rsidR="005A32EF" w:rsidRDefault="005A32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13E78" w14:textId="77777777" w:rsidR="00EB5258" w:rsidRDefault="00EB5258">
      <w:r>
        <w:separator/>
      </w:r>
    </w:p>
  </w:footnote>
  <w:footnote w:type="continuationSeparator" w:id="0">
    <w:p w14:paraId="7864E038" w14:textId="77777777" w:rsidR="00EB5258" w:rsidRDefault="00EB52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A72C2FA"/>
    <w:lvl w:ilvl="0">
      <w:numFmt w:val="decimal"/>
      <w:lvlText w:val="*"/>
      <w:lvlJc w:val="left"/>
    </w:lvl>
  </w:abstractNum>
  <w:abstractNum w:abstractNumId="1" w15:restartNumberingAfterBreak="0">
    <w:nsid w:val="28213E4B"/>
    <w:multiLevelType w:val="multilevel"/>
    <w:tmpl w:val="223CE180"/>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num w:numId="1" w16cid:durableId="301620363">
    <w:abstractNumId w:val="1"/>
  </w:num>
  <w:num w:numId="2" w16cid:durableId="649748795">
    <w:abstractNumId w:val="0"/>
    <w:lvlOverride w:ilvl="0">
      <w:lvl w:ilvl="0">
        <w:start w:val="1"/>
        <w:numFmt w:val="bullet"/>
        <w:lvlText w:val=""/>
        <w:legacy w:legacy="1" w:legacySpace="0" w:legacyIndent="1"/>
        <w:lvlJc w:val="left"/>
        <w:pPr>
          <w:ind w:left="1" w:hanging="1"/>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9BA"/>
    <w:rsid w:val="00003EF2"/>
    <w:rsid w:val="000B17F1"/>
    <w:rsid w:val="000F4698"/>
    <w:rsid w:val="001A7C79"/>
    <w:rsid w:val="001D2A9A"/>
    <w:rsid w:val="001F5B27"/>
    <w:rsid w:val="002413E5"/>
    <w:rsid w:val="00285ACA"/>
    <w:rsid w:val="002B4CDE"/>
    <w:rsid w:val="002C627C"/>
    <w:rsid w:val="002E3986"/>
    <w:rsid w:val="00316BB0"/>
    <w:rsid w:val="003556E8"/>
    <w:rsid w:val="00373C16"/>
    <w:rsid w:val="0038731C"/>
    <w:rsid w:val="0038781B"/>
    <w:rsid w:val="003C577F"/>
    <w:rsid w:val="003E5868"/>
    <w:rsid w:val="00445DBD"/>
    <w:rsid w:val="0045183A"/>
    <w:rsid w:val="00484671"/>
    <w:rsid w:val="004A13B1"/>
    <w:rsid w:val="004C460E"/>
    <w:rsid w:val="00505C14"/>
    <w:rsid w:val="00531BDE"/>
    <w:rsid w:val="0057444F"/>
    <w:rsid w:val="005929BA"/>
    <w:rsid w:val="005A1B6E"/>
    <w:rsid w:val="005A32EF"/>
    <w:rsid w:val="005E641B"/>
    <w:rsid w:val="005F2182"/>
    <w:rsid w:val="00612BFF"/>
    <w:rsid w:val="006C3244"/>
    <w:rsid w:val="006F09EB"/>
    <w:rsid w:val="00700093"/>
    <w:rsid w:val="0074174B"/>
    <w:rsid w:val="00755DCF"/>
    <w:rsid w:val="007574F9"/>
    <w:rsid w:val="007664F9"/>
    <w:rsid w:val="007B1764"/>
    <w:rsid w:val="00803853"/>
    <w:rsid w:val="008608B9"/>
    <w:rsid w:val="008A433A"/>
    <w:rsid w:val="009315BF"/>
    <w:rsid w:val="00971029"/>
    <w:rsid w:val="009C44C8"/>
    <w:rsid w:val="009C5DBB"/>
    <w:rsid w:val="009D7B2E"/>
    <w:rsid w:val="009E5905"/>
    <w:rsid w:val="00A04FC7"/>
    <w:rsid w:val="00A12CDB"/>
    <w:rsid w:val="00A27B84"/>
    <w:rsid w:val="00AC0464"/>
    <w:rsid w:val="00AD2795"/>
    <w:rsid w:val="00B3749A"/>
    <w:rsid w:val="00B43105"/>
    <w:rsid w:val="00BA5B9C"/>
    <w:rsid w:val="00BC719E"/>
    <w:rsid w:val="00BE035A"/>
    <w:rsid w:val="00C00640"/>
    <w:rsid w:val="00C60A10"/>
    <w:rsid w:val="00C67042"/>
    <w:rsid w:val="00C800AB"/>
    <w:rsid w:val="00CB0923"/>
    <w:rsid w:val="00CB61D2"/>
    <w:rsid w:val="00CB6DFA"/>
    <w:rsid w:val="00CC011E"/>
    <w:rsid w:val="00CE1B2B"/>
    <w:rsid w:val="00D15EDF"/>
    <w:rsid w:val="00D21898"/>
    <w:rsid w:val="00D36BE9"/>
    <w:rsid w:val="00D76A55"/>
    <w:rsid w:val="00D76C1C"/>
    <w:rsid w:val="00D92662"/>
    <w:rsid w:val="00DA3857"/>
    <w:rsid w:val="00DB7E72"/>
    <w:rsid w:val="00DC075D"/>
    <w:rsid w:val="00DD20D7"/>
    <w:rsid w:val="00E21BA6"/>
    <w:rsid w:val="00E271FB"/>
    <w:rsid w:val="00E42439"/>
    <w:rsid w:val="00E4767D"/>
    <w:rsid w:val="00E568D9"/>
    <w:rsid w:val="00EA121F"/>
    <w:rsid w:val="00EA3302"/>
    <w:rsid w:val="00EA7175"/>
    <w:rsid w:val="00EB5258"/>
    <w:rsid w:val="00F52F53"/>
    <w:rsid w:val="00F5418E"/>
    <w:rsid w:val="00F6260A"/>
    <w:rsid w:val="00F7171B"/>
    <w:rsid w:val="00FC545C"/>
    <w:rsid w:val="00FD27D1"/>
    <w:rsid w:val="00FE04D5"/>
    <w:rsid w:val="00FF0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334C5ACB"/>
  <w15:docId w15:val="{8F32564C-99CA-4AA9-B5AB-76F1CBDE0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923"/>
    <w:rPr>
      <w:sz w:val="24"/>
      <w:szCs w:val="24"/>
    </w:rPr>
  </w:style>
  <w:style w:type="paragraph" w:styleId="Heading4">
    <w:name w:val="heading 4"/>
    <w:basedOn w:val="Normal"/>
    <w:next w:val="Normal"/>
    <w:qFormat/>
    <w:rsid w:val="00CB0923"/>
    <w:pPr>
      <w:autoSpaceDE w:val="0"/>
      <w:autoSpaceDN w:val="0"/>
      <w:adjustRightInd w:val="0"/>
      <w:spacing w:before="240" w:after="60"/>
      <w:outlineLvl w:val="3"/>
    </w:pPr>
    <w:rPr>
      <w:rFonts w:ascii="Arial" w:hAnsi="Arial" w:cs="Arial"/>
      <w:b/>
      <w:bCs/>
      <w:sz w:val="20"/>
    </w:rPr>
  </w:style>
  <w:style w:type="paragraph" w:styleId="Heading6">
    <w:name w:val="heading 6"/>
    <w:basedOn w:val="Normal"/>
    <w:next w:val="Normal"/>
    <w:qFormat/>
    <w:rsid w:val="00CB0923"/>
    <w:p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8640"/>
        <w:tab w:val="left" w:pos="9360"/>
        <w:tab w:val="left" w:pos="10080"/>
      </w:tabs>
      <w:autoSpaceDE w:val="0"/>
      <w:autoSpaceDN w:val="0"/>
      <w:adjustRightInd w:val="0"/>
      <w:outlineLvl w:val="5"/>
    </w:pPr>
    <w:rPr>
      <w:b/>
      <w:bCs/>
      <w:sz w:val="36"/>
      <w:szCs w:val="36"/>
    </w:rPr>
  </w:style>
  <w:style w:type="paragraph" w:styleId="Heading8">
    <w:name w:val="heading 8"/>
    <w:basedOn w:val="Normal"/>
    <w:next w:val="Normal"/>
    <w:qFormat/>
    <w:rsid w:val="00CB0923"/>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080"/>
      </w:tabs>
      <w:autoSpaceDE w:val="0"/>
      <w:autoSpaceDN w:val="0"/>
      <w:adjustRightInd w:val="0"/>
      <w:jc w:val="both"/>
      <w:outlineLvl w:val="7"/>
    </w:pPr>
    <w:rPr>
      <w:b/>
      <w:bCs/>
      <w:sz w:val="22"/>
      <w:szCs w:val="22"/>
    </w:rPr>
  </w:style>
  <w:style w:type="paragraph" w:styleId="Heading9">
    <w:name w:val="heading 9"/>
    <w:basedOn w:val="Normal"/>
    <w:next w:val="Normal"/>
    <w:qFormat/>
    <w:rsid w:val="00CB0923"/>
    <w:pPr>
      <w:autoSpaceDE w:val="0"/>
      <w:autoSpaceDN w:val="0"/>
      <w:adjustRightInd w:val="0"/>
      <w:outlineLvl w:val="8"/>
    </w:pPr>
    <w:rPr>
      <w:color w:val="0000FF"/>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rsid w:val="00CB0923"/>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hanging="360"/>
    </w:pPr>
    <w:rPr>
      <w:szCs w:val="24"/>
    </w:rPr>
  </w:style>
  <w:style w:type="paragraph" w:styleId="BodyTextIndent">
    <w:name w:val="Body Text Indent"/>
    <w:basedOn w:val="Normal"/>
    <w:semiHidden/>
    <w:rsid w:val="00CB0923"/>
    <w:p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8640"/>
        <w:tab w:val="left" w:pos="9360"/>
        <w:tab w:val="left" w:pos="10080"/>
      </w:tabs>
      <w:autoSpaceDE w:val="0"/>
      <w:autoSpaceDN w:val="0"/>
      <w:adjustRightInd w:val="0"/>
    </w:pPr>
    <w:rPr>
      <w:sz w:val="20"/>
    </w:rPr>
  </w:style>
  <w:style w:type="paragraph" w:customStyle="1" w:styleId="BodyTextIn">
    <w:name w:val="Body Text In"/>
    <w:rsid w:val="00CB09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jc w:val="both"/>
    </w:pPr>
    <w:rPr>
      <w:i/>
      <w:iCs/>
      <w:szCs w:val="24"/>
    </w:rPr>
  </w:style>
  <w:style w:type="paragraph" w:styleId="BodyText">
    <w:name w:val="Body Text"/>
    <w:basedOn w:val="Normal"/>
    <w:semiHidden/>
    <w:rsid w:val="00CB0923"/>
    <w:pPr>
      <w:numPr>
        <w:ilvl w:val="12"/>
      </w:num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080"/>
      </w:tabs>
      <w:jc w:val="both"/>
    </w:pPr>
    <w:rPr>
      <w:color w:val="000000"/>
    </w:rPr>
  </w:style>
  <w:style w:type="paragraph" w:styleId="BalloonText">
    <w:name w:val="Balloon Text"/>
    <w:basedOn w:val="Normal"/>
    <w:link w:val="BalloonTextChar"/>
    <w:uiPriority w:val="99"/>
    <w:semiHidden/>
    <w:unhideWhenUsed/>
    <w:rsid w:val="005F2182"/>
    <w:rPr>
      <w:rFonts w:ascii="Tahoma" w:hAnsi="Tahoma" w:cs="Tahoma"/>
      <w:sz w:val="16"/>
      <w:szCs w:val="16"/>
    </w:rPr>
  </w:style>
  <w:style w:type="character" w:customStyle="1" w:styleId="BalloonTextChar">
    <w:name w:val="Balloon Text Char"/>
    <w:basedOn w:val="DefaultParagraphFont"/>
    <w:link w:val="BalloonText"/>
    <w:uiPriority w:val="99"/>
    <w:semiHidden/>
    <w:rsid w:val="005F2182"/>
    <w:rPr>
      <w:rFonts w:ascii="Tahoma" w:hAnsi="Tahoma" w:cs="Tahoma"/>
      <w:sz w:val="16"/>
      <w:szCs w:val="16"/>
    </w:rPr>
  </w:style>
  <w:style w:type="paragraph" w:styleId="Header">
    <w:name w:val="header"/>
    <w:basedOn w:val="Normal"/>
    <w:link w:val="HeaderChar"/>
    <w:uiPriority w:val="99"/>
    <w:unhideWhenUsed/>
    <w:rsid w:val="00DB7E72"/>
    <w:pPr>
      <w:tabs>
        <w:tab w:val="center" w:pos="4680"/>
        <w:tab w:val="right" w:pos="9360"/>
      </w:tabs>
    </w:pPr>
  </w:style>
  <w:style w:type="character" w:customStyle="1" w:styleId="HeaderChar">
    <w:name w:val="Header Char"/>
    <w:basedOn w:val="DefaultParagraphFont"/>
    <w:link w:val="Header"/>
    <w:uiPriority w:val="99"/>
    <w:rsid w:val="00DB7E72"/>
    <w:rPr>
      <w:sz w:val="24"/>
      <w:szCs w:val="24"/>
    </w:rPr>
  </w:style>
  <w:style w:type="paragraph" w:styleId="Footer">
    <w:name w:val="footer"/>
    <w:basedOn w:val="Normal"/>
    <w:link w:val="FooterChar"/>
    <w:uiPriority w:val="99"/>
    <w:unhideWhenUsed/>
    <w:rsid w:val="00DB7E72"/>
    <w:pPr>
      <w:tabs>
        <w:tab w:val="center" w:pos="4680"/>
        <w:tab w:val="right" w:pos="9360"/>
      </w:tabs>
    </w:pPr>
  </w:style>
  <w:style w:type="character" w:customStyle="1" w:styleId="FooterChar">
    <w:name w:val="Footer Char"/>
    <w:basedOn w:val="DefaultParagraphFont"/>
    <w:link w:val="Footer"/>
    <w:uiPriority w:val="99"/>
    <w:rsid w:val="00DB7E72"/>
    <w:rPr>
      <w:sz w:val="24"/>
      <w:szCs w:val="24"/>
    </w:rPr>
  </w:style>
  <w:style w:type="table" w:styleId="TableGrid">
    <w:name w:val="Table Grid"/>
    <w:basedOn w:val="TableNormal"/>
    <w:uiPriority w:val="59"/>
    <w:rsid w:val="00F52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42439"/>
    <w:rPr>
      <w:color w:val="0000FF"/>
      <w:u w:val="single"/>
    </w:rPr>
  </w:style>
  <w:style w:type="character" w:styleId="FollowedHyperlink">
    <w:name w:val="FollowedHyperlink"/>
    <w:basedOn w:val="DefaultParagraphFont"/>
    <w:uiPriority w:val="99"/>
    <w:semiHidden/>
    <w:unhideWhenUsed/>
    <w:rsid w:val="00E42439"/>
    <w:rPr>
      <w:color w:val="800080"/>
      <w:u w:val="single"/>
    </w:rPr>
  </w:style>
  <w:style w:type="paragraph" w:customStyle="1" w:styleId="msonormal0">
    <w:name w:val="msonormal"/>
    <w:basedOn w:val="Normal"/>
    <w:rsid w:val="00E42439"/>
    <w:pPr>
      <w:spacing w:before="100" w:beforeAutospacing="1" w:after="100" w:afterAutospacing="1"/>
    </w:pPr>
  </w:style>
  <w:style w:type="paragraph" w:customStyle="1" w:styleId="font5">
    <w:name w:val="font5"/>
    <w:basedOn w:val="Normal"/>
    <w:rsid w:val="00E42439"/>
    <w:pPr>
      <w:spacing w:before="100" w:beforeAutospacing="1" w:after="100" w:afterAutospacing="1"/>
    </w:pPr>
    <w:rPr>
      <w:rFonts w:ascii="Arial" w:hAnsi="Arial" w:cs="Arial"/>
      <w:b/>
      <w:bCs/>
      <w:sz w:val="16"/>
      <w:szCs w:val="16"/>
    </w:rPr>
  </w:style>
  <w:style w:type="paragraph" w:customStyle="1" w:styleId="font6">
    <w:name w:val="font6"/>
    <w:basedOn w:val="Normal"/>
    <w:rsid w:val="00E42439"/>
    <w:pPr>
      <w:spacing w:before="100" w:beforeAutospacing="1" w:after="100" w:afterAutospacing="1"/>
    </w:pPr>
    <w:rPr>
      <w:rFonts w:ascii="Arial" w:hAnsi="Arial" w:cs="Arial"/>
      <w:sz w:val="16"/>
      <w:szCs w:val="16"/>
    </w:rPr>
  </w:style>
  <w:style w:type="paragraph" w:customStyle="1" w:styleId="font7">
    <w:name w:val="font7"/>
    <w:basedOn w:val="Normal"/>
    <w:rsid w:val="00E42439"/>
    <w:pPr>
      <w:spacing w:before="100" w:beforeAutospacing="1" w:after="100" w:afterAutospacing="1"/>
    </w:pPr>
    <w:rPr>
      <w:rFonts w:ascii="Arial" w:hAnsi="Arial" w:cs="Arial"/>
      <w:b/>
      <w:bCs/>
    </w:rPr>
  </w:style>
  <w:style w:type="paragraph" w:customStyle="1" w:styleId="font8">
    <w:name w:val="font8"/>
    <w:basedOn w:val="Normal"/>
    <w:rsid w:val="00E42439"/>
    <w:pPr>
      <w:spacing w:before="100" w:beforeAutospacing="1" w:after="100" w:afterAutospacing="1"/>
    </w:pPr>
    <w:rPr>
      <w:color w:val="000000"/>
      <w:sz w:val="20"/>
      <w:szCs w:val="20"/>
      <w:u w:val="single"/>
    </w:rPr>
  </w:style>
  <w:style w:type="paragraph" w:customStyle="1" w:styleId="font9">
    <w:name w:val="font9"/>
    <w:basedOn w:val="Normal"/>
    <w:rsid w:val="00E42439"/>
    <w:pPr>
      <w:spacing w:before="100" w:beforeAutospacing="1" w:after="100" w:afterAutospacing="1"/>
    </w:pPr>
    <w:rPr>
      <w:color w:val="000000"/>
      <w:sz w:val="20"/>
      <w:szCs w:val="20"/>
    </w:rPr>
  </w:style>
  <w:style w:type="paragraph" w:customStyle="1" w:styleId="font10">
    <w:name w:val="font10"/>
    <w:basedOn w:val="Normal"/>
    <w:rsid w:val="00E42439"/>
    <w:pPr>
      <w:spacing w:before="100" w:beforeAutospacing="1" w:after="100" w:afterAutospacing="1"/>
    </w:pPr>
    <w:rPr>
      <w:b/>
      <w:bCs/>
      <w:color w:val="000000"/>
      <w:sz w:val="20"/>
      <w:szCs w:val="20"/>
      <w:u w:val="single"/>
    </w:rPr>
  </w:style>
  <w:style w:type="paragraph" w:customStyle="1" w:styleId="font11">
    <w:name w:val="font11"/>
    <w:basedOn w:val="Normal"/>
    <w:rsid w:val="00E42439"/>
    <w:pPr>
      <w:spacing w:before="100" w:beforeAutospacing="1" w:after="100" w:afterAutospacing="1"/>
    </w:pPr>
    <w:rPr>
      <w:b/>
      <w:bCs/>
      <w:color w:val="000000"/>
      <w:sz w:val="20"/>
      <w:szCs w:val="20"/>
    </w:rPr>
  </w:style>
  <w:style w:type="paragraph" w:customStyle="1" w:styleId="font12">
    <w:name w:val="font12"/>
    <w:basedOn w:val="Normal"/>
    <w:rsid w:val="00E42439"/>
    <w:pPr>
      <w:spacing w:before="100" w:beforeAutospacing="1" w:after="100" w:afterAutospacing="1"/>
    </w:pPr>
    <w:rPr>
      <w:b/>
      <w:bCs/>
      <w:i/>
      <w:iCs/>
      <w:color w:val="000000"/>
      <w:sz w:val="20"/>
      <w:szCs w:val="20"/>
      <w:u w:val="single"/>
    </w:rPr>
  </w:style>
  <w:style w:type="paragraph" w:customStyle="1" w:styleId="font13">
    <w:name w:val="font13"/>
    <w:basedOn w:val="Normal"/>
    <w:rsid w:val="00E42439"/>
    <w:pPr>
      <w:spacing w:before="100" w:beforeAutospacing="1" w:after="100" w:afterAutospacing="1"/>
    </w:pPr>
    <w:rPr>
      <w:color w:val="000000"/>
      <w:sz w:val="20"/>
      <w:szCs w:val="20"/>
    </w:rPr>
  </w:style>
  <w:style w:type="paragraph" w:customStyle="1" w:styleId="font14">
    <w:name w:val="font14"/>
    <w:basedOn w:val="Normal"/>
    <w:rsid w:val="00E42439"/>
    <w:pPr>
      <w:spacing w:before="100" w:beforeAutospacing="1" w:after="100" w:afterAutospacing="1"/>
    </w:pPr>
    <w:rPr>
      <w:b/>
      <w:bCs/>
      <w:i/>
      <w:iCs/>
      <w:color w:val="000000"/>
      <w:sz w:val="20"/>
      <w:szCs w:val="20"/>
    </w:rPr>
  </w:style>
  <w:style w:type="paragraph" w:customStyle="1" w:styleId="xl63">
    <w:name w:val="xl63"/>
    <w:basedOn w:val="Normal"/>
    <w:rsid w:val="00E42439"/>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64">
    <w:name w:val="xl64"/>
    <w:basedOn w:val="Normal"/>
    <w:rsid w:val="00E42439"/>
    <w:pPr>
      <w:pBdr>
        <w:left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65">
    <w:name w:val="xl65"/>
    <w:basedOn w:val="Normal"/>
    <w:rsid w:val="00E42439"/>
    <w:pPr>
      <w:pBdr>
        <w:left w:val="single" w:sz="4" w:space="0" w:color="auto"/>
      </w:pBdr>
      <w:spacing w:before="100" w:beforeAutospacing="1" w:after="100" w:afterAutospacing="1"/>
      <w:jc w:val="center"/>
    </w:pPr>
    <w:rPr>
      <w:rFonts w:ascii="Arial" w:hAnsi="Arial" w:cs="Arial"/>
      <w:b/>
      <w:bCs/>
      <w:sz w:val="16"/>
      <w:szCs w:val="16"/>
    </w:rPr>
  </w:style>
  <w:style w:type="paragraph" w:customStyle="1" w:styleId="xl66">
    <w:name w:val="xl66"/>
    <w:basedOn w:val="Normal"/>
    <w:rsid w:val="00E42439"/>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67">
    <w:name w:val="xl67"/>
    <w:basedOn w:val="Normal"/>
    <w:rsid w:val="00E4243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8">
    <w:name w:val="xl68"/>
    <w:basedOn w:val="Normal"/>
    <w:rsid w:val="00E4243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9">
    <w:name w:val="xl69"/>
    <w:basedOn w:val="Normal"/>
    <w:rsid w:val="00E4243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0">
    <w:name w:val="xl70"/>
    <w:basedOn w:val="Normal"/>
    <w:rsid w:val="00E42439"/>
    <w:pPr>
      <w:pBdr>
        <w:top w:val="single" w:sz="4" w:space="0" w:color="auto"/>
        <w:left w:val="single" w:sz="4" w:space="0" w:color="auto"/>
      </w:pBdr>
      <w:spacing w:before="100" w:beforeAutospacing="1" w:after="100" w:afterAutospacing="1"/>
      <w:jc w:val="center"/>
    </w:pPr>
    <w:rPr>
      <w:rFonts w:ascii="Arial" w:hAnsi="Arial" w:cs="Arial"/>
      <w:sz w:val="16"/>
      <w:szCs w:val="16"/>
    </w:rPr>
  </w:style>
  <w:style w:type="paragraph" w:customStyle="1" w:styleId="xl71">
    <w:name w:val="xl71"/>
    <w:basedOn w:val="Normal"/>
    <w:rsid w:val="00E42439"/>
    <w:pPr>
      <w:pBdr>
        <w:left w:val="single" w:sz="4" w:space="0" w:color="auto"/>
      </w:pBdr>
      <w:spacing w:before="100" w:beforeAutospacing="1" w:after="100" w:afterAutospacing="1"/>
    </w:pPr>
    <w:rPr>
      <w:rFonts w:ascii="Arial" w:hAnsi="Arial" w:cs="Arial"/>
      <w:sz w:val="16"/>
      <w:szCs w:val="16"/>
    </w:rPr>
  </w:style>
  <w:style w:type="paragraph" w:customStyle="1" w:styleId="xl72">
    <w:name w:val="xl72"/>
    <w:basedOn w:val="Normal"/>
    <w:rsid w:val="00E42439"/>
    <w:pPr>
      <w:pBdr>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3">
    <w:name w:val="xl73"/>
    <w:basedOn w:val="Normal"/>
    <w:rsid w:val="00E42439"/>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4">
    <w:name w:val="xl74"/>
    <w:basedOn w:val="Normal"/>
    <w:rsid w:val="00E42439"/>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5">
    <w:name w:val="xl75"/>
    <w:basedOn w:val="Normal"/>
    <w:rsid w:val="00E42439"/>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6">
    <w:name w:val="xl76"/>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7">
    <w:name w:val="xl77"/>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8">
    <w:name w:val="xl78"/>
    <w:basedOn w:val="Normal"/>
    <w:rsid w:val="00E42439"/>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79">
    <w:name w:val="xl79"/>
    <w:basedOn w:val="Normal"/>
    <w:rsid w:val="00E42439"/>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0">
    <w:name w:val="xl80"/>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1">
    <w:name w:val="xl81"/>
    <w:basedOn w:val="Normal"/>
    <w:rsid w:val="00E42439"/>
    <w:pPr>
      <w:spacing w:before="100" w:beforeAutospacing="1" w:after="100" w:afterAutospacing="1"/>
    </w:pPr>
    <w:rPr>
      <w:rFonts w:ascii="Arial" w:hAnsi="Arial" w:cs="Arial"/>
      <w:sz w:val="16"/>
      <w:szCs w:val="16"/>
    </w:rPr>
  </w:style>
  <w:style w:type="paragraph" w:customStyle="1" w:styleId="xl82">
    <w:name w:val="xl82"/>
    <w:basedOn w:val="Normal"/>
    <w:rsid w:val="00E42439"/>
    <w:pPr>
      <w:pBdr>
        <w:left w:val="single" w:sz="4" w:space="0" w:color="auto"/>
      </w:pBdr>
      <w:spacing w:before="100" w:beforeAutospacing="1" w:after="100" w:afterAutospacing="1"/>
      <w:jc w:val="center"/>
    </w:pPr>
    <w:rPr>
      <w:rFonts w:ascii="Arial" w:hAnsi="Arial" w:cs="Arial"/>
      <w:sz w:val="16"/>
      <w:szCs w:val="16"/>
    </w:rPr>
  </w:style>
  <w:style w:type="paragraph" w:customStyle="1" w:styleId="xl83">
    <w:name w:val="xl83"/>
    <w:basedOn w:val="Normal"/>
    <w:rsid w:val="00E42439"/>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84">
    <w:name w:val="xl84"/>
    <w:basedOn w:val="Normal"/>
    <w:rsid w:val="00E42439"/>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85">
    <w:name w:val="xl85"/>
    <w:basedOn w:val="Normal"/>
    <w:rsid w:val="00E42439"/>
    <w:pPr>
      <w:pBdr>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rsid w:val="00E42439"/>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rsid w:val="00E42439"/>
    <w:pPr>
      <w:pBdr>
        <w:top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8">
    <w:name w:val="xl88"/>
    <w:basedOn w:val="Normal"/>
    <w:rsid w:val="00E42439"/>
    <w:pPr>
      <w:pBdr>
        <w:right w:val="single" w:sz="4" w:space="0" w:color="auto"/>
      </w:pBdr>
      <w:spacing w:before="100" w:beforeAutospacing="1" w:after="100" w:afterAutospacing="1"/>
      <w:jc w:val="center"/>
    </w:pPr>
    <w:rPr>
      <w:rFonts w:ascii="Arial" w:hAnsi="Arial" w:cs="Arial"/>
      <w:sz w:val="16"/>
      <w:szCs w:val="16"/>
    </w:rPr>
  </w:style>
  <w:style w:type="paragraph" w:customStyle="1" w:styleId="xl89">
    <w:name w:val="xl89"/>
    <w:basedOn w:val="Normal"/>
    <w:rsid w:val="00E42439"/>
    <w:pPr>
      <w:pBdr>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90">
    <w:name w:val="xl90"/>
    <w:basedOn w:val="Normal"/>
    <w:rsid w:val="00E42439"/>
    <w:pPr>
      <w:spacing w:before="100" w:beforeAutospacing="1" w:after="100" w:afterAutospacing="1"/>
    </w:pPr>
    <w:rPr>
      <w:rFonts w:ascii="Arial" w:hAnsi="Arial" w:cs="Arial"/>
      <w:b/>
      <w:bCs/>
      <w:sz w:val="16"/>
      <w:szCs w:val="16"/>
    </w:rPr>
  </w:style>
  <w:style w:type="paragraph" w:customStyle="1" w:styleId="xl91">
    <w:name w:val="xl91"/>
    <w:basedOn w:val="Normal"/>
    <w:rsid w:val="00E42439"/>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92">
    <w:name w:val="xl92"/>
    <w:basedOn w:val="Normal"/>
    <w:rsid w:val="00E42439"/>
    <w:pPr>
      <w:pBdr>
        <w:right w:val="single" w:sz="4" w:space="0" w:color="auto"/>
      </w:pBdr>
      <w:spacing w:before="100" w:beforeAutospacing="1" w:after="100" w:afterAutospacing="1"/>
    </w:pPr>
    <w:rPr>
      <w:rFonts w:ascii="Arial" w:hAnsi="Arial" w:cs="Arial"/>
      <w:sz w:val="16"/>
      <w:szCs w:val="16"/>
    </w:rPr>
  </w:style>
  <w:style w:type="paragraph" w:customStyle="1" w:styleId="xl93">
    <w:name w:val="xl93"/>
    <w:basedOn w:val="Normal"/>
    <w:rsid w:val="00E42439"/>
    <w:pPr>
      <w:pBdr>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94">
    <w:name w:val="xl94"/>
    <w:basedOn w:val="Normal"/>
    <w:rsid w:val="00E42439"/>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95">
    <w:name w:val="xl95"/>
    <w:basedOn w:val="Normal"/>
    <w:rsid w:val="00E42439"/>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96">
    <w:name w:val="xl96"/>
    <w:basedOn w:val="Normal"/>
    <w:rsid w:val="00E42439"/>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97">
    <w:name w:val="xl97"/>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98">
    <w:name w:val="xl98"/>
    <w:basedOn w:val="Normal"/>
    <w:rsid w:val="00E42439"/>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9">
    <w:name w:val="xl99"/>
    <w:basedOn w:val="Normal"/>
    <w:rsid w:val="00E42439"/>
    <w:pPr>
      <w:spacing w:before="100" w:beforeAutospacing="1" w:after="100" w:afterAutospacing="1"/>
      <w:jc w:val="center"/>
    </w:pPr>
    <w:rPr>
      <w:rFonts w:ascii="Arial" w:hAnsi="Arial" w:cs="Arial"/>
      <w:sz w:val="16"/>
      <w:szCs w:val="16"/>
    </w:rPr>
  </w:style>
  <w:style w:type="paragraph" w:customStyle="1" w:styleId="xl100">
    <w:name w:val="xl100"/>
    <w:basedOn w:val="Normal"/>
    <w:rsid w:val="00E42439"/>
    <w:pPr>
      <w:pBdr>
        <w:top w:val="single" w:sz="4"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E42439"/>
    <w:pPr>
      <w:pBdr>
        <w:top w:val="single" w:sz="4" w:space="0" w:color="auto"/>
      </w:pBdr>
      <w:spacing w:before="100" w:beforeAutospacing="1" w:after="100" w:afterAutospacing="1"/>
      <w:jc w:val="center"/>
    </w:pPr>
    <w:rPr>
      <w:rFonts w:ascii="Arial" w:hAnsi="Arial" w:cs="Arial"/>
      <w:sz w:val="16"/>
      <w:szCs w:val="16"/>
    </w:rPr>
  </w:style>
  <w:style w:type="paragraph" w:customStyle="1" w:styleId="xl102">
    <w:name w:val="xl102"/>
    <w:basedOn w:val="Normal"/>
    <w:rsid w:val="00E42439"/>
    <w:pPr>
      <w:spacing w:before="100" w:beforeAutospacing="1" w:after="100" w:afterAutospacing="1"/>
      <w:jc w:val="center"/>
    </w:pPr>
    <w:rPr>
      <w:rFonts w:ascii="Arial" w:hAnsi="Arial" w:cs="Arial"/>
      <w:sz w:val="16"/>
      <w:szCs w:val="16"/>
    </w:rPr>
  </w:style>
  <w:style w:type="paragraph" w:customStyle="1" w:styleId="xl103">
    <w:name w:val="xl103"/>
    <w:basedOn w:val="Normal"/>
    <w:rsid w:val="00E42439"/>
    <w:pPr>
      <w:spacing w:before="100" w:beforeAutospacing="1" w:after="100" w:afterAutospacing="1"/>
      <w:jc w:val="center"/>
    </w:pPr>
  </w:style>
  <w:style w:type="paragraph" w:customStyle="1" w:styleId="xl104">
    <w:name w:val="xl104"/>
    <w:basedOn w:val="Normal"/>
    <w:rsid w:val="00E42439"/>
    <w:pPr>
      <w:pBdr>
        <w:left w:val="single" w:sz="4" w:space="0" w:color="auto"/>
        <w:right w:val="single" w:sz="4" w:space="0" w:color="auto"/>
      </w:pBdr>
      <w:spacing w:before="100" w:beforeAutospacing="1" w:after="100" w:afterAutospacing="1"/>
      <w:jc w:val="center"/>
    </w:pPr>
  </w:style>
  <w:style w:type="paragraph" w:customStyle="1" w:styleId="xl105">
    <w:name w:val="xl105"/>
    <w:basedOn w:val="Normal"/>
    <w:rsid w:val="00E42439"/>
    <w:pPr>
      <w:pBdr>
        <w:bottom w:val="single" w:sz="4" w:space="0" w:color="auto"/>
      </w:pBdr>
      <w:spacing w:before="100" w:beforeAutospacing="1" w:after="100" w:afterAutospacing="1"/>
      <w:jc w:val="center"/>
    </w:pPr>
    <w:rPr>
      <w:rFonts w:ascii="Arial" w:hAnsi="Arial" w:cs="Arial"/>
      <w:sz w:val="16"/>
      <w:szCs w:val="16"/>
    </w:rPr>
  </w:style>
  <w:style w:type="paragraph" w:customStyle="1" w:styleId="xl106">
    <w:name w:val="xl106"/>
    <w:basedOn w:val="Normal"/>
    <w:rsid w:val="00E42439"/>
    <w:pPr>
      <w:spacing w:before="100" w:beforeAutospacing="1" w:after="100" w:afterAutospacing="1"/>
    </w:pPr>
    <w:rPr>
      <w:rFonts w:ascii="Arial" w:hAnsi="Arial" w:cs="Arial"/>
      <w:sz w:val="16"/>
      <w:szCs w:val="16"/>
    </w:rPr>
  </w:style>
  <w:style w:type="paragraph" w:customStyle="1" w:styleId="xl107">
    <w:name w:val="xl107"/>
    <w:basedOn w:val="Normal"/>
    <w:rsid w:val="00E42439"/>
    <w:pPr>
      <w:pBdr>
        <w:left w:val="single" w:sz="4" w:space="0" w:color="auto"/>
        <w:right w:val="single" w:sz="4" w:space="0" w:color="auto"/>
      </w:pBdr>
      <w:spacing w:before="100" w:beforeAutospacing="1" w:after="100" w:afterAutospacing="1"/>
    </w:pPr>
  </w:style>
  <w:style w:type="paragraph" w:customStyle="1" w:styleId="xl108">
    <w:name w:val="xl108"/>
    <w:basedOn w:val="Normal"/>
    <w:rsid w:val="00E42439"/>
    <w:pPr>
      <w:pBdr>
        <w:left w:val="single" w:sz="4" w:space="0" w:color="auto"/>
        <w:right w:val="single" w:sz="4" w:space="0" w:color="auto"/>
      </w:pBdr>
      <w:spacing w:before="100" w:beforeAutospacing="1" w:after="100" w:afterAutospacing="1"/>
    </w:pPr>
    <w:rPr>
      <w:rFonts w:ascii="Arial" w:hAnsi="Arial" w:cs="Arial"/>
      <w:b/>
      <w:bCs/>
    </w:rPr>
  </w:style>
  <w:style w:type="paragraph" w:customStyle="1" w:styleId="xl109">
    <w:name w:val="xl109"/>
    <w:basedOn w:val="Normal"/>
    <w:rsid w:val="00E42439"/>
    <w:pPr>
      <w:pBdr>
        <w:left w:val="single" w:sz="4" w:space="0" w:color="auto"/>
      </w:pBdr>
      <w:spacing w:before="100" w:beforeAutospacing="1" w:after="100" w:afterAutospacing="1"/>
    </w:pPr>
  </w:style>
  <w:style w:type="paragraph" w:customStyle="1" w:styleId="xl110">
    <w:name w:val="xl110"/>
    <w:basedOn w:val="Normal"/>
    <w:rsid w:val="00E42439"/>
    <w:pPr>
      <w:shd w:val="clear" w:color="000000" w:fill="FFFFFF"/>
      <w:spacing w:before="100" w:beforeAutospacing="1" w:after="100" w:afterAutospacing="1"/>
      <w:jc w:val="center"/>
    </w:pPr>
    <w:rPr>
      <w:rFonts w:ascii="Arial" w:hAnsi="Arial" w:cs="Arial"/>
      <w:sz w:val="16"/>
      <w:szCs w:val="16"/>
    </w:rPr>
  </w:style>
  <w:style w:type="paragraph" w:customStyle="1" w:styleId="xl111">
    <w:name w:val="xl111"/>
    <w:basedOn w:val="Normal"/>
    <w:rsid w:val="00E42439"/>
    <w:pPr>
      <w:spacing w:before="100" w:beforeAutospacing="1" w:after="100" w:afterAutospacing="1"/>
      <w:jc w:val="center"/>
    </w:pPr>
    <w:rPr>
      <w:rFonts w:ascii="Arial" w:hAnsi="Arial" w:cs="Arial"/>
      <w:b/>
      <w:bCs/>
      <w:sz w:val="16"/>
      <w:szCs w:val="16"/>
    </w:rPr>
  </w:style>
  <w:style w:type="paragraph" w:customStyle="1" w:styleId="xl112">
    <w:name w:val="xl112"/>
    <w:basedOn w:val="Normal"/>
    <w:rsid w:val="00E42439"/>
    <w:pPr>
      <w:pBdr>
        <w:left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113">
    <w:name w:val="xl113"/>
    <w:basedOn w:val="Normal"/>
    <w:rsid w:val="00E42439"/>
    <w:pPr>
      <w:pBdr>
        <w:left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14">
    <w:name w:val="xl114"/>
    <w:basedOn w:val="Normal"/>
    <w:rsid w:val="00E42439"/>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115">
    <w:name w:val="xl115"/>
    <w:basedOn w:val="Normal"/>
    <w:rsid w:val="00E42439"/>
    <w:pPr>
      <w:pBdr>
        <w:left w:val="single" w:sz="4" w:space="0" w:color="auto"/>
      </w:pBdr>
      <w:spacing w:before="100" w:beforeAutospacing="1" w:after="100" w:afterAutospacing="1"/>
    </w:pPr>
    <w:rPr>
      <w:rFonts w:ascii="Arial" w:hAnsi="Arial" w:cs="Arial"/>
      <w:sz w:val="16"/>
      <w:szCs w:val="16"/>
    </w:rPr>
  </w:style>
  <w:style w:type="paragraph" w:customStyle="1" w:styleId="xl116">
    <w:name w:val="xl116"/>
    <w:basedOn w:val="Normal"/>
    <w:rsid w:val="00E42439"/>
    <w:pPr>
      <w:pBdr>
        <w:left w:val="single" w:sz="4" w:space="0" w:color="auto"/>
      </w:pBdr>
      <w:spacing w:before="100" w:beforeAutospacing="1" w:after="100" w:afterAutospacing="1"/>
      <w:jc w:val="right"/>
    </w:pPr>
    <w:rPr>
      <w:rFonts w:ascii="Arial" w:hAnsi="Arial" w:cs="Arial"/>
      <w:sz w:val="16"/>
      <w:szCs w:val="16"/>
    </w:rPr>
  </w:style>
  <w:style w:type="paragraph" w:customStyle="1" w:styleId="xl117">
    <w:name w:val="xl117"/>
    <w:basedOn w:val="Normal"/>
    <w:rsid w:val="00E42439"/>
    <w:pPr>
      <w:pBdr>
        <w:left w:val="single" w:sz="4" w:space="0" w:color="auto"/>
      </w:pBdr>
      <w:spacing w:before="100" w:beforeAutospacing="1" w:after="100" w:afterAutospacing="1"/>
      <w:jc w:val="center"/>
    </w:pPr>
    <w:rPr>
      <w:rFonts w:ascii="Arial" w:hAnsi="Arial" w:cs="Arial"/>
      <w:sz w:val="16"/>
      <w:szCs w:val="16"/>
    </w:rPr>
  </w:style>
  <w:style w:type="paragraph" w:customStyle="1" w:styleId="xl118">
    <w:name w:val="xl118"/>
    <w:basedOn w:val="Normal"/>
    <w:rsid w:val="00E42439"/>
    <w:pPr>
      <w:pBdr>
        <w:left w:val="single" w:sz="4" w:space="0" w:color="auto"/>
      </w:pBdr>
      <w:spacing w:before="100" w:beforeAutospacing="1" w:after="100" w:afterAutospacing="1"/>
      <w:jc w:val="center"/>
    </w:pPr>
    <w:rPr>
      <w:rFonts w:ascii="Arial" w:hAnsi="Arial" w:cs="Arial"/>
      <w:sz w:val="16"/>
      <w:szCs w:val="16"/>
    </w:rPr>
  </w:style>
  <w:style w:type="paragraph" w:customStyle="1" w:styleId="xl119">
    <w:name w:val="xl119"/>
    <w:basedOn w:val="Normal"/>
    <w:rsid w:val="00E4243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20">
    <w:name w:val="xl120"/>
    <w:basedOn w:val="Normal"/>
    <w:rsid w:val="00E42439"/>
    <w:pPr>
      <w:pBdr>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21">
    <w:name w:val="xl121"/>
    <w:basedOn w:val="Normal"/>
    <w:rsid w:val="00E42439"/>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122">
    <w:name w:val="xl122"/>
    <w:basedOn w:val="Normal"/>
    <w:rsid w:val="00E42439"/>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123">
    <w:name w:val="xl123"/>
    <w:basedOn w:val="Normal"/>
    <w:rsid w:val="00E42439"/>
    <w:pPr>
      <w:pBdr>
        <w:left w:val="single" w:sz="4" w:space="0" w:color="auto"/>
        <w:right w:val="single" w:sz="4"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24">
    <w:name w:val="xl124"/>
    <w:basedOn w:val="Normal"/>
    <w:rsid w:val="00E42439"/>
    <w:pPr>
      <w:pBdr>
        <w:left w:val="single" w:sz="4" w:space="0" w:color="auto"/>
        <w:right w:val="single" w:sz="4" w:space="0" w:color="auto"/>
      </w:pBdr>
      <w:shd w:val="clear" w:color="000000" w:fill="A6A6A6"/>
      <w:spacing w:before="100" w:beforeAutospacing="1" w:after="100" w:afterAutospacing="1"/>
    </w:pPr>
    <w:rPr>
      <w:rFonts w:ascii="Arial" w:hAnsi="Arial" w:cs="Arial"/>
      <w:b/>
      <w:bCs/>
      <w:sz w:val="16"/>
      <w:szCs w:val="16"/>
    </w:rPr>
  </w:style>
  <w:style w:type="paragraph" w:customStyle="1" w:styleId="xl125">
    <w:name w:val="xl125"/>
    <w:basedOn w:val="Normal"/>
    <w:rsid w:val="00E42439"/>
    <w:pPr>
      <w:pBdr>
        <w:left w:val="single" w:sz="4"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26">
    <w:name w:val="xl126"/>
    <w:basedOn w:val="Normal"/>
    <w:rsid w:val="00E42439"/>
    <w:pPr>
      <w:pBdr>
        <w:left w:val="single" w:sz="4" w:space="0" w:color="auto"/>
      </w:pBdr>
      <w:shd w:val="clear" w:color="000000" w:fill="A6A6A6"/>
      <w:spacing w:before="100" w:beforeAutospacing="1" w:after="100" w:afterAutospacing="1"/>
    </w:pPr>
    <w:rPr>
      <w:rFonts w:ascii="Arial" w:hAnsi="Arial" w:cs="Arial"/>
      <w:b/>
      <w:bCs/>
      <w:sz w:val="16"/>
      <w:szCs w:val="16"/>
    </w:rPr>
  </w:style>
  <w:style w:type="paragraph" w:customStyle="1" w:styleId="xl127">
    <w:name w:val="xl127"/>
    <w:basedOn w:val="Normal"/>
    <w:rsid w:val="00E42439"/>
    <w:pPr>
      <w:pBdr>
        <w:left w:val="single" w:sz="4" w:space="0" w:color="auto"/>
      </w:pBdr>
      <w:spacing w:before="100" w:beforeAutospacing="1" w:after="100" w:afterAutospacing="1"/>
      <w:jc w:val="center"/>
    </w:pPr>
    <w:rPr>
      <w:rFonts w:ascii="Arial" w:hAnsi="Arial" w:cs="Arial"/>
      <w:sz w:val="16"/>
      <w:szCs w:val="16"/>
    </w:rPr>
  </w:style>
  <w:style w:type="paragraph" w:customStyle="1" w:styleId="xl128">
    <w:name w:val="xl128"/>
    <w:basedOn w:val="Normal"/>
    <w:rsid w:val="00E42439"/>
    <w:pPr>
      <w:pBdr>
        <w:top w:val="single" w:sz="8" w:space="0" w:color="auto"/>
        <w:left w:val="single" w:sz="8" w:space="0" w:color="auto"/>
        <w:bottom w:val="single" w:sz="8" w:space="0" w:color="auto"/>
      </w:pBdr>
      <w:shd w:val="clear" w:color="000000" w:fill="A6A6A6"/>
      <w:spacing w:before="100" w:beforeAutospacing="1" w:after="100" w:afterAutospacing="1"/>
    </w:pPr>
    <w:rPr>
      <w:rFonts w:ascii="Arial" w:hAnsi="Arial" w:cs="Arial"/>
      <w:sz w:val="16"/>
      <w:szCs w:val="16"/>
    </w:rPr>
  </w:style>
  <w:style w:type="paragraph" w:customStyle="1" w:styleId="xl129">
    <w:name w:val="xl129"/>
    <w:basedOn w:val="Normal"/>
    <w:rsid w:val="00E42439"/>
    <w:pPr>
      <w:pBdr>
        <w:top w:val="single" w:sz="8" w:space="0" w:color="auto"/>
        <w:bottom w:val="single" w:sz="8" w:space="0" w:color="auto"/>
      </w:pBdr>
      <w:shd w:val="clear" w:color="000000" w:fill="A6A6A6"/>
      <w:spacing w:before="100" w:beforeAutospacing="1" w:after="100" w:afterAutospacing="1"/>
    </w:pPr>
    <w:rPr>
      <w:rFonts w:ascii="Arial" w:hAnsi="Arial" w:cs="Arial"/>
      <w:sz w:val="16"/>
      <w:szCs w:val="16"/>
    </w:rPr>
  </w:style>
  <w:style w:type="paragraph" w:customStyle="1" w:styleId="xl130">
    <w:name w:val="xl130"/>
    <w:basedOn w:val="Normal"/>
    <w:rsid w:val="00E42439"/>
    <w:pPr>
      <w:pBdr>
        <w:top w:val="single" w:sz="8" w:space="0" w:color="auto"/>
        <w:bottom w:val="single" w:sz="8" w:space="0" w:color="auto"/>
      </w:pBdr>
      <w:shd w:val="clear" w:color="000000" w:fill="A6A6A6"/>
      <w:spacing w:before="100" w:beforeAutospacing="1" w:after="100" w:afterAutospacing="1"/>
      <w:jc w:val="center"/>
    </w:pPr>
    <w:rPr>
      <w:rFonts w:ascii="Arial" w:hAnsi="Arial" w:cs="Arial"/>
      <w:sz w:val="16"/>
      <w:szCs w:val="16"/>
    </w:rPr>
  </w:style>
  <w:style w:type="paragraph" w:customStyle="1" w:styleId="xl131">
    <w:name w:val="xl131"/>
    <w:basedOn w:val="Normal"/>
    <w:rsid w:val="00E42439"/>
    <w:pPr>
      <w:pBdr>
        <w:top w:val="single" w:sz="8" w:space="0" w:color="auto"/>
        <w:bottom w:val="single" w:sz="8" w:space="0" w:color="auto"/>
      </w:pBdr>
      <w:shd w:val="clear" w:color="000000" w:fill="A6A6A6"/>
      <w:spacing w:before="100" w:beforeAutospacing="1" w:after="100" w:afterAutospacing="1"/>
      <w:jc w:val="center"/>
    </w:pPr>
    <w:rPr>
      <w:rFonts w:ascii="Arial" w:hAnsi="Arial" w:cs="Arial"/>
      <w:sz w:val="16"/>
      <w:szCs w:val="16"/>
    </w:rPr>
  </w:style>
  <w:style w:type="paragraph" w:customStyle="1" w:styleId="xl132">
    <w:name w:val="xl132"/>
    <w:basedOn w:val="Normal"/>
    <w:rsid w:val="00E42439"/>
    <w:pPr>
      <w:pBdr>
        <w:top w:val="single" w:sz="8" w:space="0" w:color="auto"/>
        <w:bottom w:val="single" w:sz="8" w:space="0" w:color="auto"/>
      </w:pBdr>
      <w:shd w:val="clear" w:color="000000" w:fill="A6A6A6"/>
      <w:spacing w:before="100" w:beforeAutospacing="1" w:after="100" w:afterAutospacing="1"/>
      <w:jc w:val="center"/>
    </w:pPr>
    <w:rPr>
      <w:rFonts w:ascii="Arial" w:hAnsi="Arial" w:cs="Arial"/>
      <w:sz w:val="16"/>
      <w:szCs w:val="16"/>
    </w:rPr>
  </w:style>
  <w:style w:type="paragraph" w:customStyle="1" w:styleId="xl133">
    <w:name w:val="xl133"/>
    <w:basedOn w:val="Normal"/>
    <w:rsid w:val="00E42439"/>
    <w:pPr>
      <w:pBdr>
        <w:top w:val="single" w:sz="8" w:space="0" w:color="auto"/>
        <w:left w:val="single" w:sz="8" w:space="0" w:color="auto"/>
        <w:right w:val="single" w:sz="4"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34">
    <w:name w:val="xl134"/>
    <w:basedOn w:val="Normal"/>
    <w:rsid w:val="00E42439"/>
    <w:pPr>
      <w:pBdr>
        <w:top w:val="single" w:sz="8" w:space="0" w:color="auto"/>
        <w:left w:val="single" w:sz="4" w:space="0" w:color="auto"/>
        <w:right w:val="single" w:sz="4"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35">
    <w:name w:val="xl135"/>
    <w:basedOn w:val="Normal"/>
    <w:rsid w:val="00E42439"/>
    <w:pPr>
      <w:pBdr>
        <w:top w:val="single" w:sz="8" w:space="0" w:color="auto"/>
        <w:left w:val="single" w:sz="4"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36">
    <w:name w:val="xl136"/>
    <w:basedOn w:val="Normal"/>
    <w:rsid w:val="00E42439"/>
    <w:pPr>
      <w:pBdr>
        <w:top w:val="single" w:sz="8" w:space="0" w:color="auto"/>
        <w:left w:val="single" w:sz="4" w:space="0" w:color="auto"/>
        <w:right w:val="single" w:sz="8"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37">
    <w:name w:val="xl137"/>
    <w:basedOn w:val="Normal"/>
    <w:rsid w:val="00E42439"/>
    <w:pPr>
      <w:pBdr>
        <w:left w:val="single" w:sz="8" w:space="0" w:color="auto"/>
        <w:right w:val="single" w:sz="4" w:space="0" w:color="auto"/>
      </w:pBdr>
      <w:shd w:val="clear" w:color="000000" w:fill="A6A6A6"/>
      <w:spacing w:before="100" w:beforeAutospacing="1" w:after="100" w:afterAutospacing="1"/>
      <w:jc w:val="center"/>
    </w:pPr>
    <w:rPr>
      <w:rFonts w:ascii="Arial" w:hAnsi="Arial" w:cs="Arial"/>
      <w:b/>
      <w:bCs/>
    </w:rPr>
  </w:style>
  <w:style w:type="paragraph" w:customStyle="1" w:styleId="xl138">
    <w:name w:val="xl138"/>
    <w:basedOn w:val="Normal"/>
    <w:rsid w:val="00E42439"/>
    <w:pPr>
      <w:pBdr>
        <w:left w:val="single" w:sz="4" w:space="0" w:color="auto"/>
        <w:right w:val="single" w:sz="8"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39">
    <w:name w:val="xl139"/>
    <w:basedOn w:val="Normal"/>
    <w:rsid w:val="00E42439"/>
    <w:pPr>
      <w:pBdr>
        <w:left w:val="single" w:sz="8" w:space="0" w:color="auto"/>
        <w:right w:val="single" w:sz="4" w:space="0" w:color="auto"/>
      </w:pBdr>
      <w:shd w:val="clear" w:color="000000" w:fill="A6A6A6"/>
      <w:spacing w:before="100" w:beforeAutospacing="1" w:after="100" w:afterAutospacing="1"/>
    </w:pPr>
    <w:rPr>
      <w:rFonts w:ascii="Arial" w:hAnsi="Arial" w:cs="Arial"/>
      <w:b/>
      <w:bCs/>
    </w:rPr>
  </w:style>
  <w:style w:type="paragraph" w:customStyle="1" w:styleId="xl140">
    <w:name w:val="xl140"/>
    <w:basedOn w:val="Normal"/>
    <w:rsid w:val="00E42439"/>
    <w:pPr>
      <w:pBdr>
        <w:left w:val="single" w:sz="4" w:space="0" w:color="auto"/>
        <w:right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141">
    <w:name w:val="xl141"/>
    <w:basedOn w:val="Normal"/>
    <w:rsid w:val="00E42439"/>
    <w:pPr>
      <w:pBdr>
        <w:left w:val="single" w:sz="8" w:space="0" w:color="auto"/>
        <w:bottom w:val="single" w:sz="8" w:space="0" w:color="auto"/>
        <w:right w:val="single" w:sz="4" w:space="0" w:color="auto"/>
      </w:pBdr>
      <w:shd w:val="clear" w:color="000000" w:fill="A6A6A6"/>
      <w:spacing w:before="100" w:beforeAutospacing="1" w:after="100" w:afterAutospacing="1"/>
    </w:pPr>
    <w:rPr>
      <w:rFonts w:ascii="Arial" w:hAnsi="Arial" w:cs="Arial"/>
      <w:b/>
      <w:bCs/>
    </w:rPr>
  </w:style>
  <w:style w:type="paragraph" w:customStyle="1" w:styleId="xl142">
    <w:name w:val="xl142"/>
    <w:basedOn w:val="Normal"/>
    <w:rsid w:val="00E42439"/>
    <w:pPr>
      <w:pBdr>
        <w:left w:val="single" w:sz="4" w:space="0" w:color="auto"/>
        <w:bottom w:val="single" w:sz="8" w:space="0" w:color="auto"/>
        <w:right w:val="single" w:sz="4" w:space="0" w:color="auto"/>
      </w:pBdr>
      <w:shd w:val="clear" w:color="000000" w:fill="A6A6A6"/>
      <w:spacing w:before="100" w:beforeAutospacing="1" w:after="100" w:afterAutospacing="1"/>
    </w:pPr>
    <w:rPr>
      <w:rFonts w:ascii="Arial" w:hAnsi="Arial" w:cs="Arial"/>
      <w:b/>
      <w:bCs/>
      <w:sz w:val="16"/>
      <w:szCs w:val="16"/>
    </w:rPr>
  </w:style>
  <w:style w:type="paragraph" w:customStyle="1" w:styleId="xl143">
    <w:name w:val="xl143"/>
    <w:basedOn w:val="Normal"/>
    <w:rsid w:val="00E42439"/>
    <w:pPr>
      <w:pBdr>
        <w:left w:val="single" w:sz="4" w:space="0" w:color="auto"/>
        <w:bottom w:val="single" w:sz="8" w:space="0" w:color="auto"/>
        <w:right w:val="single" w:sz="4"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44">
    <w:name w:val="xl144"/>
    <w:basedOn w:val="Normal"/>
    <w:rsid w:val="00E42439"/>
    <w:pPr>
      <w:pBdr>
        <w:left w:val="single" w:sz="4" w:space="0" w:color="auto"/>
        <w:bottom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145">
    <w:name w:val="xl145"/>
    <w:basedOn w:val="Normal"/>
    <w:rsid w:val="00E42439"/>
    <w:pPr>
      <w:pBdr>
        <w:left w:val="single" w:sz="4" w:space="0" w:color="auto"/>
        <w:bottom w:val="single" w:sz="8" w:space="0" w:color="auto"/>
        <w:right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146">
    <w:name w:val="xl146"/>
    <w:basedOn w:val="Normal"/>
    <w:rsid w:val="00E42439"/>
    <w:pPr>
      <w:pBdr>
        <w:left w:val="single" w:sz="8" w:space="0" w:color="auto"/>
        <w:right w:val="single" w:sz="4" w:space="0" w:color="auto"/>
      </w:pBdr>
      <w:shd w:val="clear" w:color="000000" w:fill="A6A6A6"/>
      <w:spacing w:before="100" w:beforeAutospacing="1" w:after="100" w:afterAutospacing="1"/>
      <w:jc w:val="center"/>
    </w:pPr>
    <w:rPr>
      <w:rFonts w:ascii="Arial" w:hAnsi="Arial" w:cs="Arial"/>
      <w:sz w:val="16"/>
      <w:szCs w:val="16"/>
    </w:rPr>
  </w:style>
  <w:style w:type="paragraph" w:customStyle="1" w:styleId="xl147">
    <w:name w:val="xl147"/>
    <w:basedOn w:val="Normal"/>
    <w:rsid w:val="00E42439"/>
    <w:pPr>
      <w:spacing w:before="100" w:beforeAutospacing="1" w:after="100" w:afterAutospacing="1"/>
    </w:pPr>
    <w:rPr>
      <w:b/>
      <w:bCs/>
      <w:i/>
      <w:iCs/>
      <w:color w:val="000000"/>
      <w:u w:val="single"/>
    </w:rPr>
  </w:style>
  <w:style w:type="paragraph" w:customStyle="1" w:styleId="xl148">
    <w:name w:val="xl148"/>
    <w:basedOn w:val="Normal"/>
    <w:rsid w:val="00E42439"/>
    <w:pPr>
      <w:spacing w:before="100" w:beforeAutospacing="1" w:after="100" w:afterAutospacing="1"/>
    </w:pPr>
    <w:rPr>
      <w:rFonts w:ascii="Arial" w:hAnsi="Arial" w:cs="Arial"/>
    </w:rPr>
  </w:style>
  <w:style w:type="paragraph" w:customStyle="1" w:styleId="xl149">
    <w:name w:val="xl149"/>
    <w:basedOn w:val="Normal"/>
    <w:rsid w:val="00E42439"/>
    <w:pPr>
      <w:spacing w:before="100" w:beforeAutospacing="1" w:after="100" w:afterAutospacing="1"/>
    </w:pPr>
    <w:rPr>
      <w:color w:val="000000"/>
    </w:rPr>
  </w:style>
  <w:style w:type="paragraph" w:customStyle="1" w:styleId="xl150">
    <w:name w:val="xl150"/>
    <w:basedOn w:val="Normal"/>
    <w:rsid w:val="00E42439"/>
    <w:pPr>
      <w:spacing w:before="100" w:beforeAutospacing="1" w:after="100" w:afterAutospacing="1"/>
      <w:jc w:val="right"/>
    </w:pPr>
    <w:rPr>
      <w:rFonts w:ascii="Arial" w:hAnsi="Arial" w:cs="Arial"/>
      <w:sz w:val="28"/>
      <w:szCs w:val="28"/>
    </w:rPr>
  </w:style>
  <w:style w:type="paragraph" w:customStyle="1" w:styleId="xl151">
    <w:name w:val="xl151"/>
    <w:basedOn w:val="Normal"/>
    <w:rsid w:val="00E42439"/>
    <w:pPr>
      <w:spacing w:before="100" w:beforeAutospacing="1" w:after="100" w:afterAutospacing="1"/>
      <w:jc w:val="right"/>
    </w:pPr>
    <w:rPr>
      <w:rFonts w:ascii="Arial" w:hAnsi="Arial" w:cs="Arial"/>
      <w:b/>
      <w:bCs/>
    </w:rPr>
  </w:style>
  <w:style w:type="paragraph" w:customStyle="1" w:styleId="xl152">
    <w:name w:val="xl152"/>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53">
    <w:name w:val="xl153"/>
    <w:basedOn w:val="Normal"/>
    <w:rsid w:val="00E42439"/>
    <w:pPr>
      <w:pBdr>
        <w:right w:val="single" w:sz="4" w:space="0" w:color="auto"/>
      </w:pBdr>
      <w:spacing w:before="100" w:beforeAutospacing="1" w:after="100" w:afterAutospacing="1"/>
      <w:jc w:val="center"/>
    </w:pPr>
    <w:rPr>
      <w:rFonts w:ascii="Arial" w:hAnsi="Arial" w:cs="Arial"/>
      <w:sz w:val="16"/>
      <w:szCs w:val="16"/>
    </w:rPr>
  </w:style>
  <w:style w:type="paragraph" w:customStyle="1" w:styleId="xl154">
    <w:name w:val="xl154"/>
    <w:basedOn w:val="Normal"/>
    <w:rsid w:val="00E42439"/>
    <w:pPr>
      <w:pBdr>
        <w:top w:val="single" w:sz="8" w:space="0" w:color="auto"/>
        <w:left w:val="single" w:sz="4" w:space="0" w:color="auto"/>
      </w:pBdr>
      <w:spacing w:before="100" w:beforeAutospacing="1" w:after="100" w:afterAutospacing="1"/>
      <w:jc w:val="center"/>
    </w:pPr>
    <w:rPr>
      <w:rFonts w:ascii="Arial" w:hAnsi="Arial" w:cs="Arial"/>
      <w:sz w:val="16"/>
      <w:szCs w:val="16"/>
    </w:rPr>
  </w:style>
  <w:style w:type="paragraph" w:customStyle="1" w:styleId="xl155">
    <w:name w:val="xl155"/>
    <w:basedOn w:val="Normal"/>
    <w:rsid w:val="00E42439"/>
    <w:pPr>
      <w:pBdr>
        <w:top w:val="single" w:sz="8" w:space="0" w:color="auto"/>
        <w:left w:val="single" w:sz="4" w:space="0" w:color="auto"/>
      </w:pBdr>
      <w:spacing w:before="100" w:beforeAutospacing="1" w:after="100" w:afterAutospacing="1"/>
      <w:jc w:val="center"/>
    </w:pPr>
    <w:rPr>
      <w:rFonts w:ascii="Arial" w:hAnsi="Arial" w:cs="Arial"/>
      <w:sz w:val="16"/>
      <w:szCs w:val="16"/>
    </w:rPr>
  </w:style>
  <w:style w:type="paragraph" w:customStyle="1" w:styleId="xl156">
    <w:name w:val="xl156"/>
    <w:basedOn w:val="Normal"/>
    <w:rsid w:val="00E42439"/>
    <w:pPr>
      <w:pBdr>
        <w:top w:val="single" w:sz="8" w:space="0" w:color="auto"/>
        <w:left w:val="single" w:sz="4" w:space="0" w:color="auto"/>
      </w:pBdr>
      <w:spacing w:before="100" w:beforeAutospacing="1" w:after="100" w:afterAutospacing="1"/>
      <w:jc w:val="center"/>
    </w:pPr>
    <w:rPr>
      <w:rFonts w:ascii="Arial" w:hAnsi="Arial" w:cs="Arial"/>
      <w:sz w:val="16"/>
      <w:szCs w:val="16"/>
    </w:rPr>
  </w:style>
  <w:style w:type="paragraph" w:customStyle="1" w:styleId="xl157">
    <w:name w:val="xl157"/>
    <w:basedOn w:val="Normal"/>
    <w:rsid w:val="00E42439"/>
    <w:pPr>
      <w:pBdr>
        <w:top w:val="single" w:sz="8"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58">
    <w:name w:val="xl158"/>
    <w:basedOn w:val="Normal"/>
    <w:rsid w:val="00E42439"/>
    <w:pPr>
      <w:pBdr>
        <w:left w:val="single" w:sz="4" w:space="0" w:color="auto"/>
        <w:bottom w:val="single" w:sz="8"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59">
    <w:name w:val="xl159"/>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160">
    <w:name w:val="xl160"/>
    <w:basedOn w:val="Normal"/>
    <w:rsid w:val="00E42439"/>
    <w:pPr>
      <w:pBdr>
        <w:bottom w:val="single" w:sz="4" w:space="0" w:color="auto"/>
      </w:pBdr>
      <w:spacing w:before="100" w:beforeAutospacing="1" w:after="100" w:afterAutospacing="1"/>
      <w:jc w:val="center"/>
    </w:pPr>
    <w:rPr>
      <w:rFonts w:ascii="Arial" w:hAnsi="Arial" w:cs="Arial"/>
      <w:b/>
      <w:bCs/>
      <w:sz w:val="16"/>
      <w:szCs w:val="16"/>
    </w:rPr>
  </w:style>
  <w:style w:type="paragraph" w:customStyle="1" w:styleId="xl161">
    <w:name w:val="xl161"/>
    <w:basedOn w:val="Normal"/>
    <w:rsid w:val="00E42439"/>
    <w:pPr>
      <w:spacing w:before="100" w:beforeAutospacing="1" w:after="100" w:afterAutospacing="1"/>
      <w:jc w:val="center"/>
    </w:pPr>
    <w:rPr>
      <w:rFonts w:ascii="Arial" w:hAnsi="Arial" w:cs="Arial"/>
      <w:b/>
      <w:bCs/>
    </w:rPr>
  </w:style>
  <w:style w:type="paragraph" w:customStyle="1" w:styleId="xl162">
    <w:name w:val="xl162"/>
    <w:basedOn w:val="Normal"/>
    <w:rsid w:val="00E42439"/>
    <w:pPr>
      <w:spacing w:before="100" w:beforeAutospacing="1" w:after="100" w:afterAutospacing="1"/>
      <w:jc w:val="right"/>
    </w:pPr>
    <w:rPr>
      <w:rFonts w:ascii="Arial" w:hAnsi="Arial" w:cs="Arial"/>
      <w:b/>
      <w:bCs/>
      <w:sz w:val="28"/>
      <w:szCs w:val="28"/>
    </w:rPr>
  </w:style>
  <w:style w:type="paragraph" w:customStyle="1" w:styleId="xl163">
    <w:name w:val="xl163"/>
    <w:basedOn w:val="Normal"/>
    <w:rsid w:val="00E42439"/>
    <w:pPr>
      <w:shd w:val="clear" w:color="000000" w:fill="FFFFFF"/>
      <w:spacing w:before="100" w:beforeAutospacing="1" w:after="100" w:afterAutospacing="1"/>
    </w:pPr>
    <w:rPr>
      <w:rFonts w:ascii="Arial" w:hAnsi="Arial" w:cs="Arial"/>
      <w:b/>
      <w:bCs/>
    </w:rPr>
  </w:style>
  <w:style w:type="paragraph" w:customStyle="1" w:styleId="xl164">
    <w:name w:val="xl164"/>
    <w:basedOn w:val="Normal"/>
    <w:rsid w:val="00E42439"/>
    <w:pPr>
      <w:shd w:val="clear" w:color="000000" w:fill="FFFFFF"/>
      <w:spacing w:before="100" w:beforeAutospacing="1" w:after="100" w:afterAutospacing="1"/>
    </w:pPr>
    <w:rPr>
      <w:rFonts w:ascii="Arial" w:hAnsi="Arial" w:cs="Arial"/>
      <w:b/>
      <w:bCs/>
      <w:sz w:val="16"/>
      <w:szCs w:val="16"/>
    </w:rPr>
  </w:style>
  <w:style w:type="paragraph" w:customStyle="1" w:styleId="xl165">
    <w:name w:val="xl165"/>
    <w:basedOn w:val="Normal"/>
    <w:rsid w:val="00E42439"/>
    <w:pPr>
      <w:shd w:val="clear" w:color="000000" w:fill="FFFFFF"/>
      <w:spacing w:before="100" w:beforeAutospacing="1" w:after="100" w:afterAutospacing="1"/>
      <w:jc w:val="center"/>
    </w:pPr>
    <w:rPr>
      <w:rFonts w:ascii="Arial" w:hAnsi="Arial" w:cs="Arial"/>
      <w:b/>
      <w:bCs/>
      <w:sz w:val="16"/>
      <w:szCs w:val="16"/>
    </w:rPr>
  </w:style>
  <w:style w:type="paragraph" w:customStyle="1" w:styleId="xl166">
    <w:name w:val="xl166"/>
    <w:basedOn w:val="Normal"/>
    <w:rsid w:val="00E42439"/>
    <w:pPr>
      <w:shd w:val="clear" w:color="000000" w:fill="FFFFFF"/>
      <w:spacing w:before="100" w:beforeAutospacing="1" w:after="100" w:afterAutospacing="1"/>
    </w:pPr>
    <w:rPr>
      <w:rFonts w:ascii="Arial" w:hAnsi="Arial" w:cs="Arial"/>
      <w:b/>
      <w:bCs/>
    </w:rPr>
  </w:style>
  <w:style w:type="paragraph" w:customStyle="1" w:styleId="xl167">
    <w:name w:val="xl167"/>
    <w:basedOn w:val="Normal"/>
    <w:rsid w:val="00E42439"/>
    <w:pPr>
      <w:shd w:val="clear" w:color="000000" w:fill="FFFFFF"/>
      <w:spacing w:before="100" w:beforeAutospacing="1" w:after="100" w:afterAutospacing="1"/>
      <w:jc w:val="center"/>
    </w:pPr>
    <w:rPr>
      <w:rFonts w:ascii="Arial" w:hAnsi="Arial" w:cs="Arial"/>
      <w:sz w:val="16"/>
      <w:szCs w:val="16"/>
    </w:rPr>
  </w:style>
  <w:style w:type="paragraph" w:customStyle="1" w:styleId="xl168">
    <w:name w:val="xl168"/>
    <w:basedOn w:val="Normal"/>
    <w:rsid w:val="00E42439"/>
    <w:pPr>
      <w:shd w:val="clear" w:color="000000" w:fill="FFFFFF"/>
      <w:spacing w:before="100" w:beforeAutospacing="1" w:after="100" w:afterAutospacing="1"/>
      <w:jc w:val="center"/>
    </w:pPr>
    <w:rPr>
      <w:rFonts w:ascii="Arial" w:hAnsi="Arial" w:cs="Arial"/>
      <w:sz w:val="16"/>
      <w:szCs w:val="16"/>
    </w:rPr>
  </w:style>
  <w:style w:type="paragraph" w:customStyle="1" w:styleId="xl169">
    <w:name w:val="xl169"/>
    <w:basedOn w:val="Normal"/>
    <w:rsid w:val="00E42439"/>
    <w:pPr>
      <w:shd w:val="clear" w:color="000000" w:fill="FFFFFF"/>
      <w:spacing w:before="100" w:beforeAutospacing="1" w:after="100" w:afterAutospacing="1"/>
    </w:pPr>
    <w:rPr>
      <w:rFonts w:ascii="Arial" w:hAnsi="Arial" w:cs="Arial"/>
      <w:sz w:val="16"/>
      <w:szCs w:val="16"/>
    </w:rPr>
  </w:style>
  <w:style w:type="paragraph" w:customStyle="1" w:styleId="xl170">
    <w:name w:val="xl170"/>
    <w:basedOn w:val="Normal"/>
    <w:rsid w:val="00E42439"/>
    <w:pPr>
      <w:shd w:val="clear" w:color="000000" w:fill="FFFFFF"/>
      <w:spacing w:before="100" w:beforeAutospacing="1" w:after="100" w:afterAutospacing="1"/>
    </w:pPr>
    <w:rPr>
      <w:rFonts w:ascii="Arial" w:hAnsi="Arial" w:cs="Arial"/>
      <w:sz w:val="16"/>
      <w:szCs w:val="16"/>
    </w:rPr>
  </w:style>
  <w:style w:type="paragraph" w:customStyle="1" w:styleId="xl171">
    <w:name w:val="xl171"/>
    <w:basedOn w:val="Normal"/>
    <w:rsid w:val="00E42439"/>
    <w:pPr>
      <w:shd w:val="clear" w:color="000000" w:fill="FFFFFF"/>
      <w:spacing w:before="100" w:beforeAutospacing="1" w:after="100" w:afterAutospacing="1"/>
    </w:pPr>
  </w:style>
  <w:style w:type="paragraph" w:customStyle="1" w:styleId="xl172">
    <w:name w:val="xl172"/>
    <w:basedOn w:val="Normal"/>
    <w:rsid w:val="00E42439"/>
    <w:pPr>
      <w:shd w:val="clear" w:color="000000" w:fill="FFFFFF"/>
      <w:spacing w:before="100" w:beforeAutospacing="1" w:after="100" w:afterAutospacing="1"/>
      <w:jc w:val="center"/>
    </w:pPr>
  </w:style>
  <w:style w:type="paragraph" w:customStyle="1" w:styleId="xl173">
    <w:name w:val="xl173"/>
    <w:basedOn w:val="Normal"/>
    <w:rsid w:val="00E4243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74">
    <w:name w:val="xl174"/>
    <w:basedOn w:val="Normal"/>
    <w:rsid w:val="00E42439"/>
    <w:pPr>
      <w:pBdr>
        <w:left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175">
    <w:name w:val="xl175"/>
    <w:basedOn w:val="Normal"/>
    <w:rsid w:val="00E42439"/>
    <w:pPr>
      <w:pBdr>
        <w:left w:val="single" w:sz="4" w:space="0" w:color="auto"/>
        <w:bottom w:val="single" w:sz="4" w:space="0" w:color="auto"/>
      </w:pBdr>
      <w:spacing w:before="100" w:beforeAutospacing="1" w:after="100" w:afterAutospacing="1"/>
      <w:jc w:val="center"/>
    </w:pPr>
    <w:rPr>
      <w:rFonts w:ascii="Arial" w:hAnsi="Arial" w:cs="Arial"/>
      <w:b/>
      <w:bCs/>
      <w:sz w:val="16"/>
      <w:szCs w:val="16"/>
    </w:rPr>
  </w:style>
  <w:style w:type="paragraph" w:customStyle="1" w:styleId="xl176">
    <w:name w:val="xl176"/>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77">
    <w:name w:val="xl177"/>
    <w:basedOn w:val="Normal"/>
    <w:rsid w:val="00E42439"/>
    <w:pPr>
      <w:spacing w:before="100" w:beforeAutospacing="1" w:after="100" w:afterAutospacing="1"/>
    </w:pPr>
    <w:rPr>
      <w:color w:val="000000"/>
    </w:rPr>
  </w:style>
  <w:style w:type="paragraph" w:customStyle="1" w:styleId="xl178">
    <w:name w:val="xl178"/>
    <w:basedOn w:val="Normal"/>
    <w:rsid w:val="00E42439"/>
    <w:pPr>
      <w:spacing w:before="100" w:beforeAutospacing="1" w:after="100" w:afterAutospacing="1"/>
      <w:jc w:val="both"/>
    </w:pPr>
    <w:rPr>
      <w:color w:val="000000"/>
    </w:rPr>
  </w:style>
  <w:style w:type="paragraph" w:customStyle="1" w:styleId="xl179">
    <w:name w:val="xl179"/>
    <w:basedOn w:val="Normal"/>
    <w:rsid w:val="00E42439"/>
    <w:pPr>
      <w:pBdr>
        <w:left w:val="single" w:sz="4" w:space="0" w:color="auto"/>
        <w:right w:val="single" w:sz="8" w:space="0" w:color="auto"/>
      </w:pBdr>
      <w:shd w:val="clear" w:color="000000" w:fill="FFFFFF"/>
      <w:spacing w:before="100" w:beforeAutospacing="1" w:after="100" w:afterAutospacing="1"/>
    </w:pPr>
    <w:rPr>
      <w:rFonts w:ascii="Arial" w:hAnsi="Arial" w:cs="Arial"/>
      <w:b/>
      <w:bCs/>
      <w:sz w:val="16"/>
      <w:szCs w:val="16"/>
    </w:rPr>
  </w:style>
  <w:style w:type="paragraph" w:customStyle="1" w:styleId="xl180">
    <w:name w:val="xl180"/>
    <w:basedOn w:val="Normal"/>
    <w:rsid w:val="00E42439"/>
    <w:pPr>
      <w:pBdr>
        <w:left w:val="single" w:sz="4" w:space="0" w:color="auto"/>
        <w:right w:val="single" w:sz="8" w:space="0" w:color="auto"/>
      </w:pBdr>
      <w:shd w:val="clear" w:color="000000" w:fill="FFFFFF"/>
      <w:spacing w:before="100" w:beforeAutospacing="1" w:after="100" w:afterAutospacing="1"/>
      <w:jc w:val="center"/>
    </w:pPr>
    <w:rPr>
      <w:rFonts w:ascii="Arial" w:hAnsi="Arial" w:cs="Arial"/>
      <w:b/>
      <w:bCs/>
      <w:sz w:val="16"/>
      <w:szCs w:val="16"/>
    </w:rPr>
  </w:style>
  <w:style w:type="paragraph" w:customStyle="1" w:styleId="xl181">
    <w:name w:val="xl181"/>
    <w:basedOn w:val="Normal"/>
    <w:rsid w:val="00E42439"/>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82">
    <w:name w:val="xl182"/>
    <w:basedOn w:val="Normal"/>
    <w:rsid w:val="00E42439"/>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183">
    <w:name w:val="xl183"/>
    <w:basedOn w:val="Normal"/>
    <w:rsid w:val="00E42439"/>
    <w:pPr>
      <w:pBdr>
        <w:left w:val="single" w:sz="4" w:space="0" w:color="auto"/>
        <w:bottom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184">
    <w:name w:val="xl184"/>
    <w:basedOn w:val="Normal"/>
    <w:rsid w:val="00E42439"/>
    <w:pPr>
      <w:pBdr>
        <w:bottom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185">
    <w:name w:val="xl185"/>
    <w:basedOn w:val="Normal"/>
    <w:rsid w:val="00E42439"/>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86">
    <w:name w:val="xl186"/>
    <w:basedOn w:val="Normal"/>
    <w:rsid w:val="00E42439"/>
    <w:pPr>
      <w:pBdr>
        <w:top w:val="single" w:sz="4" w:space="0" w:color="D9D9D9"/>
        <w:left w:val="single" w:sz="4" w:space="0" w:color="auto"/>
        <w:bottom w:val="single" w:sz="4" w:space="0" w:color="D9D9D9"/>
        <w:right w:val="single" w:sz="4" w:space="0" w:color="auto"/>
      </w:pBdr>
      <w:spacing w:before="100" w:beforeAutospacing="1" w:after="100" w:afterAutospacing="1"/>
      <w:jc w:val="center"/>
    </w:pPr>
    <w:rPr>
      <w:rFonts w:ascii="Arial" w:hAnsi="Arial" w:cs="Arial"/>
      <w:sz w:val="16"/>
      <w:szCs w:val="16"/>
    </w:rPr>
  </w:style>
  <w:style w:type="paragraph" w:customStyle="1" w:styleId="xl187">
    <w:name w:val="xl187"/>
    <w:basedOn w:val="Normal"/>
    <w:rsid w:val="00E42439"/>
    <w:pPr>
      <w:pBdr>
        <w:top w:val="single" w:sz="4" w:space="0" w:color="D9D9D9"/>
        <w:left w:val="single" w:sz="4" w:space="0" w:color="auto"/>
        <w:bottom w:val="single" w:sz="4" w:space="0" w:color="D9D9D9"/>
        <w:right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188">
    <w:name w:val="xl188"/>
    <w:basedOn w:val="Normal"/>
    <w:rsid w:val="00E42439"/>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9">
    <w:name w:val="xl189"/>
    <w:basedOn w:val="Normal"/>
    <w:rsid w:val="00E42439"/>
    <w:pPr>
      <w:pBdr>
        <w:left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90">
    <w:name w:val="xl190"/>
    <w:basedOn w:val="Normal"/>
    <w:rsid w:val="00E4243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1">
    <w:name w:val="xl191"/>
    <w:basedOn w:val="Normal"/>
    <w:rsid w:val="00E42439"/>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2">
    <w:name w:val="xl192"/>
    <w:basedOn w:val="Normal"/>
    <w:rsid w:val="00E4243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3">
    <w:name w:val="xl193"/>
    <w:basedOn w:val="Normal"/>
    <w:rsid w:val="00E42439"/>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4">
    <w:name w:val="xl194"/>
    <w:basedOn w:val="Normal"/>
    <w:rsid w:val="00E42439"/>
    <w:pPr>
      <w:pBdr>
        <w:left w:val="single" w:sz="4" w:space="0" w:color="auto"/>
        <w:right w:val="single" w:sz="4" w:space="0" w:color="auto"/>
      </w:pBdr>
      <w:spacing w:before="100" w:beforeAutospacing="1" w:after="100" w:afterAutospacing="1"/>
      <w:textAlignment w:val="center"/>
    </w:pPr>
    <w:rPr>
      <w:rFonts w:ascii="Arial" w:hAnsi="Arial" w:cs="Arial"/>
      <w:b/>
      <w:bCs/>
      <w:sz w:val="28"/>
      <w:szCs w:val="28"/>
    </w:rPr>
  </w:style>
  <w:style w:type="paragraph" w:customStyle="1" w:styleId="xl195">
    <w:name w:val="xl195"/>
    <w:basedOn w:val="Normal"/>
    <w:rsid w:val="00E42439"/>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8"/>
      <w:szCs w:val="28"/>
    </w:rPr>
  </w:style>
  <w:style w:type="paragraph" w:customStyle="1" w:styleId="xl196">
    <w:name w:val="xl196"/>
    <w:basedOn w:val="Normal"/>
    <w:rsid w:val="00E42439"/>
    <w:pPr>
      <w:pBdr>
        <w:left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97">
    <w:name w:val="xl197"/>
    <w:basedOn w:val="Normal"/>
    <w:rsid w:val="00E42439"/>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98">
    <w:name w:val="xl198"/>
    <w:basedOn w:val="Normal"/>
    <w:rsid w:val="00E42439"/>
    <w:pPr>
      <w:spacing w:before="100" w:beforeAutospacing="1" w:after="100" w:afterAutospacing="1"/>
    </w:pPr>
    <w:rPr>
      <w:b/>
      <w:bCs/>
      <w:color w:val="000000"/>
    </w:rPr>
  </w:style>
  <w:style w:type="paragraph" w:customStyle="1" w:styleId="xl199">
    <w:name w:val="xl199"/>
    <w:basedOn w:val="Normal"/>
    <w:rsid w:val="00E42439"/>
    <w:pPr>
      <w:spacing w:before="100" w:beforeAutospacing="1" w:after="100" w:afterAutospacing="1"/>
      <w:jc w:val="both"/>
    </w:pPr>
    <w:rPr>
      <w:color w:val="000000"/>
    </w:rPr>
  </w:style>
  <w:style w:type="paragraph" w:customStyle="1" w:styleId="xl200">
    <w:name w:val="xl200"/>
    <w:basedOn w:val="Normal"/>
    <w:rsid w:val="00E42439"/>
    <w:pPr>
      <w:pBdr>
        <w:top w:val="single" w:sz="8" w:space="0" w:color="auto"/>
        <w:bottom w:val="single" w:sz="8"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201">
    <w:name w:val="xl201"/>
    <w:basedOn w:val="Normal"/>
    <w:rsid w:val="00E42439"/>
    <w:pPr>
      <w:pBdr>
        <w:top w:val="single" w:sz="8" w:space="0" w:color="auto"/>
        <w:bottom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202">
    <w:name w:val="xl202"/>
    <w:basedOn w:val="Normal"/>
    <w:rsid w:val="00E42439"/>
    <w:pPr>
      <w:pBdr>
        <w:top w:val="single" w:sz="8" w:space="0" w:color="auto"/>
        <w:bottom w:val="single" w:sz="8" w:space="0" w:color="auto"/>
        <w:right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203">
    <w:name w:val="xl203"/>
    <w:basedOn w:val="Normal"/>
    <w:rsid w:val="00E42439"/>
    <w:pPr>
      <w:spacing w:before="100" w:beforeAutospacing="1" w:after="100" w:afterAutospacing="1"/>
      <w:jc w:val="center"/>
      <w:textAlignment w:val="center"/>
    </w:pPr>
    <w:rPr>
      <w:rFonts w:ascii="Arial" w:hAnsi="Arial" w:cs="Arial"/>
      <w:sz w:val="16"/>
      <w:szCs w:val="16"/>
    </w:rPr>
  </w:style>
  <w:style w:type="paragraph" w:customStyle="1" w:styleId="xl204">
    <w:name w:val="xl204"/>
    <w:basedOn w:val="Normal"/>
    <w:rsid w:val="00E424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05">
    <w:name w:val="xl205"/>
    <w:basedOn w:val="Normal"/>
    <w:rsid w:val="00E42439"/>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06">
    <w:name w:val="xl206"/>
    <w:basedOn w:val="Normal"/>
    <w:rsid w:val="00E424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07">
    <w:name w:val="xl207"/>
    <w:basedOn w:val="Normal"/>
    <w:rsid w:val="00E42439"/>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08">
    <w:name w:val="xl208"/>
    <w:basedOn w:val="Normal"/>
    <w:rsid w:val="00E424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09">
    <w:name w:val="xl209"/>
    <w:basedOn w:val="Normal"/>
    <w:rsid w:val="00E4243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210">
    <w:name w:val="xl210"/>
    <w:basedOn w:val="Normal"/>
    <w:rsid w:val="00E42439"/>
    <w:pPr>
      <w:pBdr>
        <w:top w:val="single" w:sz="8" w:space="0" w:color="auto"/>
        <w:left w:val="single" w:sz="8" w:space="0" w:color="auto"/>
        <w:bottom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211">
    <w:name w:val="xl211"/>
    <w:basedOn w:val="Normal"/>
    <w:rsid w:val="00E42439"/>
    <w:pPr>
      <w:pBdr>
        <w:left w:val="single" w:sz="4" w:space="0" w:color="auto"/>
        <w:bottom w:val="single" w:sz="4" w:space="0" w:color="auto"/>
        <w:right w:val="single" w:sz="4" w:space="0" w:color="auto"/>
      </w:pBdr>
      <w:spacing w:before="100" w:beforeAutospacing="1" w:after="100" w:afterAutospacing="1"/>
    </w:pPr>
  </w:style>
  <w:style w:type="paragraph" w:customStyle="1" w:styleId="xl212">
    <w:name w:val="xl212"/>
    <w:basedOn w:val="Normal"/>
    <w:rsid w:val="00E42439"/>
    <w:pPr>
      <w:spacing w:before="100" w:beforeAutospacing="1" w:after="100" w:afterAutospacing="1"/>
      <w:jc w:val="center"/>
    </w:pPr>
    <w:rPr>
      <w:rFonts w:ascii="Arial" w:hAnsi="Arial" w:cs="Arial"/>
      <w:sz w:val="16"/>
      <w:szCs w:val="16"/>
    </w:rPr>
  </w:style>
  <w:style w:type="paragraph" w:customStyle="1" w:styleId="xl213">
    <w:name w:val="xl213"/>
    <w:basedOn w:val="Normal"/>
    <w:rsid w:val="00E42439"/>
    <w:pPr>
      <w:pBdr>
        <w:top w:val="single" w:sz="8"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14">
    <w:name w:val="xl214"/>
    <w:basedOn w:val="Normal"/>
    <w:rsid w:val="00E42439"/>
    <w:pPr>
      <w:pBdr>
        <w:top w:val="single" w:sz="8" w:space="0" w:color="auto"/>
      </w:pBdr>
      <w:spacing w:before="100" w:beforeAutospacing="1" w:after="100" w:afterAutospacing="1"/>
      <w:jc w:val="center"/>
    </w:pPr>
    <w:rPr>
      <w:rFonts w:ascii="Arial" w:hAnsi="Arial" w:cs="Arial"/>
      <w:sz w:val="16"/>
      <w:szCs w:val="16"/>
    </w:rPr>
  </w:style>
  <w:style w:type="paragraph" w:customStyle="1" w:styleId="xl215">
    <w:name w:val="xl215"/>
    <w:basedOn w:val="Normal"/>
    <w:rsid w:val="00E42439"/>
    <w:pPr>
      <w:pBdr>
        <w:top w:val="single" w:sz="8" w:space="0" w:color="auto"/>
      </w:pBdr>
      <w:spacing w:before="100" w:beforeAutospacing="1" w:after="100" w:afterAutospacing="1"/>
      <w:jc w:val="center"/>
    </w:pPr>
    <w:rPr>
      <w:rFonts w:ascii="Arial" w:hAnsi="Arial" w:cs="Arial"/>
      <w:sz w:val="16"/>
      <w:szCs w:val="16"/>
    </w:rPr>
  </w:style>
  <w:style w:type="paragraph" w:customStyle="1" w:styleId="xl216">
    <w:name w:val="xl216"/>
    <w:basedOn w:val="Normal"/>
    <w:rsid w:val="00E42439"/>
    <w:pPr>
      <w:pBdr>
        <w:top w:val="single" w:sz="8" w:space="0" w:color="auto"/>
        <w:left w:val="single" w:sz="4" w:space="0" w:color="auto"/>
        <w:bottom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217">
    <w:name w:val="xl217"/>
    <w:basedOn w:val="Normal"/>
    <w:rsid w:val="00E42439"/>
    <w:pPr>
      <w:pBdr>
        <w:top w:val="single" w:sz="8" w:space="0" w:color="auto"/>
        <w:bottom w:val="single" w:sz="8" w:space="0" w:color="auto"/>
        <w:right w:val="single" w:sz="4" w:space="0" w:color="auto"/>
      </w:pBdr>
      <w:shd w:val="clear" w:color="000000" w:fill="A6A6A6"/>
      <w:spacing w:before="100" w:beforeAutospacing="1" w:after="100" w:afterAutospacing="1"/>
      <w:jc w:val="right"/>
    </w:pPr>
    <w:rPr>
      <w:rFonts w:ascii="Arial" w:hAnsi="Arial" w:cs="Arial"/>
      <w:b/>
      <w:bCs/>
    </w:rPr>
  </w:style>
  <w:style w:type="paragraph" w:customStyle="1" w:styleId="xl218">
    <w:name w:val="xl218"/>
    <w:basedOn w:val="Normal"/>
    <w:rsid w:val="00E42439"/>
    <w:pPr>
      <w:pBdr>
        <w:top w:val="single" w:sz="4" w:space="0" w:color="auto"/>
        <w:lef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219">
    <w:name w:val="xl219"/>
    <w:basedOn w:val="Normal"/>
    <w:rsid w:val="00E42439"/>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20">
    <w:name w:val="xl220"/>
    <w:basedOn w:val="Normal"/>
    <w:rsid w:val="00E42439"/>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21">
    <w:name w:val="xl221"/>
    <w:basedOn w:val="Normal"/>
    <w:rsid w:val="00E42439"/>
    <w:pPr>
      <w:pBdr>
        <w:top w:val="single" w:sz="4" w:space="0" w:color="auto"/>
        <w:right w:val="single" w:sz="4" w:space="0" w:color="auto"/>
      </w:pBdr>
      <w:spacing w:before="100" w:beforeAutospacing="1" w:after="100" w:afterAutospacing="1"/>
      <w:textAlignment w:val="center"/>
    </w:pPr>
    <w:rPr>
      <w:rFonts w:ascii="Arial" w:hAnsi="Arial" w:cs="Arial"/>
      <w:b/>
      <w:bCs/>
      <w:sz w:val="28"/>
      <w:szCs w:val="28"/>
    </w:rPr>
  </w:style>
  <w:style w:type="paragraph" w:customStyle="1" w:styleId="xl222">
    <w:name w:val="xl222"/>
    <w:basedOn w:val="Normal"/>
    <w:rsid w:val="00E42439"/>
    <w:pPr>
      <w:pBdr>
        <w:top w:val="single" w:sz="8" w:space="0" w:color="auto"/>
        <w:bottom w:val="single" w:sz="8" w:space="0" w:color="auto"/>
      </w:pBdr>
      <w:shd w:val="clear" w:color="000000" w:fill="A6A6A6"/>
      <w:spacing w:before="100" w:beforeAutospacing="1" w:after="100" w:afterAutospacing="1"/>
    </w:pPr>
    <w:rPr>
      <w:rFonts w:ascii="Arial" w:hAnsi="Arial" w:cs="Arial"/>
      <w:b/>
      <w:bCs/>
    </w:rPr>
  </w:style>
  <w:style w:type="paragraph" w:customStyle="1" w:styleId="xl223">
    <w:name w:val="xl223"/>
    <w:basedOn w:val="Normal"/>
    <w:rsid w:val="00E42439"/>
    <w:pPr>
      <w:pBdr>
        <w:top w:val="single" w:sz="8" w:space="0" w:color="auto"/>
        <w:bottom w:val="single" w:sz="8" w:space="0" w:color="auto"/>
        <w:right w:val="single" w:sz="8" w:space="0" w:color="auto"/>
      </w:pBdr>
      <w:shd w:val="clear" w:color="000000" w:fill="A6A6A6"/>
      <w:spacing w:before="100" w:beforeAutospacing="1" w:after="100" w:afterAutospacing="1"/>
    </w:pPr>
    <w:rPr>
      <w:rFonts w:ascii="Arial" w:hAnsi="Arial" w:cs="Arial"/>
      <w:sz w:val="16"/>
      <w:szCs w:val="16"/>
    </w:rPr>
  </w:style>
  <w:style w:type="paragraph" w:customStyle="1" w:styleId="xl224">
    <w:name w:val="xl224"/>
    <w:basedOn w:val="Normal"/>
    <w:rsid w:val="00E42439"/>
    <w:pPr>
      <w:pBdr>
        <w:left w:val="single" w:sz="4" w:space="0" w:color="auto"/>
        <w:bottom w:val="single" w:sz="4" w:space="0" w:color="auto"/>
      </w:pBdr>
      <w:spacing w:before="100" w:beforeAutospacing="1" w:after="100" w:afterAutospacing="1"/>
    </w:pPr>
  </w:style>
  <w:style w:type="paragraph" w:customStyle="1" w:styleId="xl225">
    <w:name w:val="xl225"/>
    <w:basedOn w:val="Normal"/>
    <w:rsid w:val="00E4243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226">
    <w:name w:val="xl226"/>
    <w:basedOn w:val="Normal"/>
    <w:rsid w:val="00E42439"/>
    <w:pPr>
      <w:pBdr>
        <w:top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227">
    <w:name w:val="xl227"/>
    <w:basedOn w:val="Normal"/>
    <w:rsid w:val="00E42439"/>
    <w:pPr>
      <w:pBdr>
        <w:top w:val="single" w:sz="4" w:space="0" w:color="auto"/>
      </w:pBdr>
      <w:spacing w:before="100" w:beforeAutospacing="1" w:after="100" w:afterAutospacing="1"/>
      <w:textAlignment w:val="center"/>
    </w:pPr>
    <w:rPr>
      <w:rFonts w:ascii="Arial" w:hAnsi="Arial" w:cs="Arial"/>
      <w:b/>
      <w:bCs/>
      <w:sz w:val="28"/>
      <w:szCs w:val="28"/>
    </w:rPr>
  </w:style>
  <w:style w:type="paragraph" w:customStyle="1" w:styleId="xl228">
    <w:name w:val="xl228"/>
    <w:basedOn w:val="Normal"/>
    <w:rsid w:val="00E42439"/>
    <w:pPr>
      <w:spacing w:before="100" w:beforeAutospacing="1" w:after="100" w:afterAutospacing="1"/>
      <w:jc w:val="center"/>
      <w:textAlignment w:val="center"/>
    </w:pPr>
    <w:rPr>
      <w:rFonts w:ascii="Arial" w:hAnsi="Arial" w:cs="Arial"/>
      <w:b/>
      <w:bCs/>
      <w:sz w:val="28"/>
      <w:szCs w:val="28"/>
    </w:rPr>
  </w:style>
  <w:style w:type="paragraph" w:customStyle="1" w:styleId="xl229">
    <w:name w:val="xl229"/>
    <w:basedOn w:val="Normal"/>
    <w:rsid w:val="00E42439"/>
    <w:pPr>
      <w:spacing w:before="100" w:beforeAutospacing="1" w:after="100" w:afterAutospacing="1"/>
      <w:jc w:val="center"/>
      <w:textAlignment w:val="center"/>
    </w:pPr>
    <w:rPr>
      <w:rFonts w:ascii="Arial" w:hAnsi="Arial" w:cs="Arial"/>
      <w:sz w:val="16"/>
      <w:szCs w:val="16"/>
    </w:rPr>
  </w:style>
  <w:style w:type="paragraph" w:customStyle="1" w:styleId="xl230">
    <w:name w:val="xl230"/>
    <w:basedOn w:val="Normal"/>
    <w:rsid w:val="00E42439"/>
    <w:pPr>
      <w:spacing w:before="100" w:beforeAutospacing="1" w:after="100" w:afterAutospacing="1"/>
      <w:textAlignment w:val="center"/>
    </w:pPr>
    <w:rPr>
      <w:rFonts w:ascii="Arial" w:hAnsi="Arial" w:cs="Arial"/>
      <w:b/>
      <w:bCs/>
      <w:sz w:val="28"/>
      <w:szCs w:val="28"/>
    </w:rPr>
  </w:style>
  <w:style w:type="paragraph" w:customStyle="1" w:styleId="xl231">
    <w:name w:val="xl231"/>
    <w:basedOn w:val="Normal"/>
    <w:rsid w:val="00E42439"/>
    <w:pPr>
      <w:pBdr>
        <w:top w:val="single" w:sz="4" w:space="0" w:color="auto"/>
        <w:left w:val="single" w:sz="4" w:space="0" w:color="auto"/>
        <w:bottom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232">
    <w:name w:val="xl232"/>
    <w:basedOn w:val="Normal"/>
    <w:rsid w:val="00E42439"/>
    <w:pPr>
      <w:pBdr>
        <w:top w:val="single" w:sz="4" w:space="0" w:color="auto"/>
        <w:bottom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233">
    <w:name w:val="xl233"/>
    <w:basedOn w:val="Normal"/>
    <w:rsid w:val="00E42439"/>
    <w:pPr>
      <w:pBdr>
        <w:top w:val="single" w:sz="4" w:space="0" w:color="auto"/>
        <w:bottom w:val="single" w:sz="8" w:space="0" w:color="auto"/>
        <w:right w:val="single" w:sz="4" w:space="0" w:color="auto"/>
      </w:pBdr>
      <w:shd w:val="clear" w:color="000000" w:fill="A6A6A6"/>
      <w:spacing w:before="100" w:beforeAutospacing="1" w:after="100" w:afterAutospacing="1"/>
    </w:pPr>
    <w:rPr>
      <w:rFonts w:ascii="Arial" w:hAnsi="Arial" w:cs="Arial"/>
      <w:b/>
      <w:bCs/>
      <w:sz w:val="16"/>
      <w:szCs w:val="16"/>
    </w:rPr>
  </w:style>
  <w:style w:type="paragraph" w:customStyle="1" w:styleId="xl234">
    <w:name w:val="xl234"/>
    <w:basedOn w:val="Normal"/>
    <w:rsid w:val="00E42439"/>
    <w:pPr>
      <w:pBdr>
        <w:bottom w:val="single" w:sz="8" w:space="0" w:color="auto"/>
      </w:pBdr>
      <w:spacing w:before="100" w:beforeAutospacing="1" w:after="100" w:afterAutospacing="1"/>
      <w:jc w:val="center"/>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837862">
      <w:bodyDiv w:val="1"/>
      <w:marLeft w:val="0"/>
      <w:marRight w:val="0"/>
      <w:marTop w:val="0"/>
      <w:marBottom w:val="0"/>
      <w:divBdr>
        <w:top w:val="none" w:sz="0" w:space="0" w:color="auto"/>
        <w:left w:val="none" w:sz="0" w:space="0" w:color="auto"/>
        <w:bottom w:val="none" w:sz="0" w:space="0" w:color="auto"/>
        <w:right w:val="none" w:sz="0" w:space="0" w:color="auto"/>
      </w:divBdr>
    </w:div>
    <w:div w:id="189701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4389E-198E-4384-82F2-9E05B7C9B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3446</Words>
  <Characters>19648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Town of Chenango</Company>
  <LinksUpToDate>false</LinksUpToDate>
  <CharactersWithSpaces>23048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Cavanaugh</dc:creator>
  <cp:lastModifiedBy>Stephanie</cp:lastModifiedBy>
  <cp:revision>2</cp:revision>
  <cp:lastPrinted>2017-04-04T12:48:00Z</cp:lastPrinted>
  <dcterms:created xsi:type="dcterms:W3CDTF">2023-04-03T14:56:00Z</dcterms:created>
  <dcterms:modified xsi:type="dcterms:W3CDTF">2023-04-03T14:56:00Z</dcterms:modified>
</cp:coreProperties>
</file>