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r w:rsidRPr="00AD13B4">
        <w:rPr>
          <w:b/>
        </w:rPr>
        <w:t>THE TOWN O</w:t>
      </w:r>
      <w:r w:rsidR="001418C3" w:rsidRPr="00AD13B4">
        <w:rPr>
          <w:b/>
        </w:rPr>
        <w:t xml:space="preserve">F CHENANGO TOWN BOARD MET </w:t>
      </w:r>
      <w:r w:rsidR="00971CA5">
        <w:rPr>
          <w:b/>
        </w:rPr>
        <w:t>WEDNESDAY, MAY 4</w:t>
      </w:r>
      <w:r w:rsidR="007213E5">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E25BC9" w:rsidRPr="006B04A7" w:rsidRDefault="00E25BC9"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proofErr w:type="gramStart"/>
      <w:r w:rsidRPr="006B04A7">
        <w:t>ALSO</w:t>
      </w:r>
      <w:proofErr w:type="gramEnd"/>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3C32CB" w:rsidRPr="008766CB" w:rsidRDefault="003C32CB">
      <w:r w:rsidRPr="006A7873">
        <w:rPr>
          <w:b/>
          <w:u w:val="single"/>
        </w:rPr>
        <w:t>APPROVAL OF MINUTES</w:t>
      </w:r>
      <w:r w:rsidR="009373CF">
        <w:rPr>
          <w:b/>
          <w:u w:val="single"/>
        </w:rPr>
        <w:t>:</w:t>
      </w:r>
      <w:r w:rsidR="008766CB">
        <w:t xml:space="preserve"> None</w:t>
      </w:r>
    </w:p>
    <w:p w:rsidR="00990839" w:rsidRPr="00EB06B9" w:rsidRDefault="00430B9D" w:rsidP="00430B9D">
      <w:pPr>
        <w:spacing w:before="240" w:beforeAutospacing="0"/>
      </w:pPr>
      <w:r>
        <w:rPr>
          <w:b/>
          <w:u w:val="single"/>
        </w:rPr>
        <w:t>B</w:t>
      </w:r>
      <w:r w:rsidR="000335A8" w:rsidRPr="00430B9D">
        <w:rPr>
          <w:b/>
          <w:u w:val="single"/>
        </w:rPr>
        <w:t>ID OPENINGS</w:t>
      </w:r>
      <w:r w:rsidR="00EB06B9" w:rsidRPr="00EB06B9">
        <w:t xml:space="preserve"> </w:t>
      </w:r>
      <w:r w:rsidR="00AD13B4" w:rsidRPr="00EB06B9">
        <w:t>-</w:t>
      </w:r>
      <w:r w:rsidR="00EB06B9" w:rsidRPr="00EB06B9">
        <w:t xml:space="preserve"> None</w:t>
      </w:r>
    </w:p>
    <w:p w:rsidR="001B6E26" w:rsidRDefault="000335A8">
      <w:r w:rsidRPr="006A7873">
        <w:rPr>
          <w:b/>
          <w:u w:val="single"/>
        </w:rPr>
        <w:t>PUBLIC HEARINGS</w:t>
      </w:r>
      <w:r w:rsidR="009373CF">
        <w:t xml:space="preserve"> </w:t>
      </w:r>
      <w:r w:rsidR="00E2760C">
        <w:t>–</w:t>
      </w:r>
      <w:r w:rsidR="001A4183">
        <w:t xml:space="preserve"> None</w:t>
      </w:r>
    </w:p>
    <w:p w:rsidR="009E63C3" w:rsidRPr="008F0CF4" w:rsidRDefault="009B49F5">
      <w:r w:rsidRPr="006A7873">
        <w:rPr>
          <w:b/>
          <w:u w:val="single"/>
        </w:rPr>
        <w:t>O</w:t>
      </w:r>
      <w:r w:rsidR="007D3623" w:rsidRPr="006A7873">
        <w:rPr>
          <w:b/>
          <w:u w:val="single"/>
        </w:rPr>
        <w:t>PEN</w:t>
      </w:r>
      <w:r w:rsidRPr="006A7873">
        <w:rPr>
          <w:b/>
          <w:u w:val="single"/>
        </w:rPr>
        <w:t xml:space="preserve"> </w:t>
      </w:r>
      <w:r w:rsidR="007D3623" w:rsidRPr="006A7873">
        <w:rPr>
          <w:b/>
          <w:u w:val="single"/>
        </w:rPr>
        <w:t>HEARING</w:t>
      </w:r>
      <w:r w:rsidRPr="006A7873">
        <w:rPr>
          <w:b/>
          <w:u w:val="single"/>
        </w:rPr>
        <w:t>, G</w:t>
      </w:r>
      <w:r w:rsidR="007D3623" w:rsidRPr="006A7873">
        <w:rPr>
          <w:b/>
          <w:u w:val="single"/>
        </w:rPr>
        <w:t>ENERAL</w:t>
      </w:r>
      <w:r w:rsidRPr="006A7873">
        <w:rPr>
          <w:b/>
          <w:u w:val="single"/>
        </w:rPr>
        <w:t xml:space="preserve"> T</w:t>
      </w:r>
      <w:r w:rsidR="007D3623" w:rsidRPr="006A7873">
        <w:rPr>
          <w:b/>
          <w:u w:val="single"/>
        </w:rPr>
        <w:t>OWN</w:t>
      </w:r>
      <w:r w:rsidRPr="006A7873">
        <w:rPr>
          <w:b/>
          <w:u w:val="single"/>
        </w:rPr>
        <w:t xml:space="preserve"> B</w:t>
      </w:r>
      <w:r w:rsidR="007D3623" w:rsidRPr="006A7873">
        <w:rPr>
          <w:b/>
          <w:u w:val="single"/>
        </w:rPr>
        <w:t>USINESS</w:t>
      </w:r>
      <w:r w:rsidR="009E63C3">
        <w:rPr>
          <w:b/>
          <w:u w:val="single"/>
        </w:rPr>
        <w:t>:</w:t>
      </w:r>
      <w:r w:rsidR="008F0CF4">
        <w:t xml:space="preserve"> No one wished to speak</w:t>
      </w:r>
    </w:p>
    <w:p w:rsidR="00D106B2" w:rsidRDefault="00090C8E" w:rsidP="00317615">
      <w:r w:rsidRPr="00B257B0">
        <w:rPr>
          <w:b/>
          <w:u w:val="single"/>
        </w:rPr>
        <w:t>C</w:t>
      </w:r>
      <w:r w:rsidR="00EB06B9" w:rsidRPr="00B257B0">
        <w:rPr>
          <w:b/>
          <w:u w:val="single"/>
        </w:rPr>
        <w:t>OMMUNICATIONS</w:t>
      </w:r>
      <w:r w:rsidR="009373CF">
        <w:rPr>
          <w:b/>
          <w:u w:val="single"/>
        </w:rPr>
        <w:t>:</w:t>
      </w:r>
      <w:r w:rsidR="00D55B2E">
        <w:t xml:space="preserve"> Nothing to report</w:t>
      </w:r>
      <w:r w:rsidR="001A4183">
        <w:t>.</w:t>
      </w:r>
    </w:p>
    <w:p w:rsidR="001F7F49" w:rsidRDefault="001F7F49" w:rsidP="00A26826">
      <w:pPr>
        <w:rPr>
          <w:b/>
          <w:u w:val="single"/>
        </w:rPr>
      </w:pPr>
      <w:r>
        <w:rPr>
          <w:b/>
          <w:u w:val="single"/>
        </w:rPr>
        <w:t>COMMITTEE REPORTS:</w:t>
      </w:r>
    </w:p>
    <w:p w:rsidR="00971CA5" w:rsidRDefault="005A5C9A" w:rsidP="00A26826">
      <w:pPr>
        <w:rPr>
          <w:b/>
          <w:u w:val="single"/>
        </w:rPr>
      </w:pPr>
      <w:r w:rsidRPr="008D0289">
        <w:rPr>
          <w:b/>
          <w:u w:val="single"/>
        </w:rPr>
        <w:t xml:space="preserve">Jim DiMascio – Highway – </w:t>
      </w:r>
      <w:r w:rsidR="00B1093C">
        <w:rPr>
          <w:b/>
          <w:u w:val="single"/>
        </w:rPr>
        <w:t xml:space="preserve">ZBA – </w:t>
      </w:r>
      <w:r w:rsidR="00784182">
        <w:rPr>
          <w:b/>
          <w:u w:val="single"/>
        </w:rPr>
        <w:t>May 4</w:t>
      </w:r>
      <w:r w:rsidR="00784182" w:rsidRPr="00784182">
        <w:rPr>
          <w:b/>
          <w:u w:val="single"/>
          <w:vertAlign w:val="superscript"/>
        </w:rPr>
        <w:t>th</w:t>
      </w:r>
      <w:r w:rsidR="00784182">
        <w:rPr>
          <w:b/>
          <w:u w:val="single"/>
        </w:rPr>
        <w:t>,</w:t>
      </w:r>
      <w:r w:rsidR="00B1093C">
        <w:rPr>
          <w:b/>
          <w:u w:val="single"/>
        </w:rPr>
        <w:t xml:space="preserve"> 2022</w:t>
      </w:r>
    </w:p>
    <w:p w:rsidR="00B1093C" w:rsidRPr="008D0289" w:rsidRDefault="00B1093C" w:rsidP="00A26826">
      <w:pPr>
        <w:rPr>
          <w:b/>
          <w:u w:val="single"/>
        </w:rPr>
      </w:pPr>
      <w:r>
        <w:tab/>
        <w:t>He apologized and said that he did not have anything in regards to the ZBA. There was a meeting and he will have more to report on May 18</w:t>
      </w:r>
      <w:r w:rsidRPr="00B1093C">
        <w:rPr>
          <w:vertAlign w:val="superscript"/>
        </w:rPr>
        <w:t>th</w:t>
      </w:r>
      <w:r>
        <w:t>.</w:t>
      </w:r>
    </w:p>
    <w:p w:rsidR="005A5C9A" w:rsidRDefault="005A5C9A" w:rsidP="005322A2">
      <w:pPr>
        <w:numPr>
          <w:ilvl w:val="0"/>
          <w:numId w:val="1"/>
        </w:numPr>
        <w:spacing w:before="0" w:beforeAutospacing="0" w:after="0" w:afterAutospacing="0"/>
      </w:pPr>
      <w:r>
        <w:t>There was an unexpected snow storm that brought heavy wet snow to our area during the overnight hours of April 18-19, 2022. Our area received almost a foot of snow in areas. This heavy wet snow brought down power lines and numerous trees and branches. The</w:t>
      </w:r>
      <w:r w:rsidR="003D0883">
        <w:t xml:space="preserve"> </w:t>
      </w:r>
      <w:r w:rsidR="003D0883" w:rsidRPr="003D0883">
        <w:rPr>
          <w:highlight w:val="yellow"/>
        </w:rPr>
        <w:t>Highway</w:t>
      </w:r>
      <w:r w:rsidR="003D0883">
        <w:t xml:space="preserve"> D</w:t>
      </w:r>
      <w:r>
        <w:t>epartment spent the last two weeks of April picking up storm damage throughout the town.</w:t>
      </w:r>
    </w:p>
    <w:p w:rsidR="005A5C9A" w:rsidRDefault="005A5C9A" w:rsidP="005322A2">
      <w:pPr>
        <w:numPr>
          <w:ilvl w:val="0"/>
          <w:numId w:val="1"/>
        </w:numPr>
        <w:spacing w:before="0" w:beforeAutospacing="0" w:after="0" w:afterAutospacing="0"/>
      </w:pPr>
      <w:r>
        <w:t xml:space="preserve">The first part of the month was a standard April. The </w:t>
      </w:r>
      <w:r w:rsidRPr="003D0883">
        <w:rPr>
          <w:highlight w:val="yellow"/>
        </w:rPr>
        <w:t>yard</w:t>
      </w:r>
      <w:r w:rsidR="003D0883" w:rsidRPr="003D0883">
        <w:rPr>
          <w:highlight w:val="yellow"/>
        </w:rPr>
        <w:t xml:space="preserve"> </w:t>
      </w:r>
      <w:r w:rsidRPr="003D0883">
        <w:rPr>
          <w:highlight w:val="yellow"/>
        </w:rPr>
        <w:t>waste</w:t>
      </w:r>
      <w:r>
        <w:t xml:space="preserve"> program began on Monday</w:t>
      </w:r>
      <w:r w:rsidR="003D0883">
        <w:t xml:space="preserve">, </w:t>
      </w:r>
      <w:r>
        <w:t xml:space="preserve">April 4, 2022. </w:t>
      </w:r>
      <w:r w:rsidR="00B1093C">
        <w:t>Jim personally thanks them for all of that.</w:t>
      </w:r>
    </w:p>
    <w:p w:rsidR="005A5C9A" w:rsidRDefault="005A5C9A" w:rsidP="005322A2">
      <w:pPr>
        <w:numPr>
          <w:ilvl w:val="0"/>
          <w:numId w:val="1"/>
        </w:numPr>
        <w:spacing w:before="0" w:beforeAutospacing="0" w:after="0" w:afterAutospacing="0"/>
      </w:pPr>
      <w:r>
        <w:t>The streets and roads continued to be swept of the winter snow materials and sanders were being removed from the trucks in preparation for hauling during the milder months.  They were reinstalled the morning before the snow storm hit.</w:t>
      </w:r>
    </w:p>
    <w:p w:rsidR="005A5C9A" w:rsidRDefault="005A5C9A" w:rsidP="005322A2">
      <w:pPr>
        <w:numPr>
          <w:ilvl w:val="0"/>
          <w:numId w:val="1"/>
        </w:numPr>
        <w:spacing w:before="0" w:beforeAutospacing="0" w:after="0" w:afterAutospacing="0"/>
      </w:pPr>
      <w:r>
        <w:t>The Highway Department swept roads for the Town of Dickinson under our sharing of services agreement.</w:t>
      </w:r>
    </w:p>
    <w:p w:rsidR="00B1093C" w:rsidRDefault="005A5C9A" w:rsidP="00B1093C">
      <w:pPr>
        <w:numPr>
          <w:ilvl w:val="0"/>
          <w:numId w:val="1"/>
        </w:numPr>
        <w:spacing w:before="0" w:beforeAutospacing="0" w:after="0" w:afterAutospacing="0"/>
      </w:pPr>
      <w:r>
        <w:t>Lawn damage and mailbox repairs continued.</w:t>
      </w:r>
    </w:p>
    <w:p w:rsidR="00B1093C" w:rsidRDefault="00B1093C" w:rsidP="00B1093C">
      <w:pPr>
        <w:spacing w:before="0" w:beforeAutospacing="0" w:after="0" w:afterAutospacing="0"/>
        <w:rPr>
          <w:b/>
          <w:u w:val="single"/>
        </w:rPr>
      </w:pPr>
      <w:r>
        <w:rPr>
          <w:b/>
          <w:u w:val="single"/>
        </w:rPr>
        <w:lastRenderedPageBreak/>
        <w:t xml:space="preserve">Frank Carl – Planning </w:t>
      </w:r>
      <w:r w:rsidRPr="009C6391">
        <w:rPr>
          <w:b/>
          <w:highlight w:val="yellow"/>
          <w:u w:val="single"/>
        </w:rPr>
        <w:t>Board</w:t>
      </w:r>
      <w:r w:rsidR="00355615" w:rsidRPr="009C6391">
        <w:rPr>
          <w:b/>
          <w:highlight w:val="yellow"/>
          <w:u w:val="single"/>
        </w:rPr>
        <w:t>/</w:t>
      </w:r>
      <w:r w:rsidRPr="009C6391">
        <w:rPr>
          <w:b/>
          <w:highlight w:val="yellow"/>
          <w:u w:val="single"/>
        </w:rPr>
        <w:t xml:space="preserve">Assessor </w:t>
      </w:r>
      <w:r w:rsidR="0047552F" w:rsidRPr="009C6391">
        <w:rPr>
          <w:b/>
          <w:highlight w:val="yellow"/>
          <w:u w:val="single"/>
        </w:rPr>
        <w:t xml:space="preserve">- </w:t>
      </w:r>
      <w:r w:rsidR="00FD0286" w:rsidRPr="009C6391">
        <w:rPr>
          <w:b/>
          <w:highlight w:val="yellow"/>
          <w:u w:val="single"/>
        </w:rPr>
        <w:t xml:space="preserve">May 4, </w:t>
      </w:r>
      <w:r w:rsidRPr="009C6391">
        <w:rPr>
          <w:b/>
          <w:highlight w:val="yellow"/>
          <w:u w:val="single"/>
        </w:rPr>
        <w:t>2022</w:t>
      </w:r>
    </w:p>
    <w:p w:rsidR="005B7CC7" w:rsidRDefault="005B7CC7" w:rsidP="00B1093C">
      <w:pPr>
        <w:spacing w:before="0" w:beforeAutospacing="0" w:after="0" w:afterAutospacing="0"/>
      </w:pPr>
    </w:p>
    <w:p w:rsidR="003C5A79" w:rsidRDefault="00B1093C" w:rsidP="005322A2">
      <w:pPr>
        <w:pStyle w:val="ListParagraph"/>
        <w:numPr>
          <w:ilvl w:val="0"/>
          <w:numId w:val="3"/>
        </w:numPr>
        <w:spacing w:before="0" w:beforeAutospacing="0" w:after="0" w:afterAutospacing="0"/>
      </w:pPr>
      <w:r>
        <w:t>Planning Board met on April 11</w:t>
      </w:r>
      <w:r w:rsidRPr="003C5A79">
        <w:rPr>
          <w:vertAlign w:val="superscript"/>
        </w:rPr>
        <w:t>th</w:t>
      </w:r>
      <w:r w:rsidR="003C5A79">
        <w:t xml:space="preserve">. There was approval of a special permit for a home occupancy to buy &amp; sell guns </w:t>
      </w:r>
      <w:r w:rsidR="003C5A79" w:rsidRPr="0007143C">
        <w:rPr>
          <w:highlight w:val="yellow"/>
        </w:rPr>
        <w:t>online</w:t>
      </w:r>
      <w:r w:rsidR="003C5A79">
        <w:t xml:space="preserve"> and there was an associated public hearing.</w:t>
      </w:r>
    </w:p>
    <w:p w:rsidR="003C5A79" w:rsidRDefault="003C5A79" w:rsidP="005322A2">
      <w:pPr>
        <w:pStyle w:val="ListParagraph"/>
        <w:numPr>
          <w:ilvl w:val="0"/>
          <w:numId w:val="3"/>
        </w:numPr>
        <w:spacing w:before="0" w:beforeAutospacing="0" w:after="0" w:afterAutospacing="0"/>
      </w:pPr>
      <w:r>
        <w:t xml:space="preserve">There was a site plan approval and an area variance to the ZBA for nine (9) EV Charging </w:t>
      </w:r>
      <w:r w:rsidRPr="00397E06">
        <w:rPr>
          <w:highlight w:val="yellow"/>
        </w:rPr>
        <w:t>Stati</w:t>
      </w:r>
      <w:r w:rsidR="00397E06" w:rsidRPr="00397E06">
        <w:rPr>
          <w:highlight w:val="yellow"/>
        </w:rPr>
        <w:t>o</w:t>
      </w:r>
      <w:r w:rsidRPr="00397E06">
        <w:rPr>
          <w:highlight w:val="yellow"/>
        </w:rPr>
        <w:t>ns</w:t>
      </w:r>
      <w:r>
        <w:t xml:space="preserve"> in a PDD-C Zone. </w:t>
      </w:r>
    </w:p>
    <w:p w:rsidR="003C5A79" w:rsidRDefault="003C5A79" w:rsidP="005322A2">
      <w:pPr>
        <w:pStyle w:val="ListParagraph"/>
        <w:numPr>
          <w:ilvl w:val="0"/>
          <w:numId w:val="3"/>
        </w:numPr>
        <w:spacing w:before="0" w:beforeAutospacing="0" w:after="0" w:afterAutospacing="0"/>
      </w:pPr>
      <w:r>
        <w:t>Sandbags Unlimited has an application for site plan update to place a new 72’ x 248’ (17,856) accessory structure in an Ag Zone. There is a lot of conversation there and the intent of the owner is to redefine this new building as the principal and to make the existing structures the accessory.</w:t>
      </w:r>
      <w:r w:rsidR="00B1093C">
        <w:t xml:space="preserve"> </w:t>
      </w:r>
      <w:r>
        <w:t xml:space="preserve">There is a lot of stuff that the State and the County are asking for in relation to </w:t>
      </w:r>
      <w:r w:rsidRPr="00397E06">
        <w:rPr>
          <w:highlight w:val="yellow"/>
        </w:rPr>
        <w:t>that</w:t>
      </w:r>
      <w:r w:rsidR="00397E06" w:rsidRPr="00397E06">
        <w:rPr>
          <w:highlight w:val="yellow"/>
        </w:rPr>
        <w:t xml:space="preserve"> </w:t>
      </w:r>
      <w:r w:rsidRPr="00397E06">
        <w:rPr>
          <w:highlight w:val="yellow"/>
        </w:rPr>
        <w:t>-</w:t>
      </w:r>
      <w:r w:rsidR="00397E06" w:rsidRPr="00397E06">
        <w:rPr>
          <w:highlight w:val="yellow"/>
        </w:rPr>
        <w:t xml:space="preserve"> </w:t>
      </w:r>
      <w:r w:rsidRPr="00397E06">
        <w:rPr>
          <w:highlight w:val="yellow"/>
        </w:rPr>
        <w:t>a</w:t>
      </w:r>
      <w:r>
        <w:t xml:space="preserve"> drainage study due and the Broome County Health Department is asking for a sewage disposal construction permit and plans for a septic system, floor drains etc.</w:t>
      </w:r>
    </w:p>
    <w:p w:rsidR="003C5A79" w:rsidRDefault="003C5A79" w:rsidP="005322A2">
      <w:pPr>
        <w:pStyle w:val="ListParagraph"/>
        <w:numPr>
          <w:ilvl w:val="0"/>
          <w:numId w:val="3"/>
        </w:numPr>
        <w:spacing w:before="0" w:beforeAutospacing="0" w:after="0" w:afterAutospacing="0"/>
      </w:pPr>
      <w:r>
        <w:t>On the schedule for the 9</w:t>
      </w:r>
      <w:r w:rsidRPr="003C5A79">
        <w:rPr>
          <w:vertAlign w:val="superscript"/>
        </w:rPr>
        <w:t>th</w:t>
      </w:r>
      <w:r>
        <w:t xml:space="preserve"> of this month there is an area variance to construct a garage that required distance from the adjacent single-family home. </w:t>
      </w:r>
    </w:p>
    <w:p w:rsidR="003C5A79" w:rsidRDefault="003C5A79" w:rsidP="005322A2">
      <w:pPr>
        <w:pStyle w:val="ListParagraph"/>
        <w:numPr>
          <w:ilvl w:val="0"/>
          <w:numId w:val="3"/>
        </w:numPr>
        <w:spacing w:before="0" w:beforeAutospacing="0" w:after="0" w:afterAutospacing="0"/>
      </w:pPr>
      <w:r>
        <w:t>There was an area variance for a shed with a reduced side yard setback.</w:t>
      </w:r>
    </w:p>
    <w:p w:rsidR="003C5A79" w:rsidRDefault="003C5A79" w:rsidP="005322A2">
      <w:pPr>
        <w:pStyle w:val="ListParagraph"/>
        <w:numPr>
          <w:ilvl w:val="0"/>
          <w:numId w:val="3"/>
        </w:numPr>
        <w:spacing w:before="0" w:beforeAutospacing="0" w:after="0" w:afterAutospacing="0"/>
      </w:pPr>
      <w:r>
        <w:t xml:space="preserve">Under Old Business – Sandbags </w:t>
      </w:r>
      <w:r w:rsidRPr="00397E06">
        <w:rPr>
          <w:highlight w:val="yellow"/>
        </w:rPr>
        <w:t xml:space="preserve">Unlimited </w:t>
      </w:r>
      <w:r w:rsidR="00397E06" w:rsidRPr="00397E06">
        <w:rPr>
          <w:highlight w:val="yellow"/>
        </w:rPr>
        <w:t xml:space="preserve">- </w:t>
      </w:r>
      <w:r w:rsidRPr="00397E06">
        <w:rPr>
          <w:highlight w:val="yellow"/>
        </w:rPr>
        <w:t>there</w:t>
      </w:r>
      <w:r>
        <w:t xml:space="preserve"> was an amended site plan with primary on same parcel</w:t>
      </w:r>
      <w:r w:rsidR="005B7CC7">
        <w:t xml:space="preserve"> in an Ag district.</w:t>
      </w:r>
    </w:p>
    <w:p w:rsidR="005B7CC7" w:rsidRDefault="005B7CC7" w:rsidP="005322A2">
      <w:pPr>
        <w:pStyle w:val="ListParagraph"/>
        <w:numPr>
          <w:ilvl w:val="0"/>
          <w:numId w:val="3"/>
        </w:numPr>
        <w:spacing w:before="0" w:beforeAutospacing="0" w:after="0" w:afterAutospacing="0"/>
      </w:pPr>
      <w:r>
        <w:t>Interviews were held in regards to the Planning Board.</w:t>
      </w:r>
    </w:p>
    <w:p w:rsidR="005B7CC7" w:rsidRDefault="005B7CC7" w:rsidP="005322A2">
      <w:pPr>
        <w:pStyle w:val="ListParagraph"/>
        <w:numPr>
          <w:ilvl w:val="0"/>
          <w:numId w:val="3"/>
        </w:numPr>
        <w:spacing w:before="0" w:beforeAutospacing="0" w:after="0" w:afterAutospacing="0"/>
      </w:pPr>
      <w:r>
        <w:t xml:space="preserve">The Assessor has grievance day coming up at the end of the month </w:t>
      </w:r>
    </w:p>
    <w:p w:rsidR="005322A2" w:rsidRDefault="005B7CC7" w:rsidP="005322A2">
      <w:pPr>
        <w:pStyle w:val="ListParagraph"/>
        <w:numPr>
          <w:ilvl w:val="0"/>
          <w:numId w:val="3"/>
        </w:numPr>
        <w:spacing w:before="0" w:beforeAutospacing="0" w:after="0" w:afterAutospacing="0"/>
      </w:pPr>
      <w:r>
        <w:t>Nadine Bell has limited availability on the 18</w:t>
      </w:r>
      <w:r w:rsidRPr="005322A2">
        <w:rPr>
          <w:vertAlign w:val="superscript"/>
        </w:rPr>
        <w:t>th</w:t>
      </w:r>
      <w:r>
        <w:t xml:space="preserve"> but has better availability on the 11</w:t>
      </w:r>
      <w:r w:rsidRPr="005322A2">
        <w:rPr>
          <w:vertAlign w:val="superscript"/>
        </w:rPr>
        <w:t>th</w:t>
      </w:r>
      <w:r>
        <w:t xml:space="preserve"> so we need to decided what you want to do. (There was discussion as to whether she would be coming in person or via the phone – it will be via phone conversation. There was further discussion and they decided to put Nadine on for the 18</w:t>
      </w:r>
      <w:r w:rsidRPr="005322A2">
        <w:rPr>
          <w:vertAlign w:val="superscript"/>
        </w:rPr>
        <w:t>th</w:t>
      </w:r>
      <w:r w:rsidR="00AF705F">
        <w:t xml:space="preserve"> with a ½ hour conversation and get ourselves back inline and on track;</w:t>
      </w:r>
      <w:r>
        <w:t xml:space="preserve"> then bring her back on June 8</w:t>
      </w:r>
      <w:r w:rsidRPr="005322A2">
        <w:rPr>
          <w:vertAlign w:val="superscript"/>
        </w:rPr>
        <w:t>th</w:t>
      </w:r>
      <w:r>
        <w:t>.)</w:t>
      </w:r>
      <w:r w:rsidR="00AF705F">
        <w:t xml:space="preserve"> Gene Hulbert offered to redistribute the map with all the answers to the questions.</w:t>
      </w:r>
    </w:p>
    <w:p w:rsidR="005322A2" w:rsidRDefault="005322A2" w:rsidP="005322A2">
      <w:r>
        <w:rPr>
          <w:b/>
          <w:u w:val="single"/>
        </w:rPr>
        <w:t>Dave Johnson – Public Works</w:t>
      </w:r>
      <w:r w:rsidR="003A385D">
        <w:rPr>
          <w:b/>
          <w:u w:val="single"/>
        </w:rPr>
        <w:t xml:space="preserve"> -</w:t>
      </w:r>
      <w:r>
        <w:rPr>
          <w:b/>
          <w:u w:val="single"/>
        </w:rPr>
        <w:t xml:space="preserve"> </w:t>
      </w:r>
      <w:r w:rsidR="00ED49C8" w:rsidRPr="009C6391">
        <w:rPr>
          <w:b/>
          <w:highlight w:val="yellow"/>
          <w:u w:val="single"/>
        </w:rPr>
        <w:t xml:space="preserve">May 4, </w:t>
      </w:r>
      <w:r w:rsidRPr="009C6391">
        <w:rPr>
          <w:b/>
          <w:highlight w:val="yellow"/>
          <w:u w:val="single"/>
        </w:rPr>
        <w:t>2022</w:t>
      </w:r>
      <w:r>
        <w:rPr>
          <w:b/>
          <w:u w:val="single"/>
        </w:rPr>
        <w:t xml:space="preserve"> (Greg Burden read it)</w:t>
      </w:r>
    </w:p>
    <w:p w:rsidR="005322A2" w:rsidRDefault="005322A2" w:rsidP="005322A2">
      <w:pPr>
        <w:pStyle w:val="ListParagraph"/>
        <w:numPr>
          <w:ilvl w:val="0"/>
          <w:numId w:val="2"/>
        </w:numPr>
        <w:spacing w:before="0" w:beforeAutospacing="0" w:after="160" w:afterAutospacing="0" w:line="256" w:lineRule="auto"/>
      </w:pPr>
      <w:r>
        <w:t xml:space="preserve">Repaired 4 curb boxes </w:t>
      </w:r>
    </w:p>
    <w:p w:rsidR="005322A2" w:rsidRDefault="005322A2" w:rsidP="005322A2">
      <w:pPr>
        <w:pStyle w:val="ListParagraph"/>
        <w:numPr>
          <w:ilvl w:val="0"/>
          <w:numId w:val="2"/>
        </w:numPr>
        <w:spacing w:before="0" w:beforeAutospacing="0" w:after="160" w:afterAutospacing="0" w:line="256" w:lineRule="auto"/>
      </w:pPr>
      <w:r>
        <w:t xml:space="preserve">Water well drawdowns were done for the month of April  </w:t>
      </w:r>
    </w:p>
    <w:p w:rsidR="005322A2" w:rsidRDefault="005322A2" w:rsidP="005322A2">
      <w:pPr>
        <w:pStyle w:val="ListParagraph"/>
        <w:numPr>
          <w:ilvl w:val="0"/>
          <w:numId w:val="2"/>
        </w:numPr>
        <w:spacing w:before="0" w:beforeAutospacing="0" w:after="160" w:afterAutospacing="0" w:line="256" w:lineRule="auto"/>
      </w:pPr>
      <w:r>
        <w:t>There were 20 after hour call outs in April - A late season snow storm dropped several inches of snow, plows and snow removal equipment was used to do parking lot, lift stations, water well and sidewalks.</w:t>
      </w:r>
    </w:p>
    <w:p w:rsidR="005322A2" w:rsidRDefault="005322A2" w:rsidP="005322A2">
      <w:pPr>
        <w:pStyle w:val="ListParagraph"/>
        <w:numPr>
          <w:ilvl w:val="0"/>
          <w:numId w:val="2"/>
        </w:numPr>
        <w:spacing w:before="0" w:beforeAutospacing="0" w:after="160" w:afterAutospacing="0" w:line="256" w:lineRule="auto"/>
      </w:pPr>
      <w:r>
        <w:t xml:space="preserve">Public Works crews worked all hours to battle the loss of power for several days. Generators, portable pumping station and hired septic haulers were used to overcome the power loss. </w:t>
      </w:r>
    </w:p>
    <w:p w:rsidR="005322A2" w:rsidRDefault="005322A2" w:rsidP="005322A2">
      <w:pPr>
        <w:pStyle w:val="ListParagraph"/>
        <w:numPr>
          <w:ilvl w:val="0"/>
          <w:numId w:val="2"/>
        </w:numPr>
        <w:spacing w:before="0" w:beforeAutospacing="0" w:after="160" w:afterAutospacing="0" w:line="256" w:lineRule="auto"/>
      </w:pPr>
      <w:r>
        <w:t xml:space="preserve">A standby generator was purchased and installed at Penn View water station. </w:t>
      </w:r>
    </w:p>
    <w:p w:rsidR="005322A2" w:rsidRDefault="005322A2" w:rsidP="005322A2">
      <w:pPr>
        <w:pStyle w:val="ListParagraph"/>
        <w:numPr>
          <w:ilvl w:val="0"/>
          <w:numId w:val="2"/>
        </w:numPr>
        <w:spacing w:before="0" w:beforeAutospacing="0" w:after="160" w:afterAutospacing="0" w:line="256" w:lineRule="auto"/>
      </w:pPr>
      <w:r>
        <w:t xml:space="preserve">Parks crews are working to clear storm debris from the parks and cemeteries – Still waiting on </w:t>
      </w:r>
      <w:proofErr w:type="spellStart"/>
      <w:r>
        <w:t>Kattelville</w:t>
      </w:r>
      <w:proofErr w:type="spellEnd"/>
      <w:r>
        <w:t xml:space="preserve"> Cemetery as we are trying to keep it inhouse at this time but if we can’t he may have to hire the work out.</w:t>
      </w:r>
    </w:p>
    <w:p w:rsidR="005322A2" w:rsidRDefault="005322A2" w:rsidP="005322A2">
      <w:pPr>
        <w:pStyle w:val="ListParagraph"/>
        <w:numPr>
          <w:ilvl w:val="0"/>
          <w:numId w:val="2"/>
        </w:numPr>
        <w:spacing w:before="0" w:beforeAutospacing="0" w:after="160" w:afterAutospacing="0" w:line="256" w:lineRule="auto"/>
      </w:pPr>
      <w:r>
        <w:t>Publics Works Full-time employee started on 4/25/22</w:t>
      </w:r>
    </w:p>
    <w:p w:rsidR="005322A2" w:rsidRDefault="005322A2" w:rsidP="005322A2">
      <w:pPr>
        <w:pStyle w:val="ListParagraph"/>
        <w:numPr>
          <w:ilvl w:val="0"/>
          <w:numId w:val="2"/>
        </w:numPr>
        <w:spacing w:before="0" w:beforeAutospacing="0" w:after="160" w:afterAutospacing="0" w:line="256" w:lineRule="auto"/>
      </w:pPr>
      <w:r>
        <w:t>Full-time seasonal work started 4/25/22</w:t>
      </w:r>
    </w:p>
    <w:p w:rsidR="005322A2" w:rsidRDefault="005322A2" w:rsidP="005322A2">
      <w:pPr>
        <w:pStyle w:val="ListParagraph"/>
        <w:numPr>
          <w:ilvl w:val="0"/>
          <w:numId w:val="2"/>
        </w:numPr>
        <w:spacing w:before="0" w:beforeAutospacing="0" w:after="0" w:afterAutospacing="0" w:line="256" w:lineRule="auto"/>
      </w:pPr>
      <w:r>
        <w:t xml:space="preserve">Parks crew are working to clean up the </w:t>
      </w:r>
      <w:r w:rsidR="006A1BE2" w:rsidRPr="00162D29">
        <w:rPr>
          <w:highlight w:val="yellow"/>
        </w:rPr>
        <w:t xml:space="preserve">Town </w:t>
      </w:r>
      <w:r w:rsidRPr="00162D29">
        <w:rPr>
          <w:highlight w:val="yellow"/>
        </w:rPr>
        <w:t>Complex</w:t>
      </w:r>
      <w:r>
        <w:t xml:space="preserve">, flower beds and doing pruning before mowing starts. </w:t>
      </w:r>
    </w:p>
    <w:p w:rsidR="00971CA5" w:rsidRPr="008D0289" w:rsidRDefault="00971CA5" w:rsidP="00A26826">
      <w:pPr>
        <w:rPr>
          <w:b/>
          <w:u w:val="single"/>
        </w:rPr>
      </w:pPr>
      <w:r w:rsidRPr="008D0289">
        <w:rPr>
          <w:b/>
          <w:u w:val="single"/>
        </w:rPr>
        <w:lastRenderedPageBreak/>
        <w:t>Gene Hulbert – Ordinance/Building/</w:t>
      </w:r>
      <w:r w:rsidRPr="009C6391">
        <w:rPr>
          <w:b/>
          <w:highlight w:val="yellow"/>
          <w:u w:val="single"/>
        </w:rPr>
        <w:t>Code</w:t>
      </w:r>
      <w:r w:rsidR="003A385D" w:rsidRPr="009C6391">
        <w:rPr>
          <w:b/>
          <w:highlight w:val="yellow"/>
          <w:u w:val="single"/>
        </w:rPr>
        <w:t xml:space="preserve"> – May 4</w:t>
      </w:r>
      <w:r w:rsidR="003A385D" w:rsidRPr="009C6391">
        <w:rPr>
          <w:b/>
          <w:highlight w:val="yellow"/>
          <w:u w:val="single"/>
          <w:vertAlign w:val="superscript"/>
        </w:rPr>
        <w:t>th</w:t>
      </w:r>
      <w:r w:rsidR="003A385D" w:rsidRPr="009C6391">
        <w:rPr>
          <w:b/>
          <w:highlight w:val="yellow"/>
          <w:u w:val="single"/>
        </w:rPr>
        <w:t>, 2022</w:t>
      </w:r>
    </w:p>
    <w:p w:rsidR="00712701" w:rsidRPr="002240D2" w:rsidRDefault="00712701" w:rsidP="00712701">
      <w:pPr>
        <w:rPr>
          <w:b/>
          <w:sz w:val="20"/>
          <w:szCs w:val="20"/>
        </w:rPr>
      </w:pPr>
      <w:bookmarkStart w:id="0" w:name="_Hlk71009771"/>
      <w:r w:rsidRPr="002240D2">
        <w:rPr>
          <w:b/>
          <w:sz w:val="20"/>
          <w:szCs w:val="20"/>
        </w:rPr>
        <w:t>Building Permits</w:t>
      </w:r>
    </w:p>
    <w:tbl>
      <w:tblPr>
        <w:tblStyle w:val="TableGrid"/>
        <w:tblW w:w="9535" w:type="dxa"/>
        <w:tblLook w:val="04A0" w:firstRow="1" w:lastRow="0" w:firstColumn="1" w:lastColumn="0" w:noHBand="0" w:noVBand="1"/>
      </w:tblPr>
      <w:tblGrid>
        <w:gridCol w:w="1351"/>
        <w:gridCol w:w="3594"/>
        <w:gridCol w:w="4590"/>
      </w:tblGrid>
      <w:tr w:rsidR="00712701" w:rsidRPr="002240D2" w:rsidTr="00FC0155">
        <w:tc>
          <w:tcPr>
            <w:tcW w:w="1351" w:type="dxa"/>
          </w:tcPr>
          <w:p w:rsidR="00712701" w:rsidRPr="002240D2" w:rsidRDefault="00712701" w:rsidP="00FC0155">
            <w:pPr>
              <w:rPr>
                <w:b/>
                <w:sz w:val="20"/>
                <w:szCs w:val="20"/>
              </w:rPr>
            </w:pPr>
          </w:p>
        </w:tc>
        <w:tc>
          <w:tcPr>
            <w:tcW w:w="3594" w:type="dxa"/>
          </w:tcPr>
          <w:p w:rsidR="00712701" w:rsidRPr="002240D2" w:rsidRDefault="00712701" w:rsidP="00FC0155">
            <w:pPr>
              <w:jc w:val="center"/>
              <w:rPr>
                <w:b/>
                <w:sz w:val="20"/>
                <w:szCs w:val="20"/>
              </w:rPr>
            </w:pPr>
            <w:r w:rsidRPr="002240D2">
              <w:rPr>
                <w:b/>
                <w:sz w:val="20"/>
                <w:szCs w:val="20"/>
              </w:rPr>
              <w:t>Residential</w:t>
            </w:r>
          </w:p>
        </w:tc>
        <w:tc>
          <w:tcPr>
            <w:tcW w:w="4590" w:type="dxa"/>
          </w:tcPr>
          <w:p w:rsidR="00712701" w:rsidRPr="002240D2" w:rsidRDefault="00712701" w:rsidP="00FC0155">
            <w:pPr>
              <w:jc w:val="center"/>
              <w:rPr>
                <w:b/>
                <w:sz w:val="20"/>
                <w:szCs w:val="20"/>
              </w:rPr>
            </w:pPr>
            <w:r w:rsidRPr="002240D2">
              <w:rPr>
                <w:b/>
                <w:sz w:val="20"/>
                <w:szCs w:val="20"/>
              </w:rPr>
              <w:t>Commercial</w:t>
            </w:r>
          </w:p>
        </w:tc>
      </w:tr>
      <w:tr w:rsidR="00712701" w:rsidRPr="002240D2" w:rsidTr="00FC0155">
        <w:tc>
          <w:tcPr>
            <w:tcW w:w="1351" w:type="dxa"/>
          </w:tcPr>
          <w:p w:rsidR="00712701" w:rsidRPr="002240D2" w:rsidRDefault="00712701" w:rsidP="00FC0155">
            <w:pPr>
              <w:rPr>
                <w:b/>
                <w:sz w:val="20"/>
                <w:szCs w:val="20"/>
              </w:rPr>
            </w:pPr>
            <w:r w:rsidRPr="002240D2">
              <w:rPr>
                <w:b/>
                <w:sz w:val="20"/>
                <w:szCs w:val="20"/>
              </w:rPr>
              <w:t>Received</w:t>
            </w:r>
          </w:p>
        </w:tc>
        <w:tc>
          <w:tcPr>
            <w:tcW w:w="3594" w:type="dxa"/>
          </w:tcPr>
          <w:p w:rsidR="00712701" w:rsidRPr="002240D2" w:rsidRDefault="00712701" w:rsidP="00FC0155">
            <w:pPr>
              <w:rPr>
                <w:b/>
                <w:sz w:val="20"/>
                <w:szCs w:val="20"/>
              </w:rPr>
            </w:pPr>
            <w:r w:rsidRPr="002240D2">
              <w:rPr>
                <w:b/>
                <w:sz w:val="20"/>
                <w:szCs w:val="20"/>
              </w:rPr>
              <w:t>7-Mace/Wallace/</w:t>
            </w:r>
            <w:proofErr w:type="spellStart"/>
            <w:r w:rsidRPr="002240D2">
              <w:rPr>
                <w:b/>
                <w:sz w:val="20"/>
                <w:szCs w:val="20"/>
              </w:rPr>
              <w:t>Mangino</w:t>
            </w:r>
            <w:proofErr w:type="spellEnd"/>
            <w:r w:rsidRPr="002240D2">
              <w:rPr>
                <w:b/>
                <w:sz w:val="20"/>
                <w:szCs w:val="20"/>
              </w:rPr>
              <w:t>/Owen   Conklin/Finch/</w:t>
            </w:r>
            <w:proofErr w:type="spellStart"/>
            <w:r w:rsidRPr="002240D2">
              <w:rPr>
                <w:b/>
                <w:sz w:val="20"/>
                <w:szCs w:val="20"/>
              </w:rPr>
              <w:t>Hagquist</w:t>
            </w:r>
            <w:proofErr w:type="spellEnd"/>
          </w:p>
        </w:tc>
        <w:tc>
          <w:tcPr>
            <w:tcW w:w="4590" w:type="dxa"/>
          </w:tcPr>
          <w:p w:rsidR="00712701" w:rsidRPr="002240D2" w:rsidRDefault="00712701" w:rsidP="00FC0155">
            <w:pPr>
              <w:jc w:val="center"/>
              <w:rPr>
                <w:b/>
                <w:sz w:val="20"/>
                <w:szCs w:val="20"/>
              </w:rPr>
            </w:pPr>
            <w:r w:rsidRPr="002240D2">
              <w:rPr>
                <w:b/>
                <w:sz w:val="20"/>
                <w:szCs w:val="20"/>
              </w:rPr>
              <w:t>2-Dutcher Properties, LLC/12A Enterprises, LLC</w:t>
            </w:r>
          </w:p>
        </w:tc>
      </w:tr>
      <w:tr w:rsidR="00712701" w:rsidRPr="002240D2" w:rsidTr="00FC0155">
        <w:tc>
          <w:tcPr>
            <w:tcW w:w="1351" w:type="dxa"/>
          </w:tcPr>
          <w:p w:rsidR="00712701" w:rsidRPr="002240D2" w:rsidRDefault="00712701" w:rsidP="00FC0155">
            <w:pPr>
              <w:rPr>
                <w:b/>
                <w:sz w:val="20"/>
                <w:szCs w:val="20"/>
              </w:rPr>
            </w:pPr>
            <w:r w:rsidRPr="002240D2">
              <w:rPr>
                <w:b/>
                <w:sz w:val="20"/>
                <w:szCs w:val="20"/>
              </w:rPr>
              <w:t>Issued</w:t>
            </w:r>
          </w:p>
        </w:tc>
        <w:tc>
          <w:tcPr>
            <w:tcW w:w="3594" w:type="dxa"/>
          </w:tcPr>
          <w:p w:rsidR="00712701" w:rsidRPr="002240D2" w:rsidRDefault="00712701" w:rsidP="00FC0155">
            <w:pPr>
              <w:jc w:val="center"/>
              <w:rPr>
                <w:b/>
                <w:sz w:val="20"/>
                <w:szCs w:val="20"/>
              </w:rPr>
            </w:pPr>
            <w:r w:rsidRPr="002240D2">
              <w:rPr>
                <w:b/>
                <w:sz w:val="20"/>
                <w:szCs w:val="20"/>
              </w:rPr>
              <w:t>6</w:t>
            </w:r>
          </w:p>
        </w:tc>
        <w:tc>
          <w:tcPr>
            <w:tcW w:w="4590" w:type="dxa"/>
          </w:tcPr>
          <w:p w:rsidR="00712701" w:rsidRPr="002240D2" w:rsidRDefault="00712701" w:rsidP="00FC0155">
            <w:pPr>
              <w:jc w:val="center"/>
              <w:rPr>
                <w:b/>
                <w:sz w:val="20"/>
                <w:szCs w:val="20"/>
              </w:rPr>
            </w:pPr>
            <w:r w:rsidRPr="002240D2">
              <w:rPr>
                <w:b/>
                <w:sz w:val="20"/>
                <w:szCs w:val="20"/>
              </w:rPr>
              <w:t>1</w:t>
            </w:r>
          </w:p>
        </w:tc>
      </w:tr>
      <w:tr w:rsidR="00712701" w:rsidRPr="002240D2" w:rsidTr="00FC0155">
        <w:tc>
          <w:tcPr>
            <w:tcW w:w="1351" w:type="dxa"/>
          </w:tcPr>
          <w:p w:rsidR="00712701" w:rsidRPr="002240D2" w:rsidRDefault="00712701" w:rsidP="00FC0155">
            <w:pPr>
              <w:rPr>
                <w:b/>
                <w:sz w:val="20"/>
                <w:szCs w:val="20"/>
              </w:rPr>
            </w:pPr>
            <w:r w:rsidRPr="002240D2">
              <w:rPr>
                <w:b/>
                <w:sz w:val="20"/>
                <w:szCs w:val="20"/>
              </w:rPr>
              <w:t>Inspections</w:t>
            </w:r>
          </w:p>
        </w:tc>
        <w:tc>
          <w:tcPr>
            <w:tcW w:w="3594" w:type="dxa"/>
          </w:tcPr>
          <w:p w:rsidR="00712701" w:rsidRPr="002240D2" w:rsidRDefault="00712701" w:rsidP="00FC0155">
            <w:pPr>
              <w:jc w:val="center"/>
              <w:rPr>
                <w:b/>
                <w:sz w:val="20"/>
                <w:szCs w:val="20"/>
              </w:rPr>
            </w:pPr>
            <w:r w:rsidRPr="002240D2">
              <w:rPr>
                <w:b/>
                <w:sz w:val="20"/>
                <w:szCs w:val="20"/>
              </w:rPr>
              <w:t>10</w:t>
            </w:r>
          </w:p>
        </w:tc>
        <w:tc>
          <w:tcPr>
            <w:tcW w:w="4590" w:type="dxa"/>
          </w:tcPr>
          <w:p w:rsidR="00712701" w:rsidRPr="002240D2" w:rsidRDefault="00712701" w:rsidP="00FC0155">
            <w:pPr>
              <w:jc w:val="center"/>
              <w:rPr>
                <w:b/>
                <w:sz w:val="20"/>
                <w:szCs w:val="20"/>
              </w:rPr>
            </w:pPr>
          </w:p>
        </w:tc>
      </w:tr>
      <w:tr w:rsidR="00712701" w:rsidRPr="002240D2" w:rsidTr="00FC0155">
        <w:tc>
          <w:tcPr>
            <w:tcW w:w="1351" w:type="dxa"/>
          </w:tcPr>
          <w:p w:rsidR="00712701" w:rsidRPr="002240D2" w:rsidRDefault="00712701" w:rsidP="00FC0155">
            <w:pPr>
              <w:rPr>
                <w:b/>
                <w:sz w:val="20"/>
                <w:szCs w:val="20"/>
              </w:rPr>
            </w:pPr>
            <w:r w:rsidRPr="002240D2">
              <w:rPr>
                <w:b/>
                <w:sz w:val="20"/>
                <w:szCs w:val="20"/>
              </w:rPr>
              <w:t>C of O</w:t>
            </w:r>
          </w:p>
        </w:tc>
        <w:tc>
          <w:tcPr>
            <w:tcW w:w="3594" w:type="dxa"/>
          </w:tcPr>
          <w:p w:rsidR="00712701" w:rsidRPr="002240D2" w:rsidRDefault="00712701" w:rsidP="00FC0155">
            <w:pPr>
              <w:jc w:val="center"/>
              <w:rPr>
                <w:b/>
                <w:sz w:val="20"/>
                <w:szCs w:val="20"/>
              </w:rPr>
            </w:pPr>
          </w:p>
        </w:tc>
        <w:tc>
          <w:tcPr>
            <w:tcW w:w="4590" w:type="dxa"/>
          </w:tcPr>
          <w:p w:rsidR="00712701" w:rsidRPr="002240D2" w:rsidRDefault="00712701" w:rsidP="00FC0155">
            <w:pPr>
              <w:jc w:val="center"/>
              <w:rPr>
                <w:b/>
                <w:sz w:val="20"/>
                <w:szCs w:val="20"/>
              </w:rPr>
            </w:pPr>
          </w:p>
        </w:tc>
      </w:tr>
      <w:tr w:rsidR="00712701" w:rsidRPr="002240D2" w:rsidTr="00FC0155">
        <w:tc>
          <w:tcPr>
            <w:tcW w:w="1351" w:type="dxa"/>
          </w:tcPr>
          <w:p w:rsidR="00712701" w:rsidRPr="002240D2" w:rsidRDefault="00712701" w:rsidP="00FC0155">
            <w:pPr>
              <w:rPr>
                <w:b/>
                <w:sz w:val="20"/>
                <w:szCs w:val="20"/>
              </w:rPr>
            </w:pPr>
            <w:r w:rsidRPr="002240D2">
              <w:rPr>
                <w:b/>
                <w:sz w:val="20"/>
                <w:szCs w:val="20"/>
              </w:rPr>
              <w:t>C of C</w:t>
            </w:r>
          </w:p>
        </w:tc>
        <w:tc>
          <w:tcPr>
            <w:tcW w:w="3594" w:type="dxa"/>
          </w:tcPr>
          <w:p w:rsidR="00712701" w:rsidRPr="002240D2" w:rsidRDefault="00712701" w:rsidP="00FC0155">
            <w:pPr>
              <w:jc w:val="center"/>
              <w:rPr>
                <w:b/>
                <w:sz w:val="20"/>
                <w:szCs w:val="20"/>
              </w:rPr>
            </w:pPr>
            <w:r w:rsidRPr="002240D2">
              <w:rPr>
                <w:b/>
                <w:sz w:val="20"/>
                <w:szCs w:val="20"/>
              </w:rPr>
              <w:t>3</w:t>
            </w:r>
          </w:p>
        </w:tc>
        <w:tc>
          <w:tcPr>
            <w:tcW w:w="4590" w:type="dxa"/>
          </w:tcPr>
          <w:p w:rsidR="00712701" w:rsidRPr="002240D2" w:rsidRDefault="00712701" w:rsidP="00FC0155">
            <w:pPr>
              <w:jc w:val="center"/>
              <w:rPr>
                <w:b/>
                <w:sz w:val="20"/>
                <w:szCs w:val="20"/>
              </w:rPr>
            </w:pPr>
          </w:p>
        </w:tc>
      </w:tr>
    </w:tbl>
    <w:p w:rsidR="00712701" w:rsidRPr="002240D2" w:rsidRDefault="00712701" w:rsidP="00712701">
      <w:pPr>
        <w:rPr>
          <w:sz w:val="20"/>
          <w:szCs w:val="20"/>
        </w:rPr>
      </w:pPr>
      <w:r w:rsidRPr="002240D2">
        <w:rPr>
          <w:b/>
          <w:sz w:val="20"/>
          <w:szCs w:val="20"/>
        </w:rPr>
        <w:t>Building Permit Fees Collected</w:t>
      </w:r>
      <w:r w:rsidRPr="002240D2">
        <w:rPr>
          <w:sz w:val="20"/>
          <w:szCs w:val="20"/>
        </w:rPr>
        <w:t xml:space="preserve">:   </w:t>
      </w:r>
      <w:r w:rsidRPr="002240D2">
        <w:rPr>
          <w:b/>
          <w:sz w:val="20"/>
          <w:szCs w:val="20"/>
        </w:rPr>
        <w:t>$</w:t>
      </w:r>
      <w:r w:rsidRPr="002240D2">
        <w:rPr>
          <w:b/>
          <w:sz w:val="20"/>
          <w:szCs w:val="20"/>
          <w:u w:val="single"/>
        </w:rPr>
        <w:t xml:space="preserve"> 1557.87</w:t>
      </w:r>
      <w:r w:rsidRPr="002240D2">
        <w:rPr>
          <w:b/>
          <w:sz w:val="20"/>
          <w:szCs w:val="20"/>
        </w:rPr>
        <w:t>_</w:t>
      </w:r>
    </w:p>
    <w:p w:rsidR="00712701" w:rsidRPr="002240D2" w:rsidRDefault="00712701" w:rsidP="00712701">
      <w:pPr>
        <w:rPr>
          <w:b/>
          <w:sz w:val="20"/>
          <w:szCs w:val="20"/>
        </w:rPr>
      </w:pPr>
      <w:r w:rsidRPr="002240D2">
        <w:rPr>
          <w:b/>
          <w:sz w:val="20"/>
          <w:szCs w:val="20"/>
        </w:rPr>
        <w:t>Special Permits</w:t>
      </w:r>
    </w:p>
    <w:tbl>
      <w:tblPr>
        <w:tblStyle w:val="TableGrid"/>
        <w:tblW w:w="9501" w:type="dxa"/>
        <w:tblLook w:val="04A0" w:firstRow="1" w:lastRow="0" w:firstColumn="1" w:lastColumn="0" w:noHBand="0" w:noVBand="1"/>
      </w:tblPr>
      <w:tblGrid>
        <w:gridCol w:w="1214"/>
        <w:gridCol w:w="1571"/>
        <w:gridCol w:w="1530"/>
        <w:gridCol w:w="5186"/>
      </w:tblGrid>
      <w:tr w:rsidR="00712701" w:rsidRPr="002240D2" w:rsidTr="00FC0155">
        <w:tc>
          <w:tcPr>
            <w:tcW w:w="1214" w:type="dxa"/>
          </w:tcPr>
          <w:p w:rsidR="00712701" w:rsidRPr="002240D2" w:rsidRDefault="00712701" w:rsidP="00FC0155">
            <w:pPr>
              <w:rPr>
                <w:b/>
                <w:sz w:val="20"/>
                <w:szCs w:val="20"/>
              </w:rPr>
            </w:pPr>
            <w:r w:rsidRPr="002240D2">
              <w:rPr>
                <w:b/>
                <w:sz w:val="20"/>
                <w:szCs w:val="20"/>
              </w:rPr>
              <w:t>Type of Permit</w:t>
            </w:r>
          </w:p>
        </w:tc>
        <w:tc>
          <w:tcPr>
            <w:tcW w:w="1571" w:type="dxa"/>
          </w:tcPr>
          <w:p w:rsidR="00712701" w:rsidRPr="002240D2" w:rsidRDefault="00712701" w:rsidP="00FC0155">
            <w:pPr>
              <w:rPr>
                <w:b/>
                <w:sz w:val="20"/>
                <w:szCs w:val="20"/>
              </w:rPr>
            </w:pPr>
            <w:r w:rsidRPr="002240D2">
              <w:rPr>
                <w:b/>
                <w:sz w:val="20"/>
                <w:szCs w:val="20"/>
              </w:rPr>
              <w:t># Permits Received</w:t>
            </w:r>
          </w:p>
        </w:tc>
        <w:tc>
          <w:tcPr>
            <w:tcW w:w="1530" w:type="dxa"/>
          </w:tcPr>
          <w:p w:rsidR="00712701" w:rsidRPr="002240D2" w:rsidRDefault="00712701" w:rsidP="00FC0155">
            <w:pPr>
              <w:rPr>
                <w:b/>
                <w:sz w:val="20"/>
                <w:szCs w:val="20"/>
              </w:rPr>
            </w:pPr>
            <w:r w:rsidRPr="002240D2">
              <w:rPr>
                <w:b/>
                <w:sz w:val="20"/>
                <w:szCs w:val="20"/>
              </w:rPr>
              <w:t>Permit Fees Paid</w:t>
            </w:r>
          </w:p>
        </w:tc>
        <w:tc>
          <w:tcPr>
            <w:tcW w:w="5186" w:type="dxa"/>
          </w:tcPr>
          <w:p w:rsidR="00712701" w:rsidRPr="002240D2" w:rsidRDefault="00712701" w:rsidP="00FC0155">
            <w:pPr>
              <w:rPr>
                <w:b/>
                <w:sz w:val="20"/>
                <w:szCs w:val="20"/>
              </w:rPr>
            </w:pPr>
            <w:r w:rsidRPr="002240D2">
              <w:rPr>
                <w:b/>
                <w:sz w:val="20"/>
                <w:szCs w:val="20"/>
              </w:rPr>
              <w:t>Applicant(s)</w:t>
            </w:r>
          </w:p>
        </w:tc>
      </w:tr>
      <w:tr w:rsidR="00712701" w:rsidRPr="002240D2" w:rsidTr="00FC0155">
        <w:tc>
          <w:tcPr>
            <w:tcW w:w="1214" w:type="dxa"/>
          </w:tcPr>
          <w:p w:rsidR="00712701" w:rsidRPr="002240D2" w:rsidRDefault="00712701" w:rsidP="00FC0155">
            <w:pPr>
              <w:rPr>
                <w:b/>
                <w:sz w:val="20"/>
                <w:szCs w:val="20"/>
              </w:rPr>
            </w:pPr>
            <w:r w:rsidRPr="002240D2">
              <w:rPr>
                <w:b/>
                <w:sz w:val="20"/>
                <w:szCs w:val="20"/>
              </w:rPr>
              <w:t>Sign</w:t>
            </w:r>
          </w:p>
        </w:tc>
        <w:tc>
          <w:tcPr>
            <w:tcW w:w="1571" w:type="dxa"/>
          </w:tcPr>
          <w:p w:rsidR="00712701" w:rsidRPr="002240D2" w:rsidRDefault="00712701" w:rsidP="00FC0155">
            <w:pPr>
              <w:jc w:val="center"/>
              <w:rPr>
                <w:b/>
                <w:sz w:val="20"/>
                <w:szCs w:val="20"/>
              </w:rPr>
            </w:pPr>
            <w:r w:rsidRPr="002240D2">
              <w:rPr>
                <w:b/>
                <w:sz w:val="20"/>
                <w:szCs w:val="20"/>
              </w:rPr>
              <w:t>1</w:t>
            </w:r>
          </w:p>
        </w:tc>
        <w:tc>
          <w:tcPr>
            <w:tcW w:w="1530" w:type="dxa"/>
          </w:tcPr>
          <w:p w:rsidR="00712701" w:rsidRPr="002240D2" w:rsidRDefault="00712701" w:rsidP="00FC0155">
            <w:pPr>
              <w:rPr>
                <w:b/>
                <w:sz w:val="20"/>
                <w:szCs w:val="20"/>
              </w:rPr>
            </w:pPr>
            <w:r w:rsidRPr="002240D2">
              <w:rPr>
                <w:b/>
                <w:sz w:val="20"/>
                <w:szCs w:val="20"/>
              </w:rPr>
              <w:t>$50.00</w:t>
            </w:r>
          </w:p>
        </w:tc>
        <w:tc>
          <w:tcPr>
            <w:tcW w:w="5186" w:type="dxa"/>
          </w:tcPr>
          <w:p w:rsidR="00712701" w:rsidRPr="002240D2" w:rsidRDefault="00712701" w:rsidP="00FC0155">
            <w:pPr>
              <w:rPr>
                <w:b/>
                <w:sz w:val="20"/>
                <w:szCs w:val="20"/>
              </w:rPr>
            </w:pPr>
            <w:r w:rsidRPr="002240D2">
              <w:rPr>
                <w:b/>
                <w:sz w:val="20"/>
                <w:szCs w:val="20"/>
              </w:rPr>
              <w:t>Color Tech Tattoo</w:t>
            </w:r>
          </w:p>
        </w:tc>
      </w:tr>
      <w:tr w:rsidR="00712701" w:rsidRPr="002240D2" w:rsidTr="00FC0155">
        <w:tc>
          <w:tcPr>
            <w:tcW w:w="1214" w:type="dxa"/>
          </w:tcPr>
          <w:p w:rsidR="00712701" w:rsidRPr="002240D2" w:rsidRDefault="00712701" w:rsidP="00FC0155">
            <w:pPr>
              <w:rPr>
                <w:b/>
                <w:sz w:val="20"/>
                <w:szCs w:val="20"/>
              </w:rPr>
            </w:pPr>
            <w:r w:rsidRPr="002240D2">
              <w:rPr>
                <w:b/>
                <w:sz w:val="20"/>
                <w:szCs w:val="20"/>
              </w:rPr>
              <w:t>Site Plan</w:t>
            </w:r>
          </w:p>
        </w:tc>
        <w:tc>
          <w:tcPr>
            <w:tcW w:w="1571" w:type="dxa"/>
          </w:tcPr>
          <w:p w:rsidR="00712701" w:rsidRPr="002240D2" w:rsidRDefault="00712701" w:rsidP="00FC0155">
            <w:pPr>
              <w:jc w:val="center"/>
              <w:rPr>
                <w:b/>
                <w:sz w:val="20"/>
                <w:szCs w:val="20"/>
              </w:rPr>
            </w:pPr>
          </w:p>
        </w:tc>
        <w:tc>
          <w:tcPr>
            <w:tcW w:w="1530" w:type="dxa"/>
          </w:tcPr>
          <w:p w:rsidR="00712701" w:rsidRPr="002240D2" w:rsidRDefault="00712701" w:rsidP="00FC0155">
            <w:pPr>
              <w:rPr>
                <w:b/>
                <w:sz w:val="20"/>
                <w:szCs w:val="20"/>
              </w:rPr>
            </w:pPr>
            <w:r w:rsidRPr="002240D2">
              <w:rPr>
                <w:b/>
                <w:sz w:val="20"/>
                <w:szCs w:val="20"/>
              </w:rPr>
              <w:t>$</w:t>
            </w:r>
          </w:p>
        </w:tc>
        <w:tc>
          <w:tcPr>
            <w:tcW w:w="5186" w:type="dxa"/>
          </w:tcPr>
          <w:p w:rsidR="00712701" w:rsidRPr="002240D2" w:rsidRDefault="00712701" w:rsidP="00FC0155">
            <w:pPr>
              <w:rPr>
                <w:b/>
                <w:sz w:val="20"/>
                <w:szCs w:val="20"/>
              </w:rPr>
            </w:pPr>
          </w:p>
        </w:tc>
      </w:tr>
      <w:tr w:rsidR="00712701" w:rsidRPr="002240D2" w:rsidTr="00FC0155">
        <w:tc>
          <w:tcPr>
            <w:tcW w:w="1214" w:type="dxa"/>
          </w:tcPr>
          <w:p w:rsidR="00712701" w:rsidRPr="002240D2" w:rsidRDefault="00712701" w:rsidP="00FC0155">
            <w:pPr>
              <w:rPr>
                <w:b/>
                <w:sz w:val="20"/>
                <w:szCs w:val="20"/>
              </w:rPr>
            </w:pPr>
            <w:r w:rsidRPr="002240D2">
              <w:rPr>
                <w:b/>
                <w:sz w:val="20"/>
                <w:szCs w:val="20"/>
              </w:rPr>
              <w:t>Variances</w:t>
            </w:r>
          </w:p>
        </w:tc>
        <w:tc>
          <w:tcPr>
            <w:tcW w:w="1571" w:type="dxa"/>
          </w:tcPr>
          <w:p w:rsidR="00712701" w:rsidRPr="002240D2" w:rsidRDefault="00712701" w:rsidP="00FC0155">
            <w:pPr>
              <w:jc w:val="center"/>
              <w:rPr>
                <w:b/>
                <w:sz w:val="20"/>
                <w:szCs w:val="20"/>
              </w:rPr>
            </w:pPr>
            <w:r w:rsidRPr="002240D2">
              <w:rPr>
                <w:b/>
                <w:sz w:val="20"/>
                <w:szCs w:val="20"/>
              </w:rPr>
              <w:t>3</w:t>
            </w:r>
          </w:p>
        </w:tc>
        <w:tc>
          <w:tcPr>
            <w:tcW w:w="1530" w:type="dxa"/>
          </w:tcPr>
          <w:p w:rsidR="00712701" w:rsidRPr="002240D2" w:rsidRDefault="00712701" w:rsidP="00FC0155">
            <w:pPr>
              <w:rPr>
                <w:b/>
                <w:sz w:val="20"/>
                <w:szCs w:val="20"/>
              </w:rPr>
            </w:pPr>
            <w:r w:rsidRPr="002240D2">
              <w:rPr>
                <w:b/>
                <w:sz w:val="20"/>
                <w:szCs w:val="20"/>
              </w:rPr>
              <w:t>$270.00</w:t>
            </w:r>
          </w:p>
        </w:tc>
        <w:tc>
          <w:tcPr>
            <w:tcW w:w="5186" w:type="dxa"/>
          </w:tcPr>
          <w:p w:rsidR="00712701" w:rsidRPr="002240D2" w:rsidRDefault="00712701" w:rsidP="00FC0155">
            <w:pPr>
              <w:rPr>
                <w:b/>
                <w:sz w:val="20"/>
                <w:szCs w:val="20"/>
              </w:rPr>
            </w:pPr>
            <w:r w:rsidRPr="002240D2">
              <w:rPr>
                <w:b/>
                <w:sz w:val="20"/>
                <w:szCs w:val="20"/>
              </w:rPr>
              <w:t>West/</w:t>
            </w:r>
            <w:proofErr w:type="spellStart"/>
            <w:r w:rsidRPr="002240D2">
              <w:rPr>
                <w:b/>
                <w:sz w:val="20"/>
                <w:szCs w:val="20"/>
              </w:rPr>
              <w:t>Dobish</w:t>
            </w:r>
            <w:proofErr w:type="spellEnd"/>
            <w:r w:rsidRPr="002240D2">
              <w:rPr>
                <w:b/>
                <w:sz w:val="20"/>
                <w:szCs w:val="20"/>
              </w:rPr>
              <w:t>/</w:t>
            </w:r>
            <w:proofErr w:type="spellStart"/>
            <w:r w:rsidRPr="002240D2">
              <w:rPr>
                <w:b/>
                <w:sz w:val="20"/>
                <w:szCs w:val="20"/>
              </w:rPr>
              <w:t>Tokarz</w:t>
            </w:r>
            <w:proofErr w:type="spellEnd"/>
          </w:p>
        </w:tc>
      </w:tr>
      <w:tr w:rsidR="00712701" w:rsidRPr="002240D2" w:rsidTr="00FC0155">
        <w:tc>
          <w:tcPr>
            <w:tcW w:w="1214" w:type="dxa"/>
          </w:tcPr>
          <w:p w:rsidR="00712701" w:rsidRPr="002240D2" w:rsidRDefault="00712701" w:rsidP="00FC0155">
            <w:pPr>
              <w:rPr>
                <w:b/>
                <w:sz w:val="20"/>
                <w:szCs w:val="20"/>
              </w:rPr>
            </w:pPr>
            <w:r w:rsidRPr="002240D2">
              <w:rPr>
                <w:b/>
                <w:sz w:val="20"/>
                <w:szCs w:val="20"/>
              </w:rPr>
              <w:t>Other</w:t>
            </w:r>
          </w:p>
        </w:tc>
        <w:tc>
          <w:tcPr>
            <w:tcW w:w="1571" w:type="dxa"/>
          </w:tcPr>
          <w:p w:rsidR="00712701" w:rsidRPr="002240D2" w:rsidRDefault="00712701" w:rsidP="00FC0155">
            <w:pPr>
              <w:jc w:val="center"/>
              <w:rPr>
                <w:b/>
                <w:sz w:val="20"/>
                <w:szCs w:val="20"/>
              </w:rPr>
            </w:pPr>
            <w:r w:rsidRPr="002240D2">
              <w:rPr>
                <w:b/>
                <w:sz w:val="20"/>
                <w:szCs w:val="20"/>
              </w:rPr>
              <w:t>1</w:t>
            </w:r>
          </w:p>
        </w:tc>
        <w:tc>
          <w:tcPr>
            <w:tcW w:w="1530" w:type="dxa"/>
          </w:tcPr>
          <w:p w:rsidR="00712701" w:rsidRPr="002240D2" w:rsidRDefault="00712701" w:rsidP="00FC0155">
            <w:pPr>
              <w:rPr>
                <w:b/>
                <w:sz w:val="20"/>
                <w:szCs w:val="20"/>
              </w:rPr>
            </w:pPr>
            <w:r w:rsidRPr="002240D2">
              <w:rPr>
                <w:b/>
                <w:sz w:val="20"/>
                <w:szCs w:val="20"/>
              </w:rPr>
              <w:t>$2500.00</w:t>
            </w:r>
          </w:p>
        </w:tc>
        <w:tc>
          <w:tcPr>
            <w:tcW w:w="5186" w:type="dxa"/>
          </w:tcPr>
          <w:p w:rsidR="00712701" w:rsidRPr="002240D2" w:rsidRDefault="00712701" w:rsidP="00FC0155">
            <w:pPr>
              <w:rPr>
                <w:b/>
                <w:sz w:val="20"/>
                <w:szCs w:val="20"/>
              </w:rPr>
            </w:pPr>
            <w:r w:rsidRPr="002240D2">
              <w:rPr>
                <w:b/>
                <w:sz w:val="20"/>
                <w:szCs w:val="20"/>
              </w:rPr>
              <w:t>12A Enterprises-SWPPP</w:t>
            </w:r>
          </w:p>
        </w:tc>
      </w:tr>
    </w:tbl>
    <w:p w:rsidR="00712701" w:rsidRPr="002240D2" w:rsidRDefault="00712701" w:rsidP="00712701">
      <w:pPr>
        <w:pBdr>
          <w:bottom w:val="single" w:sz="12" w:space="1" w:color="auto"/>
        </w:pBdr>
        <w:rPr>
          <w:b/>
          <w:sz w:val="20"/>
          <w:szCs w:val="20"/>
        </w:rPr>
      </w:pPr>
      <w:r w:rsidRPr="002240D2">
        <w:rPr>
          <w:b/>
          <w:sz w:val="20"/>
          <w:szCs w:val="20"/>
        </w:rPr>
        <w:t xml:space="preserve">Fees Collected Total:  $ </w:t>
      </w:r>
      <w:r w:rsidRPr="002240D2">
        <w:rPr>
          <w:b/>
          <w:sz w:val="20"/>
          <w:szCs w:val="20"/>
          <w:u w:val="single"/>
        </w:rPr>
        <w:t>_2820.00_</w:t>
      </w:r>
    </w:p>
    <w:p w:rsidR="00712701" w:rsidRPr="002240D2" w:rsidRDefault="00712701" w:rsidP="00712701">
      <w:pPr>
        <w:rPr>
          <w:b/>
          <w:sz w:val="20"/>
          <w:szCs w:val="20"/>
        </w:rPr>
      </w:pPr>
      <w:r w:rsidRPr="002240D2">
        <w:rPr>
          <w:b/>
          <w:sz w:val="20"/>
          <w:szCs w:val="20"/>
        </w:rPr>
        <w:t>Fire Inspections</w:t>
      </w:r>
    </w:p>
    <w:tbl>
      <w:tblPr>
        <w:tblStyle w:val="TableGrid"/>
        <w:tblW w:w="9535" w:type="dxa"/>
        <w:tblLook w:val="04A0" w:firstRow="1" w:lastRow="0" w:firstColumn="1" w:lastColumn="0" w:noHBand="0" w:noVBand="1"/>
      </w:tblPr>
      <w:tblGrid>
        <w:gridCol w:w="1382"/>
        <w:gridCol w:w="1313"/>
        <w:gridCol w:w="2430"/>
        <w:gridCol w:w="2340"/>
        <w:gridCol w:w="2070"/>
      </w:tblGrid>
      <w:tr w:rsidR="00712701" w:rsidRPr="002240D2" w:rsidTr="00FC0155">
        <w:tc>
          <w:tcPr>
            <w:tcW w:w="1382" w:type="dxa"/>
          </w:tcPr>
          <w:p w:rsidR="00712701" w:rsidRPr="002240D2" w:rsidRDefault="00712701" w:rsidP="00FC0155">
            <w:pPr>
              <w:rPr>
                <w:b/>
                <w:sz w:val="20"/>
                <w:szCs w:val="20"/>
              </w:rPr>
            </w:pPr>
          </w:p>
        </w:tc>
        <w:tc>
          <w:tcPr>
            <w:tcW w:w="1313" w:type="dxa"/>
          </w:tcPr>
          <w:p w:rsidR="00712701" w:rsidRPr="002240D2" w:rsidRDefault="00712701" w:rsidP="00FC0155">
            <w:pPr>
              <w:jc w:val="center"/>
              <w:rPr>
                <w:b/>
                <w:sz w:val="20"/>
                <w:szCs w:val="20"/>
              </w:rPr>
            </w:pPr>
            <w:r w:rsidRPr="002240D2">
              <w:rPr>
                <w:b/>
                <w:sz w:val="20"/>
                <w:szCs w:val="20"/>
              </w:rPr>
              <w:t>Total</w:t>
            </w:r>
          </w:p>
        </w:tc>
        <w:tc>
          <w:tcPr>
            <w:tcW w:w="2430" w:type="dxa"/>
          </w:tcPr>
          <w:p w:rsidR="00712701" w:rsidRPr="002240D2" w:rsidRDefault="00712701" w:rsidP="00FC0155">
            <w:pPr>
              <w:jc w:val="center"/>
              <w:rPr>
                <w:b/>
                <w:sz w:val="20"/>
                <w:szCs w:val="20"/>
              </w:rPr>
            </w:pPr>
            <w:r w:rsidRPr="002240D2">
              <w:rPr>
                <w:b/>
                <w:sz w:val="20"/>
                <w:szCs w:val="20"/>
              </w:rPr>
              <w:t>Previously Done</w:t>
            </w:r>
          </w:p>
        </w:tc>
        <w:tc>
          <w:tcPr>
            <w:tcW w:w="2340" w:type="dxa"/>
          </w:tcPr>
          <w:p w:rsidR="00712701" w:rsidRPr="002240D2" w:rsidRDefault="00712701" w:rsidP="00FC0155">
            <w:pPr>
              <w:jc w:val="center"/>
              <w:rPr>
                <w:b/>
                <w:sz w:val="20"/>
                <w:szCs w:val="20"/>
              </w:rPr>
            </w:pPr>
            <w:r w:rsidRPr="002240D2">
              <w:rPr>
                <w:b/>
                <w:sz w:val="20"/>
                <w:szCs w:val="20"/>
              </w:rPr>
              <w:t>New This Month</w:t>
            </w:r>
          </w:p>
        </w:tc>
        <w:tc>
          <w:tcPr>
            <w:tcW w:w="2070" w:type="dxa"/>
          </w:tcPr>
          <w:p w:rsidR="00712701" w:rsidRPr="002240D2" w:rsidRDefault="00712701" w:rsidP="00FC0155">
            <w:pPr>
              <w:jc w:val="center"/>
              <w:rPr>
                <w:b/>
                <w:sz w:val="20"/>
                <w:szCs w:val="20"/>
              </w:rPr>
            </w:pPr>
            <w:r w:rsidRPr="002240D2">
              <w:rPr>
                <w:b/>
                <w:sz w:val="20"/>
                <w:szCs w:val="20"/>
              </w:rPr>
              <w:t>% Completed</w:t>
            </w:r>
          </w:p>
        </w:tc>
      </w:tr>
      <w:tr w:rsidR="00712701" w:rsidRPr="002240D2" w:rsidTr="00FC0155">
        <w:tc>
          <w:tcPr>
            <w:tcW w:w="1382" w:type="dxa"/>
          </w:tcPr>
          <w:p w:rsidR="00712701" w:rsidRPr="002240D2" w:rsidRDefault="00712701" w:rsidP="00FC0155">
            <w:pPr>
              <w:rPr>
                <w:b/>
                <w:sz w:val="20"/>
                <w:szCs w:val="20"/>
              </w:rPr>
            </w:pPr>
            <w:r w:rsidRPr="002240D2">
              <w:rPr>
                <w:b/>
                <w:sz w:val="20"/>
                <w:szCs w:val="20"/>
              </w:rPr>
              <w:t>Annual</w:t>
            </w:r>
          </w:p>
        </w:tc>
        <w:tc>
          <w:tcPr>
            <w:tcW w:w="1313" w:type="dxa"/>
          </w:tcPr>
          <w:p w:rsidR="00712701" w:rsidRPr="002240D2" w:rsidRDefault="00712701" w:rsidP="00FC0155">
            <w:pPr>
              <w:jc w:val="center"/>
              <w:rPr>
                <w:b/>
                <w:sz w:val="20"/>
                <w:szCs w:val="20"/>
              </w:rPr>
            </w:pPr>
            <w:r w:rsidRPr="002240D2">
              <w:rPr>
                <w:b/>
                <w:sz w:val="20"/>
                <w:szCs w:val="20"/>
              </w:rPr>
              <w:t>46</w:t>
            </w:r>
          </w:p>
        </w:tc>
        <w:tc>
          <w:tcPr>
            <w:tcW w:w="2430" w:type="dxa"/>
          </w:tcPr>
          <w:p w:rsidR="00712701" w:rsidRPr="002240D2" w:rsidRDefault="00712701" w:rsidP="00FC0155">
            <w:pPr>
              <w:jc w:val="center"/>
              <w:rPr>
                <w:b/>
                <w:sz w:val="20"/>
                <w:szCs w:val="20"/>
              </w:rPr>
            </w:pPr>
            <w:r w:rsidRPr="002240D2">
              <w:rPr>
                <w:b/>
                <w:sz w:val="20"/>
                <w:szCs w:val="20"/>
              </w:rPr>
              <w:t>--</w:t>
            </w:r>
          </w:p>
        </w:tc>
        <w:tc>
          <w:tcPr>
            <w:tcW w:w="2340" w:type="dxa"/>
          </w:tcPr>
          <w:p w:rsidR="00712701" w:rsidRPr="002240D2" w:rsidRDefault="00712701" w:rsidP="00FC0155">
            <w:pPr>
              <w:jc w:val="center"/>
              <w:rPr>
                <w:b/>
                <w:sz w:val="20"/>
                <w:szCs w:val="20"/>
              </w:rPr>
            </w:pPr>
            <w:r w:rsidRPr="002240D2">
              <w:rPr>
                <w:b/>
                <w:sz w:val="20"/>
                <w:szCs w:val="20"/>
              </w:rPr>
              <w:t>0</w:t>
            </w:r>
          </w:p>
        </w:tc>
        <w:tc>
          <w:tcPr>
            <w:tcW w:w="2070" w:type="dxa"/>
          </w:tcPr>
          <w:p w:rsidR="00712701" w:rsidRPr="002240D2" w:rsidRDefault="00712701" w:rsidP="00FC0155">
            <w:pPr>
              <w:jc w:val="center"/>
              <w:rPr>
                <w:b/>
                <w:sz w:val="20"/>
                <w:szCs w:val="20"/>
              </w:rPr>
            </w:pPr>
            <w:r w:rsidRPr="002240D2">
              <w:rPr>
                <w:b/>
                <w:sz w:val="20"/>
                <w:szCs w:val="20"/>
              </w:rPr>
              <w:t>0%</w:t>
            </w:r>
          </w:p>
        </w:tc>
      </w:tr>
      <w:tr w:rsidR="00712701" w:rsidRPr="002240D2" w:rsidTr="00FC0155">
        <w:tc>
          <w:tcPr>
            <w:tcW w:w="1382" w:type="dxa"/>
          </w:tcPr>
          <w:p w:rsidR="00712701" w:rsidRPr="002240D2" w:rsidRDefault="00712701" w:rsidP="00FC0155">
            <w:pPr>
              <w:rPr>
                <w:b/>
                <w:sz w:val="20"/>
                <w:szCs w:val="20"/>
              </w:rPr>
            </w:pPr>
            <w:r w:rsidRPr="002240D2">
              <w:rPr>
                <w:b/>
                <w:sz w:val="20"/>
                <w:szCs w:val="20"/>
              </w:rPr>
              <w:t>Tri-Annual</w:t>
            </w:r>
          </w:p>
        </w:tc>
        <w:tc>
          <w:tcPr>
            <w:tcW w:w="1313" w:type="dxa"/>
          </w:tcPr>
          <w:p w:rsidR="00712701" w:rsidRPr="002240D2" w:rsidRDefault="00712701" w:rsidP="00FC0155">
            <w:pPr>
              <w:jc w:val="center"/>
              <w:rPr>
                <w:b/>
                <w:sz w:val="20"/>
                <w:szCs w:val="20"/>
              </w:rPr>
            </w:pPr>
            <w:r w:rsidRPr="002240D2">
              <w:rPr>
                <w:b/>
                <w:sz w:val="20"/>
                <w:szCs w:val="20"/>
              </w:rPr>
              <w:t>65</w:t>
            </w:r>
          </w:p>
        </w:tc>
        <w:tc>
          <w:tcPr>
            <w:tcW w:w="2430" w:type="dxa"/>
          </w:tcPr>
          <w:p w:rsidR="00712701" w:rsidRPr="002240D2" w:rsidRDefault="00712701" w:rsidP="00FC0155">
            <w:pPr>
              <w:jc w:val="center"/>
              <w:rPr>
                <w:b/>
                <w:sz w:val="20"/>
                <w:szCs w:val="20"/>
              </w:rPr>
            </w:pPr>
            <w:r w:rsidRPr="002240D2">
              <w:rPr>
                <w:b/>
                <w:sz w:val="20"/>
                <w:szCs w:val="20"/>
              </w:rPr>
              <w:t>1</w:t>
            </w:r>
          </w:p>
        </w:tc>
        <w:tc>
          <w:tcPr>
            <w:tcW w:w="2340" w:type="dxa"/>
          </w:tcPr>
          <w:p w:rsidR="00712701" w:rsidRPr="002240D2" w:rsidRDefault="00712701" w:rsidP="00FC0155">
            <w:pPr>
              <w:jc w:val="center"/>
              <w:rPr>
                <w:b/>
                <w:sz w:val="20"/>
                <w:szCs w:val="20"/>
              </w:rPr>
            </w:pPr>
            <w:r w:rsidRPr="002240D2">
              <w:rPr>
                <w:b/>
                <w:sz w:val="20"/>
                <w:szCs w:val="20"/>
              </w:rPr>
              <w:t>0</w:t>
            </w:r>
          </w:p>
        </w:tc>
        <w:tc>
          <w:tcPr>
            <w:tcW w:w="2070" w:type="dxa"/>
          </w:tcPr>
          <w:p w:rsidR="00712701" w:rsidRPr="002240D2" w:rsidRDefault="00712701" w:rsidP="00FC0155">
            <w:pPr>
              <w:jc w:val="center"/>
              <w:rPr>
                <w:b/>
                <w:sz w:val="20"/>
                <w:szCs w:val="20"/>
              </w:rPr>
            </w:pPr>
            <w:r w:rsidRPr="002240D2">
              <w:rPr>
                <w:b/>
                <w:sz w:val="20"/>
                <w:szCs w:val="20"/>
              </w:rPr>
              <w:t>2%</w:t>
            </w:r>
          </w:p>
        </w:tc>
      </w:tr>
    </w:tbl>
    <w:p w:rsidR="00712701" w:rsidRPr="002240D2" w:rsidRDefault="00712701" w:rsidP="00712701">
      <w:pPr>
        <w:rPr>
          <w:sz w:val="20"/>
          <w:szCs w:val="20"/>
        </w:rPr>
      </w:pPr>
      <w:r w:rsidRPr="002240D2">
        <w:rPr>
          <w:b/>
          <w:sz w:val="20"/>
          <w:szCs w:val="20"/>
        </w:rPr>
        <w:t>Complaints</w:t>
      </w:r>
      <w:r w:rsidRPr="002240D2">
        <w:rPr>
          <w:b/>
          <w:sz w:val="20"/>
          <w:szCs w:val="20"/>
        </w:rPr>
        <w:br/>
        <w:t xml:space="preserve">Total No. of Complaints Received:  </w:t>
      </w:r>
      <w:r w:rsidRPr="002240D2">
        <w:rPr>
          <w:b/>
          <w:sz w:val="20"/>
          <w:szCs w:val="20"/>
          <w:u w:val="single"/>
        </w:rPr>
        <w:t>_28_</w:t>
      </w:r>
      <w:r w:rsidRPr="002240D2">
        <w:rPr>
          <w:b/>
          <w:sz w:val="20"/>
          <w:szCs w:val="20"/>
        </w:rPr>
        <w:tab/>
      </w:r>
      <w:r w:rsidRPr="002240D2">
        <w:rPr>
          <w:b/>
          <w:sz w:val="20"/>
          <w:szCs w:val="20"/>
        </w:rPr>
        <w:tab/>
        <w:t xml:space="preserve">Closed:  </w:t>
      </w:r>
      <w:r w:rsidRPr="002240D2">
        <w:rPr>
          <w:b/>
          <w:sz w:val="20"/>
          <w:szCs w:val="20"/>
          <w:u w:val="single"/>
        </w:rPr>
        <w:t>_0_</w:t>
      </w:r>
    </w:p>
    <w:tbl>
      <w:tblPr>
        <w:tblStyle w:val="TableGrid"/>
        <w:tblW w:w="0" w:type="auto"/>
        <w:tblLook w:val="04A0" w:firstRow="1" w:lastRow="0" w:firstColumn="1" w:lastColumn="0" w:noHBand="0" w:noVBand="1"/>
      </w:tblPr>
      <w:tblGrid>
        <w:gridCol w:w="2430"/>
        <w:gridCol w:w="2065"/>
        <w:gridCol w:w="2237"/>
        <w:gridCol w:w="2618"/>
      </w:tblGrid>
      <w:tr w:rsidR="00712701" w:rsidRPr="002240D2" w:rsidTr="00FC0155">
        <w:tc>
          <w:tcPr>
            <w:tcW w:w="2430" w:type="dxa"/>
          </w:tcPr>
          <w:p w:rsidR="00712701" w:rsidRPr="002240D2" w:rsidRDefault="00712701" w:rsidP="00FC0155">
            <w:pPr>
              <w:jc w:val="center"/>
              <w:rPr>
                <w:b/>
                <w:sz w:val="20"/>
                <w:szCs w:val="20"/>
              </w:rPr>
            </w:pPr>
            <w:r w:rsidRPr="002240D2">
              <w:rPr>
                <w:b/>
                <w:sz w:val="20"/>
                <w:szCs w:val="20"/>
              </w:rPr>
              <w:t>Complaint Type</w:t>
            </w:r>
          </w:p>
        </w:tc>
        <w:tc>
          <w:tcPr>
            <w:tcW w:w="2065" w:type="dxa"/>
          </w:tcPr>
          <w:p w:rsidR="00712701" w:rsidRPr="002240D2" w:rsidRDefault="00712701" w:rsidP="00FC0155">
            <w:pPr>
              <w:jc w:val="center"/>
              <w:rPr>
                <w:b/>
                <w:sz w:val="20"/>
                <w:szCs w:val="20"/>
              </w:rPr>
            </w:pPr>
            <w:r w:rsidRPr="002240D2">
              <w:rPr>
                <w:b/>
                <w:sz w:val="20"/>
                <w:szCs w:val="20"/>
              </w:rPr>
              <w:t># of Complaints</w:t>
            </w:r>
          </w:p>
        </w:tc>
        <w:tc>
          <w:tcPr>
            <w:tcW w:w="2237" w:type="dxa"/>
          </w:tcPr>
          <w:p w:rsidR="00712701" w:rsidRPr="002240D2" w:rsidRDefault="00712701" w:rsidP="00FC0155">
            <w:pPr>
              <w:jc w:val="center"/>
              <w:rPr>
                <w:b/>
                <w:sz w:val="20"/>
                <w:szCs w:val="20"/>
              </w:rPr>
            </w:pPr>
            <w:r w:rsidRPr="002240D2">
              <w:rPr>
                <w:b/>
                <w:sz w:val="20"/>
                <w:szCs w:val="20"/>
              </w:rPr>
              <w:t xml:space="preserve">Open </w:t>
            </w:r>
          </w:p>
        </w:tc>
        <w:tc>
          <w:tcPr>
            <w:tcW w:w="2618" w:type="dxa"/>
          </w:tcPr>
          <w:p w:rsidR="00712701" w:rsidRPr="002240D2" w:rsidRDefault="00712701" w:rsidP="00FC0155">
            <w:pPr>
              <w:jc w:val="center"/>
              <w:rPr>
                <w:b/>
                <w:sz w:val="20"/>
                <w:szCs w:val="20"/>
              </w:rPr>
            </w:pPr>
            <w:r w:rsidRPr="002240D2">
              <w:rPr>
                <w:b/>
                <w:sz w:val="20"/>
                <w:szCs w:val="20"/>
              </w:rPr>
              <w:t>Closed</w:t>
            </w: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Property Maintenance</w:t>
            </w:r>
          </w:p>
        </w:tc>
        <w:tc>
          <w:tcPr>
            <w:tcW w:w="2065" w:type="dxa"/>
          </w:tcPr>
          <w:p w:rsidR="00712701" w:rsidRPr="002240D2" w:rsidRDefault="00712701" w:rsidP="00FC0155">
            <w:pPr>
              <w:jc w:val="center"/>
              <w:rPr>
                <w:b/>
                <w:sz w:val="20"/>
                <w:szCs w:val="20"/>
              </w:rPr>
            </w:pPr>
            <w:r w:rsidRPr="002240D2">
              <w:rPr>
                <w:b/>
                <w:sz w:val="20"/>
                <w:szCs w:val="20"/>
              </w:rPr>
              <w:t>4</w:t>
            </w:r>
          </w:p>
        </w:tc>
        <w:tc>
          <w:tcPr>
            <w:tcW w:w="2237" w:type="dxa"/>
          </w:tcPr>
          <w:p w:rsidR="00712701" w:rsidRPr="002240D2" w:rsidRDefault="00712701" w:rsidP="00FC0155">
            <w:pPr>
              <w:jc w:val="center"/>
              <w:rPr>
                <w:b/>
                <w:sz w:val="20"/>
                <w:szCs w:val="20"/>
              </w:rPr>
            </w:pPr>
            <w:r w:rsidRPr="002240D2">
              <w:rPr>
                <w:b/>
                <w:sz w:val="20"/>
                <w:szCs w:val="20"/>
              </w:rPr>
              <w:t>4</w:t>
            </w: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Open Storage garbage/debris</w:t>
            </w:r>
          </w:p>
        </w:tc>
        <w:tc>
          <w:tcPr>
            <w:tcW w:w="2065" w:type="dxa"/>
          </w:tcPr>
          <w:p w:rsidR="00712701" w:rsidRPr="002240D2" w:rsidRDefault="00712701" w:rsidP="00FC0155">
            <w:pPr>
              <w:jc w:val="center"/>
              <w:rPr>
                <w:b/>
                <w:sz w:val="20"/>
                <w:szCs w:val="20"/>
              </w:rPr>
            </w:pPr>
            <w:r w:rsidRPr="002240D2">
              <w:rPr>
                <w:b/>
                <w:sz w:val="20"/>
                <w:szCs w:val="20"/>
              </w:rPr>
              <w:t>4</w:t>
            </w:r>
          </w:p>
        </w:tc>
        <w:tc>
          <w:tcPr>
            <w:tcW w:w="2237" w:type="dxa"/>
          </w:tcPr>
          <w:p w:rsidR="00712701" w:rsidRPr="002240D2" w:rsidRDefault="00712701" w:rsidP="00FC0155">
            <w:pPr>
              <w:jc w:val="center"/>
              <w:rPr>
                <w:b/>
                <w:sz w:val="20"/>
                <w:szCs w:val="20"/>
              </w:rPr>
            </w:pPr>
            <w:r w:rsidRPr="002240D2">
              <w:rPr>
                <w:b/>
                <w:sz w:val="20"/>
                <w:szCs w:val="20"/>
              </w:rPr>
              <w:t>4</w:t>
            </w: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Open Burning/smoke</w:t>
            </w:r>
          </w:p>
        </w:tc>
        <w:tc>
          <w:tcPr>
            <w:tcW w:w="2065" w:type="dxa"/>
          </w:tcPr>
          <w:p w:rsidR="00712701" w:rsidRPr="002240D2" w:rsidRDefault="00712701" w:rsidP="00FC0155">
            <w:pPr>
              <w:jc w:val="center"/>
              <w:rPr>
                <w:b/>
                <w:sz w:val="20"/>
                <w:szCs w:val="20"/>
              </w:rPr>
            </w:pPr>
            <w:r w:rsidRPr="002240D2">
              <w:rPr>
                <w:b/>
                <w:sz w:val="20"/>
                <w:szCs w:val="20"/>
              </w:rPr>
              <w:t>2</w:t>
            </w:r>
          </w:p>
        </w:tc>
        <w:tc>
          <w:tcPr>
            <w:tcW w:w="2237" w:type="dxa"/>
          </w:tcPr>
          <w:p w:rsidR="00712701" w:rsidRPr="002240D2" w:rsidRDefault="00712701" w:rsidP="00FC0155">
            <w:pPr>
              <w:jc w:val="center"/>
              <w:rPr>
                <w:b/>
                <w:sz w:val="20"/>
                <w:szCs w:val="20"/>
              </w:rPr>
            </w:pPr>
            <w:r w:rsidRPr="002240D2">
              <w:rPr>
                <w:b/>
                <w:sz w:val="20"/>
                <w:szCs w:val="20"/>
              </w:rPr>
              <w:t>2</w:t>
            </w: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Junk Vehicles</w:t>
            </w:r>
          </w:p>
        </w:tc>
        <w:tc>
          <w:tcPr>
            <w:tcW w:w="2065" w:type="dxa"/>
          </w:tcPr>
          <w:p w:rsidR="00712701" w:rsidRPr="002240D2" w:rsidRDefault="00712701" w:rsidP="00FC0155">
            <w:pPr>
              <w:jc w:val="center"/>
              <w:rPr>
                <w:b/>
                <w:sz w:val="20"/>
                <w:szCs w:val="20"/>
              </w:rPr>
            </w:pPr>
            <w:r w:rsidRPr="002240D2">
              <w:rPr>
                <w:b/>
                <w:sz w:val="20"/>
                <w:szCs w:val="20"/>
              </w:rPr>
              <w:t>2</w:t>
            </w:r>
          </w:p>
        </w:tc>
        <w:tc>
          <w:tcPr>
            <w:tcW w:w="2237" w:type="dxa"/>
          </w:tcPr>
          <w:p w:rsidR="00712701" w:rsidRPr="002240D2" w:rsidRDefault="00712701" w:rsidP="00FC0155">
            <w:pPr>
              <w:jc w:val="center"/>
              <w:rPr>
                <w:b/>
                <w:sz w:val="20"/>
                <w:szCs w:val="20"/>
              </w:rPr>
            </w:pPr>
            <w:r w:rsidRPr="002240D2">
              <w:rPr>
                <w:b/>
                <w:sz w:val="20"/>
                <w:szCs w:val="20"/>
              </w:rPr>
              <w:t>2</w:t>
            </w: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Grass/undergrowth</w:t>
            </w:r>
          </w:p>
        </w:tc>
        <w:tc>
          <w:tcPr>
            <w:tcW w:w="2065" w:type="dxa"/>
          </w:tcPr>
          <w:p w:rsidR="00712701" w:rsidRPr="002240D2" w:rsidRDefault="00712701" w:rsidP="00FC0155">
            <w:pPr>
              <w:jc w:val="center"/>
              <w:rPr>
                <w:b/>
                <w:sz w:val="20"/>
                <w:szCs w:val="20"/>
              </w:rPr>
            </w:pPr>
          </w:p>
        </w:tc>
        <w:tc>
          <w:tcPr>
            <w:tcW w:w="2237" w:type="dxa"/>
          </w:tcPr>
          <w:p w:rsidR="00712701" w:rsidRPr="002240D2" w:rsidRDefault="00712701" w:rsidP="00FC0155">
            <w:pPr>
              <w:jc w:val="center"/>
              <w:rPr>
                <w:b/>
                <w:sz w:val="20"/>
                <w:szCs w:val="20"/>
              </w:rPr>
            </w:pP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Noise</w:t>
            </w:r>
          </w:p>
        </w:tc>
        <w:tc>
          <w:tcPr>
            <w:tcW w:w="2065" w:type="dxa"/>
          </w:tcPr>
          <w:p w:rsidR="00712701" w:rsidRPr="002240D2" w:rsidRDefault="00712701" w:rsidP="00FC0155">
            <w:pPr>
              <w:jc w:val="center"/>
              <w:rPr>
                <w:b/>
                <w:sz w:val="20"/>
                <w:szCs w:val="20"/>
              </w:rPr>
            </w:pPr>
          </w:p>
        </w:tc>
        <w:tc>
          <w:tcPr>
            <w:tcW w:w="2237" w:type="dxa"/>
          </w:tcPr>
          <w:p w:rsidR="00712701" w:rsidRPr="002240D2" w:rsidRDefault="00712701" w:rsidP="00FC0155">
            <w:pPr>
              <w:jc w:val="center"/>
              <w:rPr>
                <w:b/>
                <w:sz w:val="20"/>
                <w:szCs w:val="20"/>
              </w:rPr>
            </w:pP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Operating a business</w:t>
            </w:r>
          </w:p>
        </w:tc>
        <w:tc>
          <w:tcPr>
            <w:tcW w:w="2065" w:type="dxa"/>
          </w:tcPr>
          <w:p w:rsidR="00712701" w:rsidRPr="002240D2" w:rsidRDefault="00712701" w:rsidP="00FC0155">
            <w:pPr>
              <w:jc w:val="center"/>
              <w:rPr>
                <w:b/>
                <w:sz w:val="20"/>
                <w:szCs w:val="20"/>
              </w:rPr>
            </w:pPr>
          </w:p>
        </w:tc>
        <w:tc>
          <w:tcPr>
            <w:tcW w:w="2237" w:type="dxa"/>
          </w:tcPr>
          <w:p w:rsidR="00712701" w:rsidRPr="002240D2" w:rsidRDefault="00712701" w:rsidP="00FC0155">
            <w:pPr>
              <w:jc w:val="center"/>
              <w:rPr>
                <w:b/>
                <w:sz w:val="20"/>
                <w:szCs w:val="20"/>
              </w:rPr>
            </w:pPr>
          </w:p>
        </w:tc>
        <w:tc>
          <w:tcPr>
            <w:tcW w:w="2618" w:type="dxa"/>
          </w:tcPr>
          <w:p w:rsidR="00712701" w:rsidRPr="002240D2" w:rsidRDefault="00712701" w:rsidP="00FC0155">
            <w:pPr>
              <w:jc w:val="center"/>
              <w:rPr>
                <w:b/>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BWOP</w:t>
            </w:r>
          </w:p>
        </w:tc>
        <w:tc>
          <w:tcPr>
            <w:tcW w:w="2065" w:type="dxa"/>
          </w:tcPr>
          <w:p w:rsidR="00712701" w:rsidRPr="002240D2" w:rsidRDefault="00712701" w:rsidP="00FC0155">
            <w:pPr>
              <w:jc w:val="center"/>
              <w:rPr>
                <w:b/>
                <w:sz w:val="20"/>
                <w:szCs w:val="20"/>
              </w:rPr>
            </w:pPr>
            <w:r w:rsidRPr="002240D2">
              <w:rPr>
                <w:b/>
                <w:sz w:val="20"/>
                <w:szCs w:val="20"/>
              </w:rPr>
              <w:t>3</w:t>
            </w:r>
          </w:p>
        </w:tc>
        <w:tc>
          <w:tcPr>
            <w:tcW w:w="2237" w:type="dxa"/>
          </w:tcPr>
          <w:p w:rsidR="00712701" w:rsidRPr="002240D2" w:rsidRDefault="00712701" w:rsidP="00FC0155">
            <w:pPr>
              <w:jc w:val="center"/>
              <w:rPr>
                <w:b/>
                <w:sz w:val="20"/>
                <w:szCs w:val="20"/>
              </w:rPr>
            </w:pPr>
            <w:r w:rsidRPr="002240D2">
              <w:rPr>
                <w:b/>
                <w:sz w:val="20"/>
                <w:szCs w:val="20"/>
              </w:rPr>
              <w:t>3</w:t>
            </w:r>
          </w:p>
        </w:tc>
        <w:tc>
          <w:tcPr>
            <w:tcW w:w="2618" w:type="dxa"/>
          </w:tcPr>
          <w:p w:rsidR="00712701" w:rsidRPr="002240D2" w:rsidRDefault="00712701" w:rsidP="00FC0155">
            <w:pPr>
              <w:rPr>
                <w:sz w:val="20"/>
                <w:szCs w:val="20"/>
              </w:rPr>
            </w:pPr>
          </w:p>
        </w:tc>
      </w:tr>
      <w:tr w:rsidR="00712701" w:rsidRPr="002240D2" w:rsidTr="00FC0155">
        <w:trPr>
          <w:trHeight w:val="107"/>
        </w:trPr>
        <w:tc>
          <w:tcPr>
            <w:tcW w:w="2430" w:type="dxa"/>
          </w:tcPr>
          <w:p w:rsidR="00712701" w:rsidRPr="002240D2" w:rsidRDefault="00712701" w:rsidP="00FC0155">
            <w:pPr>
              <w:rPr>
                <w:b/>
                <w:sz w:val="20"/>
                <w:szCs w:val="20"/>
              </w:rPr>
            </w:pPr>
            <w:r w:rsidRPr="002240D2">
              <w:rPr>
                <w:b/>
                <w:sz w:val="20"/>
                <w:szCs w:val="20"/>
              </w:rPr>
              <w:t>Rec vehicles/trailers</w:t>
            </w:r>
          </w:p>
        </w:tc>
        <w:tc>
          <w:tcPr>
            <w:tcW w:w="2065" w:type="dxa"/>
          </w:tcPr>
          <w:p w:rsidR="00712701" w:rsidRPr="002240D2" w:rsidRDefault="00712701" w:rsidP="00FC0155">
            <w:pPr>
              <w:jc w:val="center"/>
              <w:rPr>
                <w:b/>
                <w:sz w:val="20"/>
                <w:szCs w:val="20"/>
              </w:rPr>
            </w:pPr>
            <w:r w:rsidRPr="002240D2">
              <w:rPr>
                <w:b/>
                <w:sz w:val="20"/>
                <w:szCs w:val="20"/>
              </w:rPr>
              <w:t>13</w:t>
            </w:r>
          </w:p>
        </w:tc>
        <w:tc>
          <w:tcPr>
            <w:tcW w:w="2237" w:type="dxa"/>
          </w:tcPr>
          <w:p w:rsidR="00712701" w:rsidRPr="002240D2" w:rsidRDefault="00712701" w:rsidP="00FC0155">
            <w:pPr>
              <w:jc w:val="center"/>
              <w:rPr>
                <w:b/>
                <w:sz w:val="20"/>
                <w:szCs w:val="20"/>
              </w:rPr>
            </w:pPr>
            <w:r w:rsidRPr="002240D2">
              <w:rPr>
                <w:b/>
                <w:sz w:val="20"/>
                <w:szCs w:val="20"/>
              </w:rPr>
              <w:t>13</w:t>
            </w:r>
          </w:p>
        </w:tc>
        <w:tc>
          <w:tcPr>
            <w:tcW w:w="2618" w:type="dxa"/>
          </w:tcPr>
          <w:p w:rsidR="00712701" w:rsidRPr="002240D2" w:rsidRDefault="00712701" w:rsidP="00FC0155">
            <w:pPr>
              <w:rPr>
                <w:sz w:val="20"/>
                <w:szCs w:val="20"/>
              </w:rPr>
            </w:pPr>
          </w:p>
        </w:tc>
      </w:tr>
      <w:tr w:rsidR="00712701" w:rsidRPr="002240D2" w:rsidTr="00FC0155">
        <w:tc>
          <w:tcPr>
            <w:tcW w:w="2430" w:type="dxa"/>
          </w:tcPr>
          <w:p w:rsidR="00712701" w:rsidRPr="002240D2" w:rsidRDefault="00712701" w:rsidP="00FC0155">
            <w:pPr>
              <w:rPr>
                <w:b/>
                <w:sz w:val="20"/>
                <w:szCs w:val="20"/>
              </w:rPr>
            </w:pPr>
            <w:r w:rsidRPr="002240D2">
              <w:rPr>
                <w:b/>
                <w:sz w:val="20"/>
                <w:szCs w:val="20"/>
              </w:rPr>
              <w:t xml:space="preserve">Illegal fill </w:t>
            </w:r>
          </w:p>
        </w:tc>
        <w:tc>
          <w:tcPr>
            <w:tcW w:w="2065" w:type="dxa"/>
          </w:tcPr>
          <w:p w:rsidR="00712701" w:rsidRPr="002240D2" w:rsidRDefault="00712701" w:rsidP="00FC0155">
            <w:pPr>
              <w:rPr>
                <w:sz w:val="20"/>
                <w:szCs w:val="20"/>
              </w:rPr>
            </w:pPr>
          </w:p>
        </w:tc>
        <w:tc>
          <w:tcPr>
            <w:tcW w:w="2237" w:type="dxa"/>
          </w:tcPr>
          <w:p w:rsidR="00712701" w:rsidRPr="002240D2" w:rsidRDefault="00712701" w:rsidP="00FC0155">
            <w:pPr>
              <w:rPr>
                <w:sz w:val="20"/>
                <w:szCs w:val="20"/>
              </w:rPr>
            </w:pPr>
          </w:p>
        </w:tc>
        <w:tc>
          <w:tcPr>
            <w:tcW w:w="2618" w:type="dxa"/>
          </w:tcPr>
          <w:p w:rsidR="00712701" w:rsidRPr="002240D2" w:rsidRDefault="00712701" w:rsidP="00FC0155">
            <w:pPr>
              <w:rPr>
                <w:sz w:val="20"/>
                <w:szCs w:val="20"/>
              </w:rPr>
            </w:pPr>
          </w:p>
        </w:tc>
      </w:tr>
      <w:bookmarkEnd w:id="0"/>
    </w:tbl>
    <w:p w:rsidR="00971CA5" w:rsidRDefault="00971CA5" w:rsidP="00A26826"/>
    <w:p w:rsidR="005A45B2" w:rsidRDefault="005A45B2" w:rsidP="00A26826">
      <w:pPr>
        <w:rPr>
          <w:b/>
          <w:u w:val="single"/>
        </w:rPr>
      </w:pPr>
    </w:p>
    <w:p w:rsidR="005A45B2" w:rsidRDefault="005A45B2" w:rsidP="00A26826">
      <w:pPr>
        <w:rPr>
          <w:b/>
          <w:u w:val="single"/>
        </w:rPr>
      </w:pPr>
    </w:p>
    <w:p w:rsidR="0008742C" w:rsidRDefault="005322A2" w:rsidP="00A26826">
      <w:pPr>
        <w:rPr>
          <w:b/>
          <w:u w:val="single"/>
        </w:rPr>
      </w:pPr>
      <w:r w:rsidRPr="005322A2">
        <w:rPr>
          <w:b/>
          <w:u w:val="single"/>
        </w:rPr>
        <w:lastRenderedPageBreak/>
        <w:t>Jo Anne Klenovic – Supervisor’s Report</w:t>
      </w:r>
      <w:r w:rsidR="005B4259">
        <w:rPr>
          <w:b/>
          <w:u w:val="single"/>
        </w:rPr>
        <w:t xml:space="preserve"> </w:t>
      </w:r>
      <w:r w:rsidR="005B4259" w:rsidRPr="005B4259">
        <w:rPr>
          <w:b/>
          <w:highlight w:val="yellow"/>
          <w:u w:val="single"/>
        </w:rPr>
        <w:t>– May 4</w:t>
      </w:r>
      <w:r w:rsidR="005B4259" w:rsidRPr="005B4259">
        <w:rPr>
          <w:b/>
          <w:highlight w:val="yellow"/>
          <w:u w:val="single"/>
          <w:vertAlign w:val="superscript"/>
        </w:rPr>
        <w:t>th</w:t>
      </w:r>
      <w:r w:rsidR="005B4259" w:rsidRPr="005B4259">
        <w:rPr>
          <w:b/>
          <w:highlight w:val="yellow"/>
          <w:u w:val="single"/>
        </w:rPr>
        <w:t>, 2022</w:t>
      </w:r>
    </w:p>
    <w:p w:rsidR="005322A2" w:rsidRPr="00A85757" w:rsidRDefault="005322A2" w:rsidP="005322A2">
      <w:pPr>
        <w:pStyle w:val="ListParagraph"/>
        <w:numPr>
          <w:ilvl w:val="0"/>
          <w:numId w:val="4"/>
        </w:numPr>
        <w:rPr>
          <w:b/>
          <w:u w:val="single"/>
        </w:rPr>
      </w:pPr>
      <w:r>
        <w:t>Music in the Parks Schedule is complete</w:t>
      </w:r>
    </w:p>
    <w:p w:rsidR="00A85757" w:rsidRPr="00715E60" w:rsidRDefault="0007652C" w:rsidP="005322A2">
      <w:pPr>
        <w:pStyle w:val="ListParagraph"/>
        <w:numPr>
          <w:ilvl w:val="0"/>
          <w:numId w:val="4"/>
        </w:numPr>
        <w:rPr>
          <w:b/>
          <w:u w:val="single"/>
        </w:rPr>
      </w:pPr>
      <w:r>
        <w:t xml:space="preserve">Added to the FYI section of the agenda an example of the Department Head Evaluation Form. It is for the </w:t>
      </w:r>
      <w:r w:rsidR="005A45B2" w:rsidRPr="005A45B2">
        <w:rPr>
          <w:highlight w:val="yellow"/>
        </w:rPr>
        <w:t>B</w:t>
      </w:r>
      <w:r w:rsidRPr="005A45B2">
        <w:rPr>
          <w:highlight w:val="yellow"/>
        </w:rPr>
        <w:t>oard</w:t>
      </w:r>
      <w:r w:rsidR="005A45B2" w:rsidRPr="005A45B2">
        <w:rPr>
          <w:highlight w:val="yellow"/>
        </w:rPr>
        <w:t>’s</w:t>
      </w:r>
      <w:r>
        <w:t xml:space="preserve"> consideration to put it on the agenda and make the decision if you want to evaluate the Department Heads. Greg is </w:t>
      </w:r>
      <w:r w:rsidR="00715E60">
        <w:t>due and Gavin hasn’t been here long enough. So, it is just for the Board’s consideration.</w:t>
      </w:r>
    </w:p>
    <w:p w:rsidR="00715E60" w:rsidRPr="007C76B0" w:rsidRDefault="00715E60" w:rsidP="005322A2">
      <w:pPr>
        <w:pStyle w:val="ListParagraph"/>
        <w:numPr>
          <w:ilvl w:val="0"/>
          <w:numId w:val="4"/>
        </w:numPr>
        <w:rPr>
          <w:b/>
          <w:u w:val="single"/>
        </w:rPr>
      </w:pPr>
      <w:r>
        <w:t xml:space="preserve">Tom Wiser – DOT – We did receive a letter back from him inviting us to meet and share information in regards to the project on Smith Hill Creek. </w:t>
      </w:r>
      <w:r w:rsidR="00622C23" w:rsidRPr="00622C23">
        <w:rPr>
          <w:highlight w:val="yellow"/>
        </w:rPr>
        <w:t>Jo Ann</w:t>
      </w:r>
      <w:r w:rsidRPr="00622C23">
        <w:rPr>
          <w:highlight w:val="yellow"/>
        </w:rPr>
        <w:t>e</w:t>
      </w:r>
      <w:r>
        <w:t xml:space="preserve"> will be looking to coordinate with Derin, Alex, Jim and herself and see if they can get to the bottom </w:t>
      </w:r>
      <w:r w:rsidR="00D91241">
        <w:t xml:space="preserve">of what permissions they will need. </w:t>
      </w:r>
      <w:r w:rsidR="00622C23" w:rsidRPr="00622C23">
        <w:rPr>
          <w:highlight w:val="yellow"/>
        </w:rPr>
        <w:t>Tom Wiser</w:t>
      </w:r>
      <w:r w:rsidR="00D91241">
        <w:t xml:space="preserve"> mentioned in his letter that easements were necessary. He would like more information and so would we as we would like to know how much these will cost us and what </w:t>
      </w:r>
      <w:r w:rsidR="007C76B0">
        <w:t xml:space="preserve">they are looking for in </w:t>
      </w:r>
      <w:r w:rsidR="00D91241">
        <w:t>coop</w:t>
      </w:r>
      <w:r w:rsidR="007C76B0">
        <w:t>eration.</w:t>
      </w:r>
    </w:p>
    <w:p w:rsidR="007C76B0" w:rsidRPr="00D07E89" w:rsidRDefault="00381725" w:rsidP="005322A2">
      <w:pPr>
        <w:pStyle w:val="ListParagraph"/>
        <w:numPr>
          <w:ilvl w:val="0"/>
          <w:numId w:val="4"/>
        </w:numPr>
        <w:rPr>
          <w:b/>
          <w:u w:val="single"/>
        </w:rPr>
      </w:pPr>
      <w:r>
        <w:t>August 10</w:t>
      </w:r>
      <w:r w:rsidRPr="00381725">
        <w:rPr>
          <w:vertAlign w:val="superscript"/>
        </w:rPr>
        <w:t>th</w:t>
      </w:r>
      <w:r>
        <w:t xml:space="preserve"> we’d like to start </w:t>
      </w:r>
      <w:r w:rsidR="00D07E89">
        <w:t>to address and present some of the concerns in regards to the budget and the September discussions. Gene Hulbert asked Jo Anne to forward the remarks that we made in the 2021budget that Julie put together just to redistribute it to look at what we addressed in 2021. Jo Anne said that Julie had it and will send it out.</w:t>
      </w:r>
    </w:p>
    <w:p w:rsidR="00D07E89" w:rsidRDefault="00D07E89" w:rsidP="00D07E89">
      <w:r>
        <w:rPr>
          <w:b/>
          <w:u w:val="single"/>
        </w:rPr>
        <w:t>Keegan Coughlin – Attorney Report</w:t>
      </w:r>
      <w:r w:rsidR="005B4259">
        <w:rPr>
          <w:b/>
          <w:u w:val="single"/>
        </w:rPr>
        <w:t xml:space="preserve"> – </w:t>
      </w:r>
      <w:r w:rsidR="005B4259" w:rsidRPr="005B4259">
        <w:rPr>
          <w:b/>
          <w:highlight w:val="yellow"/>
          <w:u w:val="single"/>
        </w:rPr>
        <w:t>May 4</w:t>
      </w:r>
      <w:r w:rsidR="005B4259" w:rsidRPr="005B4259">
        <w:rPr>
          <w:b/>
          <w:highlight w:val="yellow"/>
          <w:u w:val="single"/>
          <w:vertAlign w:val="superscript"/>
        </w:rPr>
        <w:t>th</w:t>
      </w:r>
      <w:r w:rsidR="005B4259" w:rsidRPr="005B4259">
        <w:rPr>
          <w:b/>
          <w:highlight w:val="yellow"/>
          <w:u w:val="single"/>
        </w:rPr>
        <w:t>, 2022</w:t>
      </w:r>
    </w:p>
    <w:p w:rsidR="00D07E89" w:rsidRDefault="00D07E89" w:rsidP="00D07E89">
      <w:pPr>
        <w:pStyle w:val="ListParagraph"/>
        <w:numPr>
          <w:ilvl w:val="0"/>
          <w:numId w:val="5"/>
        </w:numPr>
      </w:pPr>
      <w:r>
        <w:t xml:space="preserve">Nothing specific as an update other than to make sure if we want to do that hybrid option that we get </w:t>
      </w:r>
      <w:r w:rsidRPr="00E179D5">
        <w:rPr>
          <w:highlight w:val="yellow"/>
        </w:rPr>
        <w:t>i</w:t>
      </w:r>
      <w:r w:rsidR="00E179D5" w:rsidRPr="00E179D5">
        <w:rPr>
          <w:highlight w:val="yellow"/>
        </w:rPr>
        <w:t>t</w:t>
      </w:r>
      <w:r>
        <w:t xml:space="preserve"> on an agenda in the very near future. By June 4</w:t>
      </w:r>
      <w:r w:rsidRPr="00D07E89">
        <w:rPr>
          <w:vertAlign w:val="superscript"/>
        </w:rPr>
        <w:t>th</w:t>
      </w:r>
      <w:r>
        <w:t xml:space="preserve"> a decision needs to be made and by July 1</w:t>
      </w:r>
      <w:r w:rsidRPr="00D07E89">
        <w:rPr>
          <w:vertAlign w:val="superscript"/>
        </w:rPr>
        <w:t>st</w:t>
      </w:r>
      <w:r>
        <w:t xml:space="preserve"> it has to be complete</w:t>
      </w:r>
      <w:r w:rsidR="008561C7">
        <w:t xml:space="preserve"> in order to start the hybrid. </w:t>
      </w:r>
      <w:r w:rsidR="008561C7" w:rsidRPr="00E179D5">
        <w:rPr>
          <w:highlight w:val="yellow"/>
        </w:rPr>
        <w:t>Otherwise</w:t>
      </w:r>
      <w:r w:rsidR="00E179D5" w:rsidRPr="00E179D5">
        <w:rPr>
          <w:highlight w:val="yellow"/>
        </w:rPr>
        <w:t>,</w:t>
      </w:r>
      <w:r w:rsidR="008561C7">
        <w:t xml:space="preserve"> you just have in person meetings. There is a rush if you want to have the option but if you don’t care then there is no rush.</w:t>
      </w:r>
      <w:r>
        <w:t xml:space="preserve"> Do you want backup information first to talk about the change or backup and a model policy with </w:t>
      </w:r>
      <w:r w:rsidR="00E179D5">
        <w:t>R</w:t>
      </w:r>
      <w:r w:rsidR="008561C7">
        <w:t xml:space="preserve">esolution? </w:t>
      </w:r>
    </w:p>
    <w:p w:rsidR="00D07E89" w:rsidRDefault="00D07E89" w:rsidP="00D07E89">
      <w:pPr>
        <w:pStyle w:val="ListParagraph"/>
        <w:numPr>
          <w:ilvl w:val="0"/>
          <w:numId w:val="5"/>
        </w:numPr>
      </w:pPr>
      <w:r>
        <w:t xml:space="preserve">Gene Hulbert made mention earlier of some topics he wanted discussed. Do we want to do those now or not at </w:t>
      </w:r>
      <w:r w:rsidR="008561C7">
        <w:t xml:space="preserve">all? The </w:t>
      </w:r>
      <w:r w:rsidR="00D6475D">
        <w:t>I</w:t>
      </w:r>
      <w:r w:rsidR="008561C7">
        <w:t xml:space="preserve">nterview </w:t>
      </w:r>
      <w:r w:rsidR="00D6475D">
        <w:t>R</w:t>
      </w:r>
      <w:r w:rsidR="008561C7">
        <w:t xml:space="preserve">esolution he had forgotten that. Then there is the situation from March and he would recommend that the </w:t>
      </w:r>
      <w:r w:rsidR="00D6475D" w:rsidRPr="00CE4A3A">
        <w:t>B</w:t>
      </w:r>
      <w:r w:rsidR="008561C7" w:rsidRPr="00CE4A3A">
        <w:t xml:space="preserve">oard </w:t>
      </w:r>
      <w:r w:rsidR="008561C7">
        <w:t xml:space="preserve">recess for </w:t>
      </w:r>
      <w:r w:rsidR="00D6475D" w:rsidRPr="0035189E">
        <w:rPr>
          <w:b/>
        </w:rPr>
        <w:t>A</w:t>
      </w:r>
      <w:r w:rsidR="008561C7" w:rsidRPr="0035189E">
        <w:rPr>
          <w:b/>
        </w:rPr>
        <w:t>ttorney</w:t>
      </w:r>
      <w:r w:rsidR="00D6475D" w:rsidRPr="0035189E">
        <w:rPr>
          <w:b/>
        </w:rPr>
        <w:t>/</w:t>
      </w:r>
      <w:r w:rsidR="008561C7" w:rsidRPr="0035189E">
        <w:rPr>
          <w:b/>
        </w:rPr>
        <w:t xml:space="preserve"> </w:t>
      </w:r>
      <w:r w:rsidR="00D6475D" w:rsidRPr="0035189E">
        <w:rPr>
          <w:b/>
        </w:rPr>
        <w:t>C</w:t>
      </w:r>
      <w:r w:rsidR="008561C7" w:rsidRPr="0035189E">
        <w:rPr>
          <w:b/>
        </w:rPr>
        <w:t>lient</w:t>
      </w:r>
      <w:r w:rsidR="008561C7">
        <w:t xml:space="preserve"> privilege to discuss that issue. There is also Mike’s letter regarding the </w:t>
      </w:r>
      <w:r w:rsidR="008561C7" w:rsidRPr="0035189E">
        <w:rPr>
          <w:highlight w:val="yellow"/>
        </w:rPr>
        <w:t>Br</w:t>
      </w:r>
      <w:r w:rsidR="00D6475D" w:rsidRPr="0035189E">
        <w:rPr>
          <w:highlight w:val="yellow"/>
        </w:rPr>
        <w:t>oome</w:t>
      </w:r>
      <w:r w:rsidR="008561C7" w:rsidRPr="0035189E">
        <w:rPr>
          <w:highlight w:val="yellow"/>
        </w:rPr>
        <w:t xml:space="preserve"> Co</w:t>
      </w:r>
      <w:r w:rsidR="00D6475D" w:rsidRPr="0035189E">
        <w:rPr>
          <w:highlight w:val="yellow"/>
        </w:rPr>
        <w:t>unty</w:t>
      </w:r>
      <w:r w:rsidR="008561C7">
        <w:t xml:space="preserve"> EMS-Fire/Code issue.</w:t>
      </w:r>
      <w:bookmarkStart w:id="1" w:name="_GoBack"/>
      <w:bookmarkEnd w:id="1"/>
    </w:p>
    <w:p w:rsidR="008561C7" w:rsidRPr="00D07E89" w:rsidRDefault="008561C7" w:rsidP="008561C7">
      <w:r>
        <w:t xml:space="preserve">There was discussion on where they would hold the </w:t>
      </w:r>
      <w:r w:rsidR="0035189E" w:rsidRPr="00480546">
        <w:rPr>
          <w:highlight w:val="yellow"/>
        </w:rPr>
        <w:t>A</w:t>
      </w:r>
      <w:r w:rsidRPr="00480546">
        <w:rPr>
          <w:highlight w:val="yellow"/>
        </w:rPr>
        <w:t>ttorney</w:t>
      </w:r>
      <w:r w:rsidR="0035189E" w:rsidRPr="00480546">
        <w:rPr>
          <w:highlight w:val="yellow"/>
        </w:rPr>
        <w:t>/C</w:t>
      </w:r>
      <w:r w:rsidRPr="00480546">
        <w:rPr>
          <w:highlight w:val="yellow"/>
        </w:rPr>
        <w:t>lient</w:t>
      </w:r>
      <w:r>
        <w:t xml:space="preserve"> privilege and when they would do it. Jo Anne said she had the </w:t>
      </w:r>
      <w:r w:rsidR="0035189E" w:rsidRPr="00480546">
        <w:rPr>
          <w:highlight w:val="yellow"/>
        </w:rPr>
        <w:t>W</w:t>
      </w:r>
      <w:r>
        <w:t xml:space="preserve">ater </w:t>
      </w:r>
      <w:r w:rsidR="0035189E" w:rsidRPr="00480546">
        <w:rPr>
          <w:highlight w:val="yellow"/>
        </w:rPr>
        <w:t>D</w:t>
      </w:r>
      <w:r>
        <w:t xml:space="preserve">epartment set up for it when and if they wanted it for tonight. The </w:t>
      </w:r>
      <w:r w:rsidR="0035189E" w:rsidRPr="00480546">
        <w:rPr>
          <w:highlight w:val="yellow"/>
        </w:rPr>
        <w:t>B</w:t>
      </w:r>
      <w:r>
        <w:t xml:space="preserve">oard discussed that they needed to get through the agenda before anything else so they continued with the </w:t>
      </w:r>
      <w:r w:rsidRPr="00480546">
        <w:rPr>
          <w:highlight w:val="yellow"/>
        </w:rPr>
        <w:t>R</w:t>
      </w:r>
      <w:r>
        <w:t>esolutions</w:t>
      </w:r>
      <w:r w:rsidR="00E47065">
        <w:t>.</w:t>
      </w:r>
    </w:p>
    <w:p w:rsidR="001F7F49" w:rsidRDefault="0008742C" w:rsidP="00A26826">
      <w:r>
        <w:rPr>
          <w:b/>
          <w:u w:val="single"/>
        </w:rPr>
        <w:t>RESOLUTIONS</w:t>
      </w:r>
      <w:r w:rsidR="00971CA5">
        <w:rPr>
          <w:b/>
          <w:u w:val="single"/>
        </w:rPr>
        <w:t>:</w:t>
      </w:r>
    </w:p>
    <w:p w:rsidR="00E47065" w:rsidRDefault="00E47065" w:rsidP="00E47065">
      <w:pPr>
        <w:pStyle w:val="ListParagraph"/>
        <w:numPr>
          <w:ilvl w:val="0"/>
          <w:numId w:val="6"/>
        </w:numPr>
      </w:pPr>
      <w:r>
        <w:t>Resolution to Approve Abstract No. 8 motion was made by Jim DiMascio, seconded by Frank Carl. Hulbert voted aye, Carl voted aye, Klenovic voted aye, DiMascio voted aye and Johnson voted. Motioned carried by the following: 5 Aye, 0 Nays.</w:t>
      </w:r>
    </w:p>
    <w:p w:rsidR="00E47065" w:rsidRDefault="00097899" w:rsidP="00E47065">
      <w:pPr>
        <w:pStyle w:val="ListParagraph"/>
        <w:numPr>
          <w:ilvl w:val="0"/>
          <w:numId w:val="6"/>
        </w:numPr>
      </w:pPr>
      <w:r>
        <w:t>Resolution</w:t>
      </w:r>
      <w:r w:rsidR="00E47065">
        <w:t xml:space="preserve"> to</w:t>
      </w:r>
      <w:r w:rsidR="00980764">
        <w:t xml:space="preserve"> Approve Sale of Trucks at Auction (Highway) motion was made by </w:t>
      </w:r>
      <w:r w:rsidR="004945CC">
        <w:t>Frank Carl, seconded by Gene Hulbert. Hulbert voted aye, Carl voted aye, Klenovic voted aye, DiMascio voted aye and Johnson voted aye. Motion carried by the following: 5 Ayes, 0 nays.</w:t>
      </w:r>
      <w:r w:rsidR="00E47065">
        <w:t xml:space="preserve"> </w:t>
      </w:r>
    </w:p>
    <w:p w:rsidR="004945CC" w:rsidRDefault="004945CC" w:rsidP="00E47065">
      <w:pPr>
        <w:pStyle w:val="ListParagraph"/>
        <w:numPr>
          <w:ilvl w:val="0"/>
          <w:numId w:val="6"/>
        </w:numPr>
      </w:pPr>
      <w:r>
        <w:lastRenderedPageBreak/>
        <w:t>Resolution to Approve Sale of Trucks at Auction (Public Works) motion was made by Gene Hulbert, seconded by Jim DiMascio. Hulbert voted aye, Carl voted aye, Klenovic voted aye, DiMascio voted aye and Johnson voted aye. Motion carried by the following: 5 Aye, 0 Nays.</w:t>
      </w:r>
    </w:p>
    <w:p w:rsidR="004945CC" w:rsidRDefault="004945CC" w:rsidP="00E47065">
      <w:pPr>
        <w:pStyle w:val="ListParagraph"/>
        <w:numPr>
          <w:ilvl w:val="0"/>
          <w:numId w:val="6"/>
        </w:numPr>
      </w:pPr>
      <w:r>
        <w:t>Resolution Authorizing Execution of contract with Diligent Corporation for the purchase of software package-Board Manager and Meeting Management Pro</w:t>
      </w:r>
      <w:r w:rsidR="00CB370D">
        <w:t xml:space="preserve"> ($8,500.00)</w:t>
      </w:r>
      <w:r>
        <w:t xml:space="preserve"> motion was made by Gene Hulbert, seconded by Frank Carl.</w:t>
      </w:r>
    </w:p>
    <w:p w:rsidR="004945CC" w:rsidRDefault="004945CC" w:rsidP="004945CC">
      <w:r>
        <w:t xml:space="preserve">Frank Carl asked if this was going to be used for </w:t>
      </w:r>
      <w:r w:rsidR="009E4213" w:rsidRPr="000A0C23">
        <w:rPr>
          <w:highlight w:val="yellow"/>
        </w:rPr>
        <w:t>W</w:t>
      </w:r>
      <w:r w:rsidRPr="000A0C23">
        <w:rPr>
          <w:highlight w:val="yellow"/>
        </w:rPr>
        <w:t xml:space="preserve">ork </w:t>
      </w:r>
      <w:r w:rsidR="009E4213" w:rsidRPr="000A0C23">
        <w:rPr>
          <w:highlight w:val="yellow"/>
        </w:rPr>
        <w:t>S</w:t>
      </w:r>
      <w:r w:rsidRPr="000A0C23">
        <w:rPr>
          <w:highlight w:val="yellow"/>
        </w:rPr>
        <w:t>ession</w:t>
      </w:r>
      <w:r>
        <w:t xml:space="preserve"> as well as </w:t>
      </w:r>
      <w:r w:rsidR="009E4213" w:rsidRPr="000A0C23">
        <w:rPr>
          <w:highlight w:val="yellow"/>
        </w:rPr>
        <w:t>To</w:t>
      </w:r>
      <w:r w:rsidRPr="000A0C23">
        <w:rPr>
          <w:highlight w:val="yellow"/>
        </w:rPr>
        <w:t xml:space="preserve">wn </w:t>
      </w:r>
      <w:r w:rsidR="009E4213" w:rsidRPr="000A0C23">
        <w:rPr>
          <w:highlight w:val="yellow"/>
        </w:rPr>
        <w:t>B</w:t>
      </w:r>
      <w:r w:rsidRPr="000A0C23">
        <w:rPr>
          <w:highlight w:val="yellow"/>
        </w:rPr>
        <w:t>oard</w:t>
      </w:r>
      <w:r>
        <w:t xml:space="preserve"> meetings</w:t>
      </w:r>
      <w:r w:rsidR="00950F70">
        <w:t xml:space="preserve"> because there were so many things attached to these and most of the files were not named the same. So, it makes it a little confusing.</w:t>
      </w:r>
    </w:p>
    <w:p w:rsidR="00950F70" w:rsidRDefault="00950F70" w:rsidP="004945CC">
      <w:r>
        <w:t>Lizanne Korinek said that this software should make it more concise.</w:t>
      </w:r>
    </w:p>
    <w:p w:rsidR="00950F70" w:rsidRDefault="00950F70" w:rsidP="004945CC">
      <w:r>
        <w:t xml:space="preserve">Frank Carl said he wants the two agendas to look alike and the </w:t>
      </w:r>
      <w:r w:rsidR="000A0C23">
        <w:t>R</w:t>
      </w:r>
      <w:r>
        <w:t>esolution</w:t>
      </w:r>
      <w:r w:rsidR="000A0C23">
        <w:t>s</w:t>
      </w:r>
      <w:r>
        <w:t xml:space="preserve"> to be all labeled and named the same.</w:t>
      </w:r>
    </w:p>
    <w:p w:rsidR="00950F70" w:rsidRDefault="00950F70" w:rsidP="004945CC">
      <w:r>
        <w:t xml:space="preserve">Gene Hulbert wanted to add that this can also be used for the other </w:t>
      </w:r>
      <w:r w:rsidR="005311EE" w:rsidRPr="00F35BA9">
        <w:rPr>
          <w:highlight w:val="yellow"/>
        </w:rPr>
        <w:t>B</w:t>
      </w:r>
      <w:r w:rsidRPr="00F35BA9">
        <w:rPr>
          <w:highlight w:val="yellow"/>
        </w:rPr>
        <w:t>oards</w:t>
      </w:r>
      <w:r w:rsidR="005311EE" w:rsidRPr="00F35BA9">
        <w:rPr>
          <w:highlight w:val="yellow"/>
        </w:rPr>
        <w:t xml:space="preserve"> </w:t>
      </w:r>
      <w:r w:rsidRPr="00F35BA9">
        <w:rPr>
          <w:highlight w:val="yellow"/>
        </w:rPr>
        <w:t>-</w:t>
      </w:r>
      <w:r w:rsidR="005311EE" w:rsidRPr="00F35BA9">
        <w:rPr>
          <w:highlight w:val="yellow"/>
        </w:rPr>
        <w:t xml:space="preserve"> </w:t>
      </w:r>
      <w:r w:rsidRPr="00F35BA9">
        <w:rPr>
          <w:highlight w:val="yellow"/>
        </w:rPr>
        <w:t>Planning/Zoning</w:t>
      </w:r>
      <w:r>
        <w:t xml:space="preserve"> at no additional costs. </w:t>
      </w:r>
      <w:r w:rsidRPr="00F35BA9">
        <w:t>So</w:t>
      </w:r>
      <w:r w:rsidR="00F35BA9" w:rsidRPr="00F35BA9">
        <w:t>,</w:t>
      </w:r>
      <w:r w:rsidR="005311EE">
        <w:t xml:space="preserve"> </w:t>
      </w:r>
      <w:r>
        <w:t>everybody has the same format.</w:t>
      </w:r>
    </w:p>
    <w:p w:rsidR="00950F70" w:rsidRDefault="00950F70" w:rsidP="004945CC">
      <w:r>
        <w:t>Frank Carl said it will look better if every</w:t>
      </w:r>
      <w:r w:rsidR="00F35BA9">
        <w:t>thing</w:t>
      </w:r>
      <w:r>
        <w:t xml:space="preserve"> looked the same.</w:t>
      </w:r>
    </w:p>
    <w:p w:rsidR="00714719" w:rsidRDefault="00950F70" w:rsidP="00714719">
      <w:r>
        <w:t>Gene Hulbert said to look into video streaming</w:t>
      </w:r>
      <w:r w:rsidR="00003ECD">
        <w:t xml:space="preserve"> and get the quotes </w:t>
      </w:r>
      <w:r w:rsidR="001A48DE">
        <w:t>for that</w:t>
      </w:r>
      <w:r w:rsidR="00714719">
        <w:t>.</w:t>
      </w:r>
    </w:p>
    <w:p w:rsidR="004945CC" w:rsidRDefault="004945CC" w:rsidP="00714719">
      <w:r>
        <w:t xml:space="preserve"> Hulbert voted aye, Carl voted aye, Klenovic voted aye, DiMascio voted aye and Johnson voted aye. Motion carried by the following: 5 Aye, 0 Nays.</w:t>
      </w:r>
    </w:p>
    <w:p w:rsidR="004945CC" w:rsidRDefault="00714719" w:rsidP="00E47065">
      <w:pPr>
        <w:pStyle w:val="ListParagraph"/>
        <w:numPr>
          <w:ilvl w:val="0"/>
          <w:numId w:val="6"/>
        </w:numPr>
      </w:pPr>
      <w:r>
        <w:t>Resolution Authorizing the Approval of 2022 Budget Modifications, motion was made by Jim DiMascio, seconded by Frank Carl.</w:t>
      </w:r>
    </w:p>
    <w:p w:rsidR="00714719" w:rsidRDefault="00714719" w:rsidP="00714719">
      <w:r>
        <w:t>There was discussion and Keegan explained th</w:t>
      </w:r>
      <w:r w:rsidR="00F2430C">
        <w:t>e</w:t>
      </w:r>
      <w:r>
        <w:t xml:space="preserve"> reason that Lizanne does it rather than Julie is Lizanne is the keeper of the overall budget.</w:t>
      </w:r>
    </w:p>
    <w:p w:rsidR="00714719" w:rsidRDefault="00714719" w:rsidP="00714719">
      <w:r>
        <w:t>Gene Hulbert asked what is the purpose of the $14, 873.07 adjustment</w:t>
      </w:r>
      <w:r w:rsidR="00F2430C">
        <w:t>?</w:t>
      </w:r>
      <w:r>
        <w:t xml:space="preserve"> Keegan Coughlin replied that is the salary. Gene Hulbert further asked if we did something with the salary. Keegan Coughlin said that the Board voted to give the Court the raise. Gene Hulbert asked if there was a </w:t>
      </w:r>
      <w:r w:rsidR="00F35BA9" w:rsidRPr="00F35BA9">
        <w:rPr>
          <w:highlight w:val="yellow"/>
        </w:rPr>
        <w:t>R</w:t>
      </w:r>
      <w:r w:rsidRPr="00F35BA9">
        <w:rPr>
          <w:highlight w:val="yellow"/>
        </w:rPr>
        <w:t>e</w:t>
      </w:r>
      <w:r>
        <w:t xml:space="preserve">solution done to adjust for it? Keegan Coughlin said there was </w:t>
      </w:r>
      <w:r w:rsidR="00F35BA9" w:rsidRPr="00F35BA9">
        <w:rPr>
          <w:highlight w:val="yellow"/>
        </w:rPr>
        <w:t>B</w:t>
      </w:r>
      <w:r w:rsidRPr="00F35BA9">
        <w:rPr>
          <w:highlight w:val="yellow"/>
        </w:rPr>
        <w:t>o</w:t>
      </w:r>
      <w:r>
        <w:t xml:space="preserve">ard action. Gene Hulbert asked if that didn’t have to be done by </w:t>
      </w:r>
      <w:r w:rsidR="00F35BA9">
        <w:t>R</w:t>
      </w:r>
      <w:r>
        <w:t xml:space="preserve">esolution. Keegan Coughlin replied that a </w:t>
      </w:r>
      <w:r w:rsidR="00F35BA9" w:rsidRPr="00F35BA9">
        <w:rPr>
          <w:highlight w:val="yellow"/>
        </w:rPr>
        <w:t>M</w:t>
      </w:r>
      <w:r>
        <w:t xml:space="preserve">otion and a </w:t>
      </w:r>
      <w:r w:rsidR="00F35BA9" w:rsidRPr="00F35BA9">
        <w:rPr>
          <w:highlight w:val="yellow"/>
        </w:rPr>
        <w:t>R</w:t>
      </w:r>
      <w:r>
        <w:t xml:space="preserve">esolution are technically the same. It is just a formality. Gene Hulbert said well going back to previously mentioned stuff is that the only way to change our annual salary roster of January 1 is by </w:t>
      </w:r>
      <w:r w:rsidR="00F35BA9">
        <w:t>R</w:t>
      </w:r>
      <w:r>
        <w:t xml:space="preserve">esolution. Keegan Coughlin replied for </w:t>
      </w:r>
      <w:r w:rsidR="00F35BA9">
        <w:t>O</w:t>
      </w:r>
      <w:r>
        <w:t>fficers. Gene Hulbert said he never understood that as a distin</w:t>
      </w:r>
      <w:r w:rsidR="006F538A">
        <w:t xml:space="preserve">ction; it was a salary adjustment in our organizational meeting that we list all the salaries and it was by </w:t>
      </w:r>
      <w:r w:rsidR="00F35BA9" w:rsidRPr="00AD6DE8">
        <w:rPr>
          <w:highlight w:val="yellow"/>
        </w:rPr>
        <w:t>R</w:t>
      </w:r>
      <w:r w:rsidR="006F538A">
        <w:t xml:space="preserve">esolution and you can only change a </w:t>
      </w:r>
      <w:r w:rsidR="00F35BA9" w:rsidRPr="00AD6DE8">
        <w:rPr>
          <w:highlight w:val="yellow"/>
        </w:rPr>
        <w:t>R</w:t>
      </w:r>
      <w:r w:rsidR="006F538A">
        <w:t xml:space="preserve">esolution by a </w:t>
      </w:r>
      <w:r w:rsidR="00F35BA9" w:rsidRPr="00AD6DE8">
        <w:rPr>
          <w:highlight w:val="yellow"/>
        </w:rPr>
        <w:t>R</w:t>
      </w:r>
      <w:r w:rsidR="006F538A">
        <w:t>esolution. Keegan Coughlin replied ok</w:t>
      </w:r>
      <w:r w:rsidR="00CB370D">
        <w:t>,</w:t>
      </w:r>
      <w:r w:rsidR="006F538A">
        <w:t xml:space="preserve"> he can relook that up because he didn’t remember the answer.</w:t>
      </w:r>
      <w:r w:rsidR="00CB370D">
        <w:t xml:space="preserve"> Keegan said there was no </w:t>
      </w:r>
      <w:r w:rsidR="00AD6DE8" w:rsidRPr="00AD6DE8">
        <w:rPr>
          <w:highlight w:val="yellow"/>
        </w:rPr>
        <w:t>R</w:t>
      </w:r>
      <w:r w:rsidR="00CB370D">
        <w:t xml:space="preserve">esolution. The </w:t>
      </w:r>
      <w:r w:rsidR="00AD6DE8" w:rsidRPr="00AD6DE8">
        <w:rPr>
          <w:highlight w:val="yellow"/>
        </w:rPr>
        <w:t>B</w:t>
      </w:r>
      <w:r w:rsidR="00CB370D">
        <w:t xml:space="preserve">oard </w:t>
      </w:r>
      <w:proofErr w:type="gramStart"/>
      <w:r w:rsidR="00CB370D">
        <w:t>made a decision</w:t>
      </w:r>
      <w:proofErr w:type="gramEnd"/>
      <w:r w:rsidR="00CB370D">
        <w:t xml:space="preserve"> after hearing Mr. Shapiro’s sp</w:t>
      </w:r>
      <w:r w:rsidR="003D275F">
        <w:t>i</w:t>
      </w:r>
      <w:r w:rsidR="00CB370D">
        <w:t>el.</w:t>
      </w:r>
      <w:r w:rsidR="00D35662">
        <w:t xml:space="preserve"> If we do need to change it we do a </w:t>
      </w:r>
      <w:r w:rsidR="00AD6DE8">
        <w:t>R</w:t>
      </w:r>
      <w:r w:rsidR="00D35662">
        <w:t xml:space="preserve">esolution next week to effectuate the salaries. Frank Carl added that if you should hear anything this week, he is sending off a letter to the </w:t>
      </w:r>
      <w:r w:rsidR="00D35662" w:rsidRPr="00AD6DE8">
        <w:rPr>
          <w:highlight w:val="yellow"/>
        </w:rPr>
        <w:t>Br</w:t>
      </w:r>
      <w:r w:rsidR="00AD6DE8" w:rsidRPr="00AD6DE8">
        <w:rPr>
          <w:highlight w:val="yellow"/>
        </w:rPr>
        <w:t>oome</w:t>
      </w:r>
      <w:r w:rsidR="00D35662" w:rsidRPr="00AD6DE8">
        <w:rPr>
          <w:highlight w:val="yellow"/>
        </w:rPr>
        <w:t xml:space="preserve"> Co</w:t>
      </w:r>
      <w:r w:rsidR="00AD6DE8" w:rsidRPr="00AD6DE8">
        <w:rPr>
          <w:highlight w:val="yellow"/>
        </w:rPr>
        <w:t>unty</w:t>
      </w:r>
      <w:r w:rsidR="00D35662">
        <w:t xml:space="preserve"> BAR in </w:t>
      </w:r>
      <w:r w:rsidR="00D35662">
        <w:lastRenderedPageBreak/>
        <w:t>regards to Mr. Schapiro’s behavior. He felt it was extremely unprofessional and unethical for him to come in and pitch salary increases for the Town. He felt it was wrong.</w:t>
      </w:r>
      <w:r w:rsidR="00CB370D">
        <w:t xml:space="preserve"> </w:t>
      </w:r>
      <w:r w:rsidR="00D35662">
        <w:t>It was a complete blind side.</w:t>
      </w:r>
    </w:p>
    <w:p w:rsidR="00D35662" w:rsidRDefault="00D35662" w:rsidP="00714719">
      <w:r>
        <w:t>Keegan Coughlin said can we scratch the second whereas clause and pass the other two. Gene said he was fine with that.</w:t>
      </w:r>
    </w:p>
    <w:p w:rsidR="00D35662" w:rsidRDefault="00D35662" w:rsidP="00714719">
      <w:r>
        <w:t xml:space="preserve">Jim DiMascio amended his </w:t>
      </w:r>
      <w:r w:rsidR="00AD6DE8" w:rsidRPr="00AD6DE8">
        <w:rPr>
          <w:highlight w:val="yellow"/>
        </w:rPr>
        <w:t>M</w:t>
      </w:r>
      <w:r>
        <w:t xml:space="preserve">otion to reflect the omitting of the Justice Court portion, Frank Carl amended his </w:t>
      </w:r>
      <w:r w:rsidR="00AD6DE8" w:rsidRPr="00AD6DE8">
        <w:rPr>
          <w:highlight w:val="yellow"/>
        </w:rPr>
        <w:t>M</w:t>
      </w:r>
      <w:r>
        <w:t>otion as well. Hulbert voted aye, Carl voted aye, Klenovic voted aye, DiMascio voted aye and Johnson voted aye. Motion carried by: 5 Ayes, 0 Nays.</w:t>
      </w:r>
    </w:p>
    <w:p w:rsidR="00D35662" w:rsidRDefault="00D35662" w:rsidP="00372537">
      <w:pPr>
        <w:pStyle w:val="ListParagraph"/>
        <w:numPr>
          <w:ilvl w:val="0"/>
          <w:numId w:val="6"/>
        </w:numPr>
      </w:pPr>
      <w:r>
        <w:t>Resolution Authorizing the Purchase of Vehicle Accessory</w:t>
      </w:r>
      <w:r w:rsidR="002928E1">
        <w:t xml:space="preserve"> </w:t>
      </w:r>
      <w:r w:rsidRPr="002928E1">
        <w:rPr>
          <w:highlight w:val="yellow"/>
        </w:rPr>
        <w:t>-</w:t>
      </w:r>
      <w:r>
        <w:t xml:space="preserve"> Public Works – Dump Body, </w:t>
      </w:r>
      <w:r w:rsidR="002928E1" w:rsidRPr="002928E1">
        <w:rPr>
          <w:highlight w:val="yellow"/>
        </w:rPr>
        <w:t>M</w:t>
      </w:r>
      <w:r>
        <w:t xml:space="preserve">otion was made by Frank Carl, seconded by Gene Hulbert. </w:t>
      </w:r>
      <w:r w:rsidR="00F232C7">
        <w:t>Fra</w:t>
      </w:r>
      <w:r w:rsidR="004D450F">
        <w:t xml:space="preserve">nk Carl questioned Greg if the two quotes were all the same as the verbiage was a little different and Greg said yes, they were all the same. Gene Hulbert had a question on the verbiage of the </w:t>
      </w:r>
      <w:r w:rsidR="002928E1" w:rsidRPr="002928E1">
        <w:rPr>
          <w:highlight w:val="yellow"/>
        </w:rPr>
        <w:t>R</w:t>
      </w:r>
      <w:r w:rsidR="004D450F">
        <w:t xml:space="preserve">esolution stating the </w:t>
      </w:r>
      <w:r w:rsidR="002928E1" w:rsidRPr="002928E1">
        <w:rPr>
          <w:highlight w:val="yellow"/>
        </w:rPr>
        <w:t>T</w:t>
      </w:r>
      <w:r w:rsidR="004D450F">
        <w:t xml:space="preserve">own </w:t>
      </w:r>
      <w:r w:rsidR="002928E1" w:rsidRPr="002928E1">
        <w:rPr>
          <w:highlight w:val="yellow"/>
        </w:rPr>
        <w:t>B</w:t>
      </w:r>
      <w:r w:rsidR="004D450F">
        <w:t xml:space="preserve">udget </w:t>
      </w:r>
      <w:r w:rsidR="002928E1" w:rsidRPr="002928E1">
        <w:rPr>
          <w:highlight w:val="yellow"/>
        </w:rPr>
        <w:t>O</w:t>
      </w:r>
      <w:r w:rsidR="004D450F">
        <w:t xml:space="preserve">fficer vs. the </w:t>
      </w:r>
      <w:r w:rsidR="002928E1" w:rsidRPr="002928E1">
        <w:rPr>
          <w:highlight w:val="yellow"/>
        </w:rPr>
        <w:t>B</w:t>
      </w:r>
      <w:r w:rsidR="004D450F">
        <w:t xml:space="preserve">ookkeeper or </w:t>
      </w:r>
      <w:r w:rsidR="002928E1" w:rsidRPr="002928E1">
        <w:rPr>
          <w:highlight w:val="yellow"/>
        </w:rPr>
        <w:t>T</w:t>
      </w:r>
      <w:r w:rsidR="004D450F">
        <w:t xml:space="preserve">own </w:t>
      </w:r>
      <w:r w:rsidR="002928E1" w:rsidRPr="002928E1">
        <w:rPr>
          <w:highlight w:val="yellow"/>
        </w:rPr>
        <w:t>S</w:t>
      </w:r>
      <w:r w:rsidR="004D450F">
        <w:t>upervisor</w:t>
      </w:r>
      <w:r w:rsidR="002928E1">
        <w:t xml:space="preserve"> </w:t>
      </w:r>
      <w:r w:rsidR="004D450F">
        <w:t>-</w:t>
      </w:r>
      <w:r w:rsidR="002928E1">
        <w:t xml:space="preserve"> </w:t>
      </w:r>
      <w:r w:rsidR="004D450F">
        <w:t xml:space="preserve">does it matter? Keegan replied that technically Jo Anne is the Town’s </w:t>
      </w:r>
      <w:r w:rsidR="002928E1" w:rsidRPr="002928E1">
        <w:rPr>
          <w:highlight w:val="yellow"/>
        </w:rPr>
        <w:t>B</w:t>
      </w:r>
      <w:r w:rsidR="004D450F">
        <w:t xml:space="preserve">udget </w:t>
      </w:r>
      <w:r w:rsidR="002928E1" w:rsidRPr="002928E1">
        <w:rPr>
          <w:highlight w:val="yellow"/>
        </w:rPr>
        <w:t>O</w:t>
      </w:r>
      <w:r w:rsidR="004D450F">
        <w:t xml:space="preserve">fficer, so it probably should say the </w:t>
      </w:r>
      <w:r w:rsidR="002928E1" w:rsidRPr="002928E1">
        <w:rPr>
          <w:highlight w:val="yellow"/>
        </w:rPr>
        <w:t>B</w:t>
      </w:r>
      <w:r w:rsidR="004D450F">
        <w:t xml:space="preserve">ookkeeper. It really doesn’t matter because usually Julie’s recommendation is blessed by Jo Anne. Keegan feels that </w:t>
      </w:r>
      <w:r w:rsidR="002928E1" w:rsidRPr="002928E1">
        <w:rPr>
          <w:highlight w:val="yellow"/>
        </w:rPr>
        <w:t>B</w:t>
      </w:r>
      <w:r w:rsidR="004D450F">
        <w:t xml:space="preserve">ookkeeper is better because it allows the check by the </w:t>
      </w:r>
      <w:r w:rsidR="002928E1" w:rsidRPr="002928E1">
        <w:rPr>
          <w:highlight w:val="yellow"/>
        </w:rPr>
        <w:t>S</w:t>
      </w:r>
      <w:r w:rsidR="004D450F">
        <w:t xml:space="preserve">upervisor as a voting person. There being no further discussion Hulbert voted aye, Carl voted aye, Klenovic voted aye, DiMascio voted </w:t>
      </w:r>
      <w:r w:rsidR="002928E1">
        <w:t xml:space="preserve">aye </w:t>
      </w:r>
      <w:r w:rsidR="004D450F">
        <w:t>and Johnson voted aye. Motion carried by the following: 5 Ayes, 0 Nays.</w:t>
      </w:r>
    </w:p>
    <w:p w:rsidR="00D35662" w:rsidRDefault="001C50DB" w:rsidP="003D2CC4">
      <w:pPr>
        <w:pStyle w:val="ListParagraph"/>
        <w:numPr>
          <w:ilvl w:val="0"/>
          <w:numId w:val="6"/>
        </w:numPr>
      </w:pPr>
      <w:r>
        <w:t xml:space="preserve">Resolution to Create a Force Account </w:t>
      </w:r>
      <w:r w:rsidR="00E70333">
        <w:t>Authorization for the Town</w:t>
      </w:r>
      <w:r w:rsidR="007421A5">
        <w:t xml:space="preserve"> Engineer to Bill Time Related to Work Performed on the Town of Chenango’s Wastewater Treatment Plant Improvement Project, </w:t>
      </w:r>
      <w:r w:rsidR="002C29A3" w:rsidRPr="002C29A3">
        <w:rPr>
          <w:highlight w:val="yellow"/>
        </w:rPr>
        <w:t>M</w:t>
      </w:r>
      <w:r w:rsidR="007421A5">
        <w:t xml:space="preserve">otion was made by Jim DiMascio, seconded by Frank Carl. After discussion </w:t>
      </w:r>
      <w:r w:rsidR="00717A27">
        <w:t>it was Keegan Coughlin’s recommendation to table this motion</w:t>
      </w:r>
      <w:r w:rsidR="000D2441">
        <w:t xml:space="preserve">. </w:t>
      </w:r>
      <w:r w:rsidR="007421A5">
        <w:t xml:space="preserve">Jim DiMascio withdrew his </w:t>
      </w:r>
      <w:r w:rsidR="002C29A3" w:rsidRPr="002C29A3">
        <w:rPr>
          <w:highlight w:val="yellow"/>
        </w:rPr>
        <w:t>M</w:t>
      </w:r>
      <w:r w:rsidR="007421A5">
        <w:t>otion, Frank Carl withdrew his second.</w:t>
      </w:r>
      <w:r w:rsidR="000D2441">
        <w:t xml:space="preserve"> </w:t>
      </w:r>
      <w:r w:rsidR="007421A5">
        <w:t xml:space="preserve">All were in favor of </w:t>
      </w:r>
      <w:r w:rsidR="000D2441">
        <w:t xml:space="preserve">tabling this and </w:t>
      </w:r>
      <w:r w:rsidR="007421A5">
        <w:t>having Keegan Coughlin</w:t>
      </w:r>
      <w:r w:rsidR="00F232C7">
        <w:t xml:space="preserve"> legally </w:t>
      </w:r>
      <w:r w:rsidR="007421A5">
        <w:t>check into this prior to the ne</w:t>
      </w:r>
      <w:r w:rsidR="00F232C7">
        <w:t>xt</w:t>
      </w:r>
      <w:r w:rsidR="007421A5">
        <w:t xml:space="preserve"> meeting.</w:t>
      </w:r>
    </w:p>
    <w:p w:rsidR="00F2430C" w:rsidRDefault="000D2441" w:rsidP="00714719">
      <w:pPr>
        <w:rPr>
          <w:b/>
          <w:u w:val="single"/>
        </w:rPr>
      </w:pPr>
      <w:r w:rsidRPr="000D2441">
        <w:rPr>
          <w:b/>
          <w:u w:val="single"/>
        </w:rPr>
        <w:t>Unfinished Business:</w:t>
      </w:r>
    </w:p>
    <w:p w:rsidR="000D2441" w:rsidRDefault="000D2441" w:rsidP="00714719">
      <w:r>
        <w:t xml:space="preserve">Gene Hulbert would ask that we postpone this until the next meeting where there is no Board Meeting after it. All </w:t>
      </w:r>
      <w:r w:rsidR="00345E25" w:rsidRPr="00345E25">
        <w:rPr>
          <w:highlight w:val="yellow"/>
        </w:rPr>
        <w:t>B</w:t>
      </w:r>
      <w:r>
        <w:t>oard members were in agreeance.</w:t>
      </w:r>
    </w:p>
    <w:p w:rsidR="000D2441" w:rsidRDefault="000D2441" w:rsidP="00714719">
      <w:r>
        <w:t xml:space="preserve">Frank Carl said he had questions on up comping projects and agendas. He doesn’t understand why… well to go down to Nancy’s point earlier he doesn’t feel the need to spend any unnecessary money. The CDL’s need to have drug tests but why go down the path of making other employees when we don’t have </w:t>
      </w:r>
      <w:r w:rsidRPr="00345E25">
        <w:rPr>
          <w:highlight w:val="yellow"/>
        </w:rPr>
        <w:t>to</w:t>
      </w:r>
      <w:r>
        <w:t xml:space="preserve"> until we have a problem. Do you feel we have a problem in the building that he is not aware of? Jo Anne Klenovic said she feels that there are people who have the regular use of vehicles that may have an issue. After Jo Anne’s response they said ok we will leave it on the agenda. Frank then asked why do we have the continuing Broome County E-mail</w:t>
      </w:r>
      <w:r w:rsidR="00CA004D">
        <w:t xml:space="preserve"> and going with Pyramid? Jo Anne replied that Broome County is cutting us off at the end of the year and it will go away. Jo Anne continued that Pyramid will be making a presentation at a later agenda. Frank then continued with the Building &amp; Fire Safety stuff? Jo Anne said well we got the first leg of it from Jason Aurelio last week but no decisions were made. Frank said well he would like to know from Gavin what is required. Not what is cool but what is required. He </w:t>
      </w:r>
      <w:r w:rsidR="00CA004D">
        <w:lastRenderedPageBreak/>
        <w:t>would like to know what is required and what it is going to cost. Greg said it is his understanding that what we have now is bare minimum, that is what we need. Keegan Coughlin said he will be seeing him on Friday and he will ask him. Alex Urda added that it is his understanding that it signals that there is an alarm. The alarm calls into check the box in the Highway Garage. The Highway Garage can read it and it tells them the signals and to which building. So, they need to go there first to read the panel and then go to where it is signaling.</w:t>
      </w:r>
    </w:p>
    <w:p w:rsidR="00CA004D" w:rsidRDefault="00CA004D" w:rsidP="00714719">
      <w:r>
        <w:t xml:space="preserve">There being no further discussion, Jo Anne asked for a </w:t>
      </w:r>
      <w:r w:rsidR="00345E25" w:rsidRPr="00345E25">
        <w:rPr>
          <w:highlight w:val="yellow"/>
        </w:rPr>
        <w:t>M</w:t>
      </w:r>
      <w:r>
        <w:t>otion to adjourn. Motion was made by Jim DiMascio, seconded by Gene Hulbert. Hulbert voted aye, Carl voted aye, Klenovic voted aye, DiMascio voted aye, and Johnson voted aye. Motion carried by the following: 5 Ayes, 0 Nays.</w:t>
      </w:r>
    </w:p>
    <w:p w:rsidR="000335A8" w:rsidRDefault="000335A8" w:rsidP="00E604E5">
      <w:r>
        <w:t>Respectfully submitted,</w:t>
      </w:r>
    </w:p>
    <w:p w:rsidR="000335A8" w:rsidRDefault="000335A8"/>
    <w:p w:rsidR="00DC0935" w:rsidRDefault="00455458" w:rsidP="009D2F59">
      <w:pPr>
        <w:pStyle w:val="NoSpacing"/>
        <w:spacing w:before="0" w:beforeAutospacing="0" w:afterAutospacing="0"/>
      </w:pPr>
      <w:r>
        <w:t>Lizanne M. Tiesi-Korinek,</w:t>
      </w:r>
      <w:r w:rsidR="00A2020C">
        <w:t xml:space="preserve"> </w:t>
      </w:r>
      <w:r w:rsidR="00E05B36">
        <w:t xml:space="preserve">Town </w:t>
      </w:r>
      <w:r w:rsidR="00E05B36" w:rsidRPr="00A37BE0">
        <w:t>Clerk</w:t>
      </w:r>
    </w:p>
    <w:p w:rsidR="000335A8" w:rsidRDefault="00E05B36" w:rsidP="009D2F59">
      <w:pPr>
        <w:pStyle w:val="NoSpacing"/>
        <w:spacing w:before="0" w:beforeAutospacing="0" w:after="240" w:afterAutospacing="0"/>
      </w:pPr>
      <w:r w:rsidRPr="00A37BE0">
        <w:t>Town</w:t>
      </w:r>
      <w:r>
        <w:t xml:space="preserve"> of Chenango</w:t>
      </w:r>
      <w:r w:rsidR="000335A8">
        <w:t xml:space="preserve">  </w:t>
      </w:r>
    </w:p>
    <w:sectPr w:rsidR="000335A8" w:rsidSect="00CA5DFF">
      <w:footerReference w:type="default" r:id="rId8"/>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D5" w:rsidRDefault="000945D5" w:rsidP="00A00408">
      <w:r>
        <w:separator/>
      </w:r>
    </w:p>
  </w:endnote>
  <w:endnote w:type="continuationSeparator" w:id="0">
    <w:p w:rsidR="000945D5" w:rsidRDefault="000945D5"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rsidR="00AF47D3" w:rsidRDefault="00A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D5" w:rsidRDefault="000945D5" w:rsidP="00A00408">
      <w:r>
        <w:separator/>
      </w:r>
    </w:p>
  </w:footnote>
  <w:footnote w:type="continuationSeparator" w:id="0">
    <w:p w:rsidR="000945D5" w:rsidRDefault="000945D5"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C5"/>
    <w:multiLevelType w:val="hybridMultilevel"/>
    <w:tmpl w:val="556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60E"/>
    <w:multiLevelType w:val="hybridMultilevel"/>
    <w:tmpl w:val="54DE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CD335D"/>
    <w:multiLevelType w:val="hybridMultilevel"/>
    <w:tmpl w:val="8B5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7C2B"/>
    <w:multiLevelType w:val="hybridMultilevel"/>
    <w:tmpl w:val="5018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76802"/>
    <w:multiLevelType w:val="hybridMultilevel"/>
    <w:tmpl w:val="E1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3ECD"/>
    <w:rsid w:val="000119FB"/>
    <w:rsid w:val="0001639E"/>
    <w:rsid w:val="0002015F"/>
    <w:rsid w:val="00022B0C"/>
    <w:rsid w:val="00023BDF"/>
    <w:rsid w:val="000244FE"/>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99B"/>
    <w:rsid w:val="00056B63"/>
    <w:rsid w:val="0006117D"/>
    <w:rsid w:val="000624A7"/>
    <w:rsid w:val="00063A27"/>
    <w:rsid w:val="000641CC"/>
    <w:rsid w:val="00065164"/>
    <w:rsid w:val="000651CE"/>
    <w:rsid w:val="0006682E"/>
    <w:rsid w:val="000678E2"/>
    <w:rsid w:val="00067A3C"/>
    <w:rsid w:val="000709A8"/>
    <w:rsid w:val="0007143C"/>
    <w:rsid w:val="0007652C"/>
    <w:rsid w:val="0007698E"/>
    <w:rsid w:val="00080846"/>
    <w:rsid w:val="00082E17"/>
    <w:rsid w:val="0008364F"/>
    <w:rsid w:val="00084D84"/>
    <w:rsid w:val="000868A5"/>
    <w:rsid w:val="0008742C"/>
    <w:rsid w:val="0009079A"/>
    <w:rsid w:val="00090C8E"/>
    <w:rsid w:val="000916F9"/>
    <w:rsid w:val="000945D5"/>
    <w:rsid w:val="00097899"/>
    <w:rsid w:val="000979F6"/>
    <w:rsid w:val="000A011F"/>
    <w:rsid w:val="000A0C23"/>
    <w:rsid w:val="000A27DD"/>
    <w:rsid w:val="000A4639"/>
    <w:rsid w:val="000A75EF"/>
    <w:rsid w:val="000B01F6"/>
    <w:rsid w:val="000B027A"/>
    <w:rsid w:val="000B164E"/>
    <w:rsid w:val="000B1CFE"/>
    <w:rsid w:val="000B3D0A"/>
    <w:rsid w:val="000B5122"/>
    <w:rsid w:val="000B745E"/>
    <w:rsid w:val="000C237A"/>
    <w:rsid w:val="000C4844"/>
    <w:rsid w:val="000C5C33"/>
    <w:rsid w:val="000C6676"/>
    <w:rsid w:val="000C6CB3"/>
    <w:rsid w:val="000D23BA"/>
    <w:rsid w:val="000D2441"/>
    <w:rsid w:val="000D3FCB"/>
    <w:rsid w:val="000D6087"/>
    <w:rsid w:val="000D6BC9"/>
    <w:rsid w:val="000D7139"/>
    <w:rsid w:val="000D7ABE"/>
    <w:rsid w:val="000D7D14"/>
    <w:rsid w:val="000E0A8A"/>
    <w:rsid w:val="000E0EC9"/>
    <w:rsid w:val="000E458D"/>
    <w:rsid w:val="000E47B5"/>
    <w:rsid w:val="000E492D"/>
    <w:rsid w:val="000E4CDA"/>
    <w:rsid w:val="000E5C97"/>
    <w:rsid w:val="000E6320"/>
    <w:rsid w:val="000E707B"/>
    <w:rsid w:val="000F2BD0"/>
    <w:rsid w:val="000F3DB9"/>
    <w:rsid w:val="000F4B2A"/>
    <w:rsid w:val="00101051"/>
    <w:rsid w:val="00101BAA"/>
    <w:rsid w:val="00104864"/>
    <w:rsid w:val="00110E41"/>
    <w:rsid w:val="00115817"/>
    <w:rsid w:val="0012061D"/>
    <w:rsid w:val="0012115B"/>
    <w:rsid w:val="0012127A"/>
    <w:rsid w:val="00121E4C"/>
    <w:rsid w:val="001267FD"/>
    <w:rsid w:val="00127015"/>
    <w:rsid w:val="00127EC7"/>
    <w:rsid w:val="00130E2E"/>
    <w:rsid w:val="00131D3B"/>
    <w:rsid w:val="00132168"/>
    <w:rsid w:val="001407F6"/>
    <w:rsid w:val="001418C3"/>
    <w:rsid w:val="00141EB5"/>
    <w:rsid w:val="0014456F"/>
    <w:rsid w:val="00152053"/>
    <w:rsid w:val="00154F8E"/>
    <w:rsid w:val="00155727"/>
    <w:rsid w:val="00157866"/>
    <w:rsid w:val="00157F1D"/>
    <w:rsid w:val="00161A3B"/>
    <w:rsid w:val="00162598"/>
    <w:rsid w:val="00162D29"/>
    <w:rsid w:val="0016349F"/>
    <w:rsid w:val="001636DF"/>
    <w:rsid w:val="001638F4"/>
    <w:rsid w:val="00164943"/>
    <w:rsid w:val="00167370"/>
    <w:rsid w:val="00172F10"/>
    <w:rsid w:val="00176F54"/>
    <w:rsid w:val="00177076"/>
    <w:rsid w:val="00180B3B"/>
    <w:rsid w:val="001856C7"/>
    <w:rsid w:val="0018771D"/>
    <w:rsid w:val="0019318A"/>
    <w:rsid w:val="001A0B65"/>
    <w:rsid w:val="001A18DB"/>
    <w:rsid w:val="001A1D0A"/>
    <w:rsid w:val="001A4183"/>
    <w:rsid w:val="001A48DE"/>
    <w:rsid w:val="001A6140"/>
    <w:rsid w:val="001A6498"/>
    <w:rsid w:val="001A6718"/>
    <w:rsid w:val="001A6FEA"/>
    <w:rsid w:val="001A73E9"/>
    <w:rsid w:val="001B184A"/>
    <w:rsid w:val="001B29C4"/>
    <w:rsid w:val="001B2FF0"/>
    <w:rsid w:val="001B6E26"/>
    <w:rsid w:val="001C1A1A"/>
    <w:rsid w:val="001C1A61"/>
    <w:rsid w:val="001C2044"/>
    <w:rsid w:val="001C2F11"/>
    <w:rsid w:val="001C3560"/>
    <w:rsid w:val="001C50DB"/>
    <w:rsid w:val="001C7103"/>
    <w:rsid w:val="001D0E6E"/>
    <w:rsid w:val="001D1285"/>
    <w:rsid w:val="001D2C6F"/>
    <w:rsid w:val="001D35C9"/>
    <w:rsid w:val="001D3E60"/>
    <w:rsid w:val="001D4422"/>
    <w:rsid w:val="001D539B"/>
    <w:rsid w:val="001E1821"/>
    <w:rsid w:val="001E1A3E"/>
    <w:rsid w:val="001E5B11"/>
    <w:rsid w:val="001E6F6B"/>
    <w:rsid w:val="001F1EE6"/>
    <w:rsid w:val="001F3110"/>
    <w:rsid w:val="001F4A99"/>
    <w:rsid w:val="001F5486"/>
    <w:rsid w:val="001F662C"/>
    <w:rsid w:val="001F7F49"/>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3453"/>
    <w:rsid w:val="00290630"/>
    <w:rsid w:val="00290EA0"/>
    <w:rsid w:val="002928E1"/>
    <w:rsid w:val="00293ACB"/>
    <w:rsid w:val="0029616D"/>
    <w:rsid w:val="002974A9"/>
    <w:rsid w:val="002A0FC6"/>
    <w:rsid w:val="002A30A0"/>
    <w:rsid w:val="002A76BE"/>
    <w:rsid w:val="002B2978"/>
    <w:rsid w:val="002B2D60"/>
    <w:rsid w:val="002B3DF9"/>
    <w:rsid w:val="002B5330"/>
    <w:rsid w:val="002B5DA3"/>
    <w:rsid w:val="002B63D9"/>
    <w:rsid w:val="002C074E"/>
    <w:rsid w:val="002C29A3"/>
    <w:rsid w:val="002C2D51"/>
    <w:rsid w:val="002D48A7"/>
    <w:rsid w:val="002D6166"/>
    <w:rsid w:val="002D6A46"/>
    <w:rsid w:val="002D6AC0"/>
    <w:rsid w:val="002D6B2C"/>
    <w:rsid w:val="002E3EE0"/>
    <w:rsid w:val="002F1934"/>
    <w:rsid w:val="0030017E"/>
    <w:rsid w:val="00302E82"/>
    <w:rsid w:val="003104BE"/>
    <w:rsid w:val="0031073B"/>
    <w:rsid w:val="00310B41"/>
    <w:rsid w:val="00311D87"/>
    <w:rsid w:val="003127FC"/>
    <w:rsid w:val="00313361"/>
    <w:rsid w:val="00315E54"/>
    <w:rsid w:val="00317339"/>
    <w:rsid w:val="00317615"/>
    <w:rsid w:val="00317865"/>
    <w:rsid w:val="003201B7"/>
    <w:rsid w:val="00321665"/>
    <w:rsid w:val="003271EC"/>
    <w:rsid w:val="0032755C"/>
    <w:rsid w:val="0032763F"/>
    <w:rsid w:val="0033059D"/>
    <w:rsid w:val="0033283F"/>
    <w:rsid w:val="00333E35"/>
    <w:rsid w:val="00334306"/>
    <w:rsid w:val="0033470A"/>
    <w:rsid w:val="00345E25"/>
    <w:rsid w:val="00346B66"/>
    <w:rsid w:val="003512FA"/>
    <w:rsid w:val="0035189E"/>
    <w:rsid w:val="003522E5"/>
    <w:rsid w:val="00353309"/>
    <w:rsid w:val="00355615"/>
    <w:rsid w:val="003563FD"/>
    <w:rsid w:val="003569A4"/>
    <w:rsid w:val="003605E3"/>
    <w:rsid w:val="00362727"/>
    <w:rsid w:val="00362A0D"/>
    <w:rsid w:val="003646C0"/>
    <w:rsid w:val="003649B0"/>
    <w:rsid w:val="00364C7E"/>
    <w:rsid w:val="00364C99"/>
    <w:rsid w:val="003651BA"/>
    <w:rsid w:val="0037190B"/>
    <w:rsid w:val="00371DBA"/>
    <w:rsid w:val="00374636"/>
    <w:rsid w:val="003756B0"/>
    <w:rsid w:val="003760B0"/>
    <w:rsid w:val="003767B0"/>
    <w:rsid w:val="00381725"/>
    <w:rsid w:val="00381CBC"/>
    <w:rsid w:val="00383C21"/>
    <w:rsid w:val="00385AD8"/>
    <w:rsid w:val="003875E8"/>
    <w:rsid w:val="00395C63"/>
    <w:rsid w:val="00396474"/>
    <w:rsid w:val="00397E06"/>
    <w:rsid w:val="003A0329"/>
    <w:rsid w:val="003A385D"/>
    <w:rsid w:val="003A3E5E"/>
    <w:rsid w:val="003A56C7"/>
    <w:rsid w:val="003A5E66"/>
    <w:rsid w:val="003B1DA7"/>
    <w:rsid w:val="003B43A0"/>
    <w:rsid w:val="003B6136"/>
    <w:rsid w:val="003B747E"/>
    <w:rsid w:val="003C03E4"/>
    <w:rsid w:val="003C0A9B"/>
    <w:rsid w:val="003C1A5C"/>
    <w:rsid w:val="003C32CB"/>
    <w:rsid w:val="003C3E6E"/>
    <w:rsid w:val="003C3F56"/>
    <w:rsid w:val="003C5A79"/>
    <w:rsid w:val="003C66D0"/>
    <w:rsid w:val="003C74B4"/>
    <w:rsid w:val="003C7F0B"/>
    <w:rsid w:val="003D0883"/>
    <w:rsid w:val="003D1641"/>
    <w:rsid w:val="003D275F"/>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964"/>
    <w:rsid w:val="00405C7B"/>
    <w:rsid w:val="00405D5A"/>
    <w:rsid w:val="0040615E"/>
    <w:rsid w:val="00406BB4"/>
    <w:rsid w:val="0040720E"/>
    <w:rsid w:val="00417C2A"/>
    <w:rsid w:val="00420A2A"/>
    <w:rsid w:val="004222C7"/>
    <w:rsid w:val="004252D6"/>
    <w:rsid w:val="00426D5A"/>
    <w:rsid w:val="00430221"/>
    <w:rsid w:val="00430754"/>
    <w:rsid w:val="00430B9D"/>
    <w:rsid w:val="00434C56"/>
    <w:rsid w:val="00436FBB"/>
    <w:rsid w:val="0044047C"/>
    <w:rsid w:val="004411AD"/>
    <w:rsid w:val="004415CB"/>
    <w:rsid w:val="00443309"/>
    <w:rsid w:val="00445FB2"/>
    <w:rsid w:val="004470C9"/>
    <w:rsid w:val="00455458"/>
    <w:rsid w:val="00457114"/>
    <w:rsid w:val="004610D7"/>
    <w:rsid w:val="004618D7"/>
    <w:rsid w:val="004638C7"/>
    <w:rsid w:val="0046418F"/>
    <w:rsid w:val="00465E82"/>
    <w:rsid w:val="004720AA"/>
    <w:rsid w:val="00474B5E"/>
    <w:rsid w:val="00474D89"/>
    <w:rsid w:val="0047529A"/>
    <w:rsid w:val="00475503"/>
    <w:rsid w:val="0047552F"/>
    <w:rsid w:val="00475D7C"/>
    <w:rsid w:val="00480546"/>
    <w:rsid w:val="00481BA8"/>
    <w:rsid w:val="00482721"/>
    <w:rsid w:val="00482BD0"/>
    <w:rsid w:val="00483880"/>
    <w:rsid w:val="0049150B"/>
    <w:rsid w:val="0049353B"/>
    <w:rsid w:val="00493C7B"/>
    <w:rsid w:val="00493FDB"/>
    <w:rsid w:val="00494535"/>
    <w:rsid w:val="004945CC"/>
    <w:rsid w:val="00495DD7"/>
    <w:rsid w:val="00496B20"/>
    <w:rsid w:val="00497754"/>
    <w:rsid w:val="004A3687"/>
    <w:rsid w:val="004A6FA5"/>
    <w:rsid w:val="004A764D"/>
    <w:rsid w:val="004B0343"/>
    <w:rsid w:val="004B0794"/>
    <w:rsid w:val="004B0C37"/>
    <w:rsid w:val="004B3C36"/>
    <w:rsid w:val="004C5B93"/>
    <w:rsid w:val="004C6210"/>
    <w:rsid w:val="004C647A"/>
    <w:rsid w:val="004C7C00"/>
    <w:rsid w:val="004D05EB"/>
    <w:rsid w:val="004D0A9E"/>
    <w:rsid w:val="004D450F"/>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67DC"/>
    <w:rsid w:val="00526C26"/>
    <w:rsid w:val="005311EE"/>
    <w:rsid w:val="00531408"/>
    <w:rsid w:val="005322A2"/>
    <w:rsid w:val="005323A6"/>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64AE5"/>
    <w:rsid w:val="00565E22"/>
    <w:rsid w:val="00566D06"/>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45B2"/>
    <w:rsid w:val="005A5C9A"/>
    <w:rsid w:val="005A5D20"/>
    <w:rsid w:val="005A6875"/>
    <w:rsid w:val="005B4259"/>
    <w:rsid w:val="005B4619"/>
    <w:rsid w:val="005B4992"/>
    <w:rsid w:val="005B4CB1"/>
    <w:rsid w:val="005B4F84"/>
    <w:rsid w:val="005B552A"/>
    <w:rsid w:val="005B7CC7"/>
    <w:rsid w:val="005C0D9F"/>
    <w:rsid w:val="005D1CDC"/>
    <w:rsid w:val="005D4A2B"/>
    <w:rsid w:val="005D5A8C"/>
    <w:rsid w:val="005D72B0"/>
    <w:rsid w:val="005F1CCC"/>
    <w:rsid w:val="005F43A5"/>
    <w:rsid w:val="005F4675"/>
    <w:rsid w:val="005F5589"/>
    <w:rsid w:val="005F6970"/>
    <w:rsid w:val="005F7F83"/>
    <w:rsid w:val="00603ADF"/>
    <w:rsid w:val="00605028"/>
    <w:rsid w:val="006056C0"/>
    <w:rsid w:val="00605FF4"/>
    <w:rsid w:val="00607322"/>
    <w:rsid w:val="006116B0"/>
    <w:rsid w:val="006143A9"/>
    <w:rsid w:val="00614B0D"/>
    <w:rsid w:val="00616199"/>
    <w:rsid w:val="00616900"/>
    <w:rsid w:val="006179C2"/>
    <w:rsid w:val="006200BC"/>
    <w:rsid w:val="0062015C"/>
    <w:rsid w:val="0062036D"/>
    <w:rsid w:val="00622875"/>
    <w:rsid w:val="00622C23"/>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72873"/>
    <w:rsid w:val="00674063"/>
    <w:rsid w:val="00676C08"/>
    <w:rsid w:val="006770CA"/>
    <w:rsid w:val="00677248"/>
    <w:rsid w:val="00677C4C"/>
    <w:rsid w:val="00682C3D"/>
    <w:rsid w:val="00683B16"/>
    <w:rsid w:val="0068459E"/>
    <w:rsid w:val="00685339"/>
    <w:rsid w:val="00685476"/>
    <w:rsid w:val="006855A2"/>
    <w:rsid w:val="0069033E"/>
    <w:rsid w:val="006976F1"/>
    <w:rsid w:val="00697EB6"/>
    <w:rsid w:val="00697ECD"/>
    <w:rsid w:val="006A1912"/>
    <w:rsid w:val="006A1BE2"/>
    <w:rsid w:val="006A1F98"/>
    <w:rsid w:val="006A6E5A"/>
    <w:rsid w:val="006A7298"/>
    <w:rsid w:val="006A7873"/>
    <w:rsid w:val="006B04A7"/>
    <w:rsid w:val="006B3E5D"/>
    <w:rsid w:val="006B408E"/>
    <w:rsid w:val="006C2A29"/>
    <w:rsid w:val="006C2BDE"/>
    <w:rsid w:val="006C72E6"/>
    <w:rsid w:val="006D05A2"/>
    <w:rsid w:val="006D1926"/>
    <w:rsid w:val="006D40E5"/>
    <w:rsid w:val="006D49FF"/>
    <w:rsid w:val="006D7883"/>
    <w:rsid w:val="006E22AC"/>
    <w:rsid w:val="006E3FB5"/>
    <w:rsid w:val="006E5362"/>
    <w:rsid w:val="006E6593"/>
    <w:rsid w:val="006F2F23"/>
    <w:rsid w:val="006F3DCE"/>
    <w:rsid w:val="006F41BC"/>
    <w:rsid w:val="006F538A"/>
    <w:rsid w:val="006F7855"/>
    <w:rsid w:val="006F7CFE"/>
    <w:rsid w:val="006F7D86"/>
    <w:rsid w:val="007013F8"/>
    <w:rsid w:val="0070380D"/>
    <w:rsid w:val="00704322"/>
    <w:rsid w:val="00704E65"/>
    <w:rsid w:val="00705E3A"/>
    <w:rsid w:val="007062DE"/>
    <w:rsid w:val="00712701"/>
    <w:rsid w:val="00713935"/>
    <w:rsid w:val="00714719"/>
    <w:rsid w:val="00715E60"/>
    <w:rsid w:val="0071640C"/>
    <w:rsid w:val="00716CA1"/>
    <w:rsid w:val="00717A27"/>
    <w:rsid w:val="0072060C"/>
    <w:rsid w:val="00720861"/>
    <w:rsid w:val="007213E5"/>
    <w:rsid w:val="00721D53"/>
    <w:rsid w:val="007227FA"/>
    <w:rsid w:val="00722F0C"/>
    <w:rsid w:val="00723124"/>
    <w:rsid w:val="00723F05"/>
    <w:rsid w:val="007255EE"/>
    <w:rsid w:val="00725FDB"/>
    <w:rsid w:val="00726346"/>
    <w:rsid w:val="007270F0"/>
    <w:rsid w:val="0072740B"/>
    <w:rsid w:val="0073312D"/>
    <w:rsid w:val="007338EC"/>
    <w:rsid w:val="00733E7A"/>
    <w:rsid w:val="007341B5"/>
    <w:rsid w:val="00736C2A"/>
    <w:rsid w:val="007405BB"/>
    <w:rsid w:val="007421A5"/>
    <w:rsid w:val="00742D0A"/>
    <w:rsid w:val="00744612"/>
    <w:rsid w:val="00744C6E"/>
    <w:rsid w:val="0074608A"/>
    <w:rsid w:val="00750D29"/>
    <w:rsid w:val="0075261E"/>
    <w:rsid w:val="007532E5"/>
    <w:rsid w:val="00753EE1"/>
    <w:rsid w:val="00754379"/>
    <w:rsid w:val="00754C76"/>
    <w:rsid w:val="00754D9A"/>
    <w:rsid w:val="00756691"/>
    <w:rsid w:val="00760BC1"/>
    <w:rsid w:val="007612E2"/>
    <w:rsid w:val="00762344"/>
    <w:rsid w:val="007630A0"/>
    <w:rsid w:val="00765270"/>
    <w:rsid w:val="00767B3D"/>
    <w:rsid w:val="0077077E"/>
    <w:rsid w:val="007713FA"/>
    <w:rsid w:val="007731AC"/>
    <w:rsid w:val="0077377F"/>
    <w:rsid w:val="0077435B"/>
    <w:rsid w:val="00774579"/>
    <w:rsid w:val="0077516A"/>
    <w:rsid w:val="007753F2"/>
    <w:rsid w:val="00783D31"/>
    <w:rsid w:val="00783F0B"/>
    <w:rsid w:val="00784182"/>
    <w:rsid w:val="00784679"/>
    <w:rsid w:val="00793BBC"/>
    <w:rsid w:val="00794254"/>
    <w:rsid w:val="007A3A03"/>
    <w:rsid w:val="007A60EC"/>
    <w:rsid w:val="007A628C"/>
    <w:rsid w:val="007A6492"/>
    <w:rsid w:val="007A6F1E"/>
    <w:rsid w:val="007A7260"/>
    <w:rsid w:val="007B0F2B"/>
    <w:rsid w:val="007B1572"/>
    <w:rsid w:val="007B27DE"/>
    <w:rsid w:val="007B5056"/>
    <w:rsid w:val="007B6989"/>
    <w:rsid w:val="007C0BE1"/>
    <w:rsid w:val="007C13F1"/>
    <w:rsid w:val="007C2B65"/>
    <w:rsid w:val="007C2C72"/>
    <w:rsid w:val="007C363A"/>
    <w:rsid w:val="007C59B0"/>
    <w:rsid w:val="007C76B0"/>
    <w:rsid w:val="007D2CD8"/>
    <w:rsid w:val="007D3623"/>
    <w:rsid w:val="007D36AF"/>
    <w:rsid w:val="007D3DD8"/>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3E92"/>
    <w:rsid w:val="00824CB9"/>
    <w:rsid w:val="00826D2B"/>
    <w:rsid w:val="008308E3"/>
    <w:rsid w:val="008338BC"/>
    <w:rsid w:val="00836606"/>
    <w:rsid w:val="008367ED"/>
    <w:rsid w:val="00840128"/>
    <w:rsid w:val="0084095A"/>
    <w:rsid w:val="0084126C"/>
    <w:rsid w:val="00843E54"/>
    <w:rsid w:val="008547B5"/>
    <w:rsid w:val="008561C7"/>
    <w:rsid w:val="00861BF2"/>
    <w:rsid w:val="00863316"/>
    <w:rsid w:val="00863F8F"/>
    <w:rsid w:val="00867E3B"/>
    <w:rsid w:val="00867F64"/>
    <w:rsid w:val="0087320B"/>
    <w:rsid w:val="008741CC"/>
    <w:rsid w:val="0087649A"/>
    <w:rsid w:val="008766CB"/>
    <w:rsid w:val="00877AA4"/>
    <w:rsid w:val="00880DD5"/>
    <w:rsid w:val="00882054"/>
    <w:rsid w:val="00882758"/>
    <w:rsid w:val="00883737"/>
    <w:rsid w:val="0088670F"/>
    <w:rsid w:val="00890378"/>
    <w:rsid w:val="0089128E"/>
    <w:rsid w:val="008924B6"/>
    <w:rsid w:val="0089272D"/>
    <w:rsid w:val="00892D5A"/>
    <w:rsid w:val="008934A8"/>
    <w:rsid w:val="00895707"/>
    <w:rsid w:val="008A0E40"/>
    <w:rsid w:val="008A280E"/>
    <w:rsid w:val="008A2BD6"/>
    <w:rsid w:val="008A2DA7"/>
    <w:rsid w:val="008A31EB"/>
    <w:rsid w:val="008A3C72"/>
    <w:rsid w:val="008A3F47"/>
    <w:rsid w:val="008B22BD"/>
    <w:rsid w:val="008B5DD8"/>
    <w:rsid w:val="008C09F9"/>
    <w:rsid w:val="008C1017"/>
    <w:rsid w:val="008C36DA"/>
    <w:rsid w:val="008C38D7"/>
    <w:rsid w:val="008C5DED"/>
    <w:rsid w:val="008C696F"/>
    <w:rsid w:val="008C6D47"/>
    <w:rsid w:val="008C6FAF"/>
    <w:rsid w:val="008D0289"/>
    <w:rsid w:val="008D5D88"/>
    <w:rsid w:val="008D6A9C"/>
    <w:rsid w:val="008E198D"/>
    <w:rsid w:val="008E1ADD"/>
    <w:rsid w:val="008E2725"/>
    <w:rsid w:val="008E2878"/>
    <w:rsid w:val="008E3786"/>
    <w:rsid w:val="008E3BA6"/>
    <w:rsid w:val="008E4224"/>
    <w:rsid w:val="008E48F2"/>
    <w:rsid w:val="008E65C1"/>
    <w:rsid w:val="008E7C9B"/>
    <w:rsid w:val="008E7F84"/>
    <w:rsid w:val="008F0CF4"/>
    <w:rsid w:val="008F422D"/>
    <w:rsid w:val="008F6C13"/>
    <w:rsid w:val="008F6F9F"/>
    <w:rsid w:val="00901DAF"/>
    <w:rsid w:val="00903B9A"/>
    <w:rsid w:val="00917D72"/>
    <w:rsid w:val="00926B05"/>
    <w:rsid w:val="0092720E"/>
    <w:rsid w:val="009274DE"/>
    <w:rsid w:val="00930D03"/>
    <w:rsid w:val="00932D89"/>
    <w:rsid w:val="00932DD3"/>
    <w:rsid w:val="009342A0"/>
    <w:rsid w:val="009348D5"/>
    <w:rsid w:val="00934A8A"/>
    <w:rsid w:val="0093611F"/>
    <w:rsid w:val="009373CF"/>
    <w:rsid w:val="009375B9"/>
    <w:rsid w:val="0094163A"/>
    <w:rsid w:val="0094172F"/>
    <w:rsid w:val="00943D32"/>
    <w:rsid w:val="00943DD7"/>
    <w:rsid w:val="00945C45"/>
    <w:rsid w:val="00950F70"/>
    <w:rsid w:val="00955F47"/>
    <w:rsid w:val="00956987"/>
    <w:rsid w:val="00957745"/>
    <w:rsid w:val="009644FB"/>
    <w:rsid w:val="00965C99"/>
    <w:rsid w:val="009669D1"/>
    <w:rsid w:val="00966D30"/>
    <w:rsid w:val="00967746"/>
    <w:rsid w:val="009706A6"/>
    <w:rsid w:val="00971CA5"/>
    <w:rsid w:val="00971DFC"/>
    <w:rsid w:val="00974F71"/>
    <w:rsid w:val="00980764"/>
    <w:rsid w:val="00981194"/>
    <w:rsid w:val="00982B71"/>
    <w:rsid w:val="00983388"/>
    <w:rsid w:val="00985EDA"/>
    <w:rsid w:val="009866D2"/>
    <w:rsid w:val="00990839"/>
    <w:rsid w:val="009A0807"/>
    <w:rsid w:val="009A095A"/>
    <w:rsid w:val="009A0D44"/>
    <w:rsid w:val="009A3E61"/>
    <w:rsid w:val="009A55D3"/>
    <w:rsid w:val="009A5A16"/>
    <w:rsid w:val="009A5A2D"/>
    <w:rsid w:val="009B1ED4"/>
    <w:rsid w:val="009B49F5"/>
    <w:rsid w:val="009B7701"/>
    <w:rsid w:val="009B7BB2"/>
    <w:rsid w:val="009C078B"/>
    <w:rsid w:val="009C0E13"/>
    <w:rsid w:val="009C29E4"/>
    <w:rsid w:val="009C4652"/>
    <w:rsid w:val="009C5C11"/>
    <w:rsid w:val="009C6391"/>
    <w:rsid w:val="009C698D"/>
    <w:rsid w:val="009D017C"/>
    <w:rsid w:val="009D14DC"/>
    <w:rsid w:val="009D2F59"/>
    <w:rsid w:val="009D33AF"/>
    <w:rsid w:val="009D6500"/>
    <w:rsid w:val="009E1802"/>
    <w:rsid w:val="009E4213"/>
    <w:rsid w:val="009E4FDA"/>
    <w:rsid w:val="009E63C3"/>
    <w:rsid w:val="009E6777"/>
    <w:rsid w:val="009F2174"/>
    <w:rsid w:val="009F3F0D"/>
    <w:rsid w:val="009F5ABA"/>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26826"/>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1722"/>
    <w:rsid w:val="00A82314"/>
    <w:rsid w:val="00A85757"/>
    <w:rsid w:val="00A910D8"/>
    <w:rsid w:val="00A9244E"/>
    <w:rsid w:val="00A9314E"/>
    <w:rsid w:val="00A9570B"/>
    <w:rsid w:val="00A959D1"/>
    <w:rsid w:val="00A9796E"/>
    <w:rsid w:val="00AA2753"/>
    <w:rsid w:val="00AA4617"/>
    <w:rsid w:val="00AA5DCB"/>
    <w:rsid w:val="00AA64D7"/>
    <w:rsid w:val="00AA6FB7"/>
    <w:rsid w:val="00AB001A"/>
    <w:rsid w:val="00AB285C"/>
    <w:rsid w:val="00AB2DF9"/>
    <w:rsid w:val="00AB3A87"/>
    <w:rsid w:val="00AB4018"/>
    <w:rsid w:val="00AB430D"/>
    <w:rsid w:val="00AB5973"/>
    <w:rsid w:val="00AB5A65"/>
    <w:rsid w:val="00AB60E0"/>
    <w:rsid w:val="00AC0EC8"/>
    <w:rsid w:val="00AC17EF"/>
    <w:rsid w:val="00AC4E71"/>
    <w:rsid w:val="00AD03A7"/>
    <w:rsid w:val="00AD0D5F"/>
    <w:rsid w:val="00AD13B4"/>
    <w:rsid w:val="00AD3339"/>
    <w:rsid w:val="00AD6DE8"/>
    <w:rsid w:val="00AE0A86"/>
    <w:rsid w:val="00AE2558"/>
    <w:rsid w:val="00AE27A0"/>
    <w:rsid w:val="00AE3D6F"/>
    <w:rsid w:val="00AE5D52"/>
    <w:rsid w:val="00AE5D8D"/>
    <w:rsid w:val="00AE6741"/>
    <w:rsid w:val="00AE7B1D"/>
    <w:rsid w:val="00AE7EA3"/>
    <w:rsid w:val="00AF0A9D"/>
    <w:rsid w:val="00AF2478"/>
    <w:rsid w:val="00AF47D3"/>
    <w:rsid w:val="00AF49E9"/>
    <w:rsid w:val="00AF4A9E"/>
    <w:rsid w:val="00AF6FEF"/>
    <w:rsid w:val="00AF705F"/>
    <w:rsid w:val="00AF7732"/>
    <w:rsid w:val="00B002A8"/>
    <w:rsid w:val="00B04912"/>
    <w:rsid w:val="00B051C8"/>
    <w:rsid w:val="00B05A48"/>
    <w:rsid w:val="00B104B7"/>
    <w:rsid w:val="00B1062C"/>
    <w:rsid w:val="00B1093C"/>
    <w:rsid w:val="00B132F9"/>
    <w:rsid w:val="00B16036"/>
    <w:rsid w:val="00B23C65"/>
    <w:rsid w:val="00B2455C"/>
    <w:rsid w:val="00B257B0"/>
    <w:rsid w:val="00B25CBC"/>
    <w:rsid w:val="00B27AB7"/>
    <w:rsid w:val="00B30445"/>
    <w:rsid w:val="00B35225"/>
    <w:rsid w:val="00B3530D"/>
    <w:rsid w:val="00B37C23"/>
    <w:rsid w:val="00B37FBF"/>
    <w:rsid w:val="00B4018D"/>
    <w:rsid w:val="00B43642"/>
    <w:rsid w:val="00B439CF"/>
    <w:rsid w:val="00B44DF4"/>
    <w:rsid w:val="00B4559B"/>
    <w:rsid w:val="00B468E9"/>
    <w:rsid w:val="00B46E6B"/>
    <w:rsid w:val="00B51C43"/>
    <w:rsid w:val="00B53E58"/>
    <w:rsid w:val="00B5543C"/>
    <w:rsid w:val="00B565BF"/>
    <w:rsid w:val="00B60B1D"/>
    <w:rsid w:val="00B63889"/>
    <w:rsid w:val="00B65F77"/>
    <w:rsid w:val="00B65FA6"/>
    <w:rsid w:val="00B66BE9"/>
    <w:rsid w:val="00B671DF"/>
    <w:rsid w:val="00B676DC"/>
    <w:rsid w:val="00B718E1"/>
    <w:rsid w:val="00B728B5"/>
    <w:rsid w:val="00B731A3"/>
    <w:rsid w:val="00B7366A"/>
    <w:rsid w:val="00B77494"/>
    <w:rsid w:val="00B774A9"/>
    <w:rsid w:val="00B82251"/>
    <w:rsid w:val="00B83E3B"/>
    <w:rsid w:val="00B86E8B"/>
    <w:rsid w:val="00B902C5"/>
    <w:rsid w:val="00B93518"/>
    <w:rsid w:val="00B93EE8"/>
    <w:rsid w:val="00BA2A61"/>
    <w:rsid w:val="00BA4ADF"/>
    <w:rsid w:val="00BA5B02"/>
    <w:rsid w:val="00BB0686"/>
    <w:rsid w:val="00BB16CE"/>
    <w:rsid w:val="00BB3B55"/>
    <w:rsid w:val="00BB4A08"/>
    <w:rsid w:val="00BC1940"/>
    <w:rsid w:val="00BC58BE"/>
    <w:rsid w:val="00BD1A56"/>
    <w:rsid w:val="00BD2ABD"/>
    <w:rsid w:val="00BD2C5C"/>
    <w:rsid w:val="00BD468E"/>
    <w:rsid w:val="00BD6E91"/>
    <w:rsid w:val="00BE1D43"/>
    <w:rsid w:val="00BE2391"/>
    <w:rsid w:val="00BE53A8"/>
    <w:rsid w:val="00BE6990"/>
    <w:rsid w:val="00BE72E5"/>
    <w:rsid w:val="00BF0FFB"/>
    <w:rsid w:val="00BF1B94"/>
    <w:rsid w:val="00BF48A4"/>
    <w:rsid w:val="00C00122"/>
    <w:rsid w:val="00C0047D"/>
    <w:rsid w:val="00C00A68"/>
    <w:rsid w:val="00C03A47"/>
    <w:rsid w:val="00C12566"/>
    <w:rsid w:val="00C1350E"/>
    <w:rsid w:val="00C15EAB"/>
    <w:rsid w:val="00C17185"/>
    <w:rsid w:val="00C17347"/>
    <w:rsid w:val="00C20ACD"/>
    <w:rsid w:val="00C23A81"/>
    <w:rsid w:val="00C257EC"/>
    <w:rsid w:val="00C3364D"/>
    <w:rsid w:val="00C34564"/>
    <w:rsid w:val="00C34ED0"/>
    <w:rsid w:val="00C3797E"/>
    <w:rsid w:val="00C4126C"/>
    <w:rsid w:val="00C45BA0"/>
    <w:rsid w:val="00C47F7D"/>
    <w:rsid w:val="00C55491"/>
    <w:rsid w:val="00C56F39"/>
    <w:rsid w:val="00C575F6"/>
    <w:rsid w:val="00C604AA"/>
    <w:rsid w:val="00C60ADA"/>
    <w:rsid w:val="00C63A08"/>
    <w:rsid w:val="00C64385"/>
    <w:rsid w:val="00C65471"/>
    <w:rsid w:val="00C65EC8"/>
    <w:rsid w:val="00C67C05"/>
    <w:rsid w:val="00C706F2"/>
    <w:rsid w:val="00C71F91"/>
    <w:rsid w:val="00C747FD"/>
    <w:rsid w:val="00C75A3E"/>
    <w:rsid w:val="00C776BD"/>
    <w:rsid w:val="00C861DA"/>
    <w:rsid w:val="00C93C54"/>
    <w:rsid w:val="00C97152"/>
    <w:rsid w:val="00CA004D"/>
    <w:rsid w:val="00CA040E"/>
    <w:rsid w:val="00CA1D86"/>
    <w:rsid w:val="00CA35C5"/>
    <w:rsid w:val="00CA59DD"/>
    <w:rsid w:val="00CA5DFF"/>
    <w:rsid w:val="00CA5E94"/>
    <w:rsid w:val="00CA6362"/>
    <w:rsid w:val="00CA6845"/>
    <w:rsid w:val="00CB0ECA"/>
    <w:rsid w:val="00CB370D"/>
    <w:rsid w:val="00CB51B8"/>
    <w:rsid w:val="00CB6D6C"/>
    <w:rsid w:val="00CB7A7D"/>
    <w:rsid w:val="00CC6ABD"/>
    <w:rsid w:val="00CC7E6C"/>
    <w:rsid w:val="00CD09C6"/>
    <w:rsid w:val="00CD16CF"/>
    <w:rsid w:val="00CD2775"/>
    <w:rsid w:val="00CD49AE"/>
    <w:rsid w:val="00CE4762"/>
    <w:rsid w:val="00CE47AA"/>
    <w:rsid w:val="00CE4A3A"/>
    <w:rsid w:val="00CE5B23"/>
    <w:rsid w:val="00CF180A"/>
    <w:rsid w:val="00CF23A0"/>
    <w:rsid w:val="00CF7014"/>
    <w:rsid w:val="00CF7283"/>
    <w:rsid w:val="00D03706"/>
    <w:rsid w:val="00D07E89"/>
    <w:rsid w:val="00D106B2"/>
    <w:rsid w:val="00D11435"/>
    <w:rsid w:val="00D13383"/>
    <w:rsid w:val="00D165CD"/>
    <w:rsid w:val="00D17D44"/>
    <w:rsid w:val="00D213DF"/>
    <w:rsid w:val="00D24075"/>
    <w:rsid w:val="00D32A5A"/>
    <w:rsid w:val="00D335EA"/>
    <w:rsid w:val="00D35662"/>
    <w:rsid w:val="00D35F1B"/>
    <w:rsid w:val="00D36337"/>
    <w:rsid w:val="00D3745E"/>
    <w:rsid w:val="00D45B6B"/>
    <w:rsid w:val="00D50616"/>
    <w:rsid w:val="00D517F1"/>
    <w:rsid w:val="00D51978"/>
    <w:rsid w:val="00D52DDC"/>
    <w:rsid w:val="00D55B2E"/>
    <w:rsid w:val="00D571D3"/>
    <w:rsid w:val="00D62FA3"/>
    <w:rsid w:val="00D6475D"/>
    <w:rsid w:val="00D64B98"/>
    <w:rsid w:val="00D67488"/>
    <w:rsid w:val="00D7111C"/>
    <w:rsid w:val="00D726F2"/>
    <w:rsid w:val="00D72D03"/>
    <w:rsid w:val="00D741C1"/>
    <w:rsid w:val="00D76BF7"/>
    <w:rsid w:val="00D8094C"/>
    <w:rsid w:val="00D835A9"/>
    <w:rsid w:val="00D84135"/>
    <w:rsid w:val="00D8634B"/>
    <w:rsid w:val="00D91241"/>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67D4"/>
    <w:rsid w:val="00DC6F0C"/>
    <w:rsid w:val="00DD07D9"/>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9C4"/>
    <w:rsid w:val="00E11799"/>
    <w:rsid w:val="00E12038"/>
    <w:rsid w:val="00E1709E"/>
    <w:rsid w:val="00E1775D"/>
    <w:rsid w:val="00E1792B"/>
    <w:rsid w:val="00E179D5"/>
    <w:rsid w:val="00E20D99"/>
    <w:rsid w:val="00E211B7"/>
    <w:rsid w:val="00E21A7D"/>
    <w:rsid w:val="00E21AF5"/>
    <w:rsid w:val="00E22706"/>
    <w:rsid w:val="00E2368C"/>
    <w:rsid w:val="00E25BC9"/>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065"/>
    <w:rsid w:val="00E5076A"/>
    <w:rsid w:val="00E604A8"/>
    <w:rsid w:val="00E604E5"/>
    <w:rsid w:val="00E62D2D"/>
    <w:rsid w:val="00E70333"/>
    <w:rsid w:val="00E70D0A"/>
    <w:rsid w:val="00E70F30"/>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A1F99"/>
    <w:rsid w:val="00EA2375"/>
    <w:rsid w:val="00EA58B2"/>
    <w:rsid w:val="00EB06B9"/>
    <w:rsid w:val="00EB685F"/>
    <w:rsid w:val="00EB6FFF"/>
    <w:rsid w:val="00EB7A8E"/>
    <w:rsid w:val="00EC05F8"/>
    <w:rsid w:val="00EC194A"/>
    <w:rsid w:val="00EC33C3"/>
    <w:rsid w:val="00EC40D0"/>
    <w:rsid w:val="00EC4B42"/>
    <w:rsid w:val="00EC5652"/>
    <w:rsid w:val="00ED0F18"/>
    <w:rsid w:val="00ED3622"/>
    <w:rsid w:val="00ED4108"/>
    <w:rsid w:val="00ED49C8"/>
    <w:rsid w:val="00ED4AF1"/>
    <w:rsid w:val="00ED68F7"/>
    <w:rsid w:val="00EE011C"/>
    <w:rsid w:val="00EE1C14"/>
    <w:rsid w:val="00EE2542"/>
    <w:rsid w:val="00EE4105"/>
    <w:rsid w:val="00EE57BE"/>
    <w:rsid w:val="00EF015F"/>
    <w:rsid w:val="00EF5541"/>
    <w:rsid w:val="00F02056"/>
    <w:rsid w:val="00F05374"/>
    <w:rsid w:val="00F0606B"/>
    <w:rsid w:val="00F06E69"/>
    <w:rsid w:val="00F07636"/>
    <w:rsid w:val="00F142C0"/>
    <w:rsid w:val="00F17CF8"/>
    <w:rsid w:val="00F20712"/>
    <w:rsid w:val="00F222C4"/>
    <w:rsid w:val="00F232C7"/>
    <w:rsid w:val="00F233B7"/>
    <w:rsid w:val="00F23B02"/>
    <w:rsid w:val="00F2430C"/>
    <w:rsid w:val="00F244CB"/>
    <w:rsid w:val="00F25A75"/>
    <w:rsid w:val="00F25DB7"/>
    <w:rsid w:val="00F31554"/>
    <w:rsid w:val="00F318CB"/>
    <w:rsid w:val="00F31921"/>
    <w:rsid w:val="00F31A89"/>
    <w:rsid w:val="00F3517E"/>
    <w:rsid w:val="00F35B85"/>
    <w:rsid w:val="00F35BA9"/>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6084"/>
    <w:rsid w:val="00F77A5E"/>
    <w:rsid w:val="00F77A9F"/>
    <w:rsid w:val="00F83087"/>
    <w:rsid w:val="00F83A62"/>
    <w:rsid w:val="00F872FF"/>
    <w:rsid w:val="00F875F2"/>
    <w:rsid w:val="00F90542"/>
    <w:rsid w:val="00F90879"/>
    <w:rsid w:val="00F93655"/>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C3EFC"/>
    <w:rsid w:val="00FC53E0"/>
    <w:rsid w:val="00FC57F2"/>
    <w:rsid w:val="00FD0286"/>
    <w:rsid w:val="00FD24C6"/>
    <w:rsid w:val="00FD4B7F"/>
    <w:rsid w:val="00FE0259"/>
    <w:rsid w:val="00FE2D5D"/>
    <w:rsid w:val="00FE3587"/>
    <w:rsid w:val="00FE6388"/>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56BEC8"/>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F70"/>
    <w:rPr>
      <w:sz w:val="16"/>
      <w:szCs w:val="16"/>
    </w:rPr>
  </w:style>
  <w:style w:type="paragraph" w:styleId="CommentText">
    <w:name w:val="annotation text"/>
    <w:basedOn w:val="Normal"/>
    <w:link w:val="CommentTextChar"/>
    <w:uiPriority w:val="99"/>
    <w:semiHidden/>
    <w:unhideWhenUsed/>
    <w:rsid w:val="00950F70"/>
    <w:rPr>
      <w:sz w:val="20"/>
      <w:szCs w:val="20"/>
    </w:rPr>
  </w:style>
  <w:style w:type="character" w:customStyle="1" w:styleId="CommentTextChar">
    <w:name w:val="Comment Text Char"/>
    <w:basedOn w:val="DefaultParagraphFont"/>
    <w:link w:val="CommentText"/>
    <w:uiPriority w:val="99"/>
    <w:semiHidden/>
    <w:rsid w:val="00950F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70"/>
    <w:rPr>
      <w:b/>
      <w:bCs/>
    </w:rPr>
  </w:style>
  <w:style w:type="character" w:customStyle="1" w:styleId="CommentSubjectChar">
    <w:name w:val="Comment Subject Char"/>
    <w:basedOn w:val="CommentTextChar"/>
    <w:link w:val="CommentSubject"/>
    <w:uiPriority w:val="99"/>
    <w:semiHidden/>
    <w:rsid w:val="00950F7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34">
      <w:bodyDiv w:val="1"/>
      <w:marLeft w:val="0"/>
      <w:marRight w:val="0"/>
      <w:marTop w:val="0"/>
      <w:marBottom w:val="0"/>
      <w:divBdr>
        <w:top w:val="none" w:sz="0" w:space="0" w:color="auto"/>
        <w:left w:val="none" w:sz="0" w:space="0" w:color="auto"/>
        <w:bottom w:val="none" w:sz="0" w:space="0" w:color="auto"/>
        <w:right w:val="none" w:sz="0" w:space="0" w:color="auto"/>
      </w:divBdr>
    </w:div>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790081727">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3B8A-013E-459B-9D43-5DD520F0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2755</Words>
  <Characters>13042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34</cp:revision>
  <cp:lastPrinted>2022-01-14T19:57:00Z</cp:lastPrinted>
  <dcterms:created xsi:type="dcterms:W3CDTF">2022-05-10T18:32:00Z</dcterms:created>
  <dcterms:modified xsi:type="dcterms:W3CDTF">2022-05-10T19:04:00Z</dcterms:modified>
</cp:coreProperties>
</file>