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C70B" w14:textId="77777777" w:rsidR="009D2D4B" w:rsidRPr="002F17BF" w:rsidRDefault="009D2D4B" w:rsidP="00CE314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F17BF">
        <w:rPr>
          <w:rFonts w:ascii="Times New Roman" w:hAnsi="Times New Roman" w:cs="Times New Roman"/>
          <w:b/>
        </w:rPr>
        <w:t>NOTICE OF PUBLIC HEARING</w:t>
      </w:r>
    </w:p>
    <w:p w14:paraId="6364C85C" w14:textId="77777777" w:rsidR="009D2D4B" w:rsidRPr="002F17BF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6769AF" w14:textId="6B333C68" w:rsidR="00423149" w:rsidRPr="00784094" w:rsidRDefault="00423149" w:rsidP="00CE3140">
      <w:pPr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03077D">
        <w:rPr>
          <w:rFonts w:ascii="Times New Roman" w:hAnsi="Times New Roman"/>
        </w:rPr>
        <w:t xml:space="preserve">PLEASE TAKE NOTICE that the Town Board of the Town of Chenango, Broome County, New York will hold a public hearing on </w:t>
      </w:r>
      <w:r w:rsidR="0003077D">
        <w:rPr>
          <w:rFonts w:ascii="Times New Roman" w:hAnsi="Times New Roman"/>
        </w:rPr>
        <w:t>October 14</w:t>
      </w:r>
      <w:r w:rsidRPr="0003077D">
        <w:rPr>
          <w:rFonts w:ascii="Times New Roman" w:hAnsi="Times New Roman"/>
        </w:rPr>
        <w:t xml:space="preserve">, </w:t>
      </w:r>
      <w:proofErr w:type="gramStart"/>
      <w:r w:rsidRPr="0003077D">
        <w:rPr>
          <w:rFonts w:ascii="Times New Roman" w:hAnsi="Times New Roman"/>
        </w:rPr>
        <w:t>2026</w:t>
      </w:r>
      <w:proofErr w:type="gramEnd"/>
      <w:r w:rsidRPr="0003077D">
        <w:rPr>
          <w:rFonts w:ascii="Times New Roman" w:hAnsi="Times New Roman"/>
        </w:rPr>
        <w:t xml:space="preserve"> at the Town Hall, 1529 State Rt 12, Binghamton, NY 13901, to consider the adoption of a local law entitled “A LOCAL LAW </w:t>
      </w:r>
      <w:r w:rsidR="0003077D">
        <w:rPr>
          <w:rFonts w:ascii="Times New Roman" w:hAnsi="Times New Roman"/>
        </w:rPr>
        <w:t>TO OVERRIDE</w:t>
      </w:r>
      <w:r w:rsidRPr="0003077D">
        <w:rPr>
          <w:rFonts w:ascii="Times New Roman" w:hAnsi="Times New Roman"/>
        </w:rPr>
        <w:t xml:space="preserve"> THE </w:t>
      </w:r>
      <w:r w:rsidR="0003077D">
        <w:rPr>
          <w:rFonts w:ascii="Times New Roman" w:hAnsi="Times New Roman"/>
        </w:rPr>
        <w:t>TAX LEVY LIMIT ESTABLISHED IN GENERAL MUNICIPAL LAW § 3-C.”</w:t>
      </w:r>
      <w:r w:rsidRPr="0003077D">
        <w:rPr>
          <w:rFonts w:ascii="Times New Roman" w:hAnsi="Times New Roman"/>
        </w:rPr>
        <w:t xml:space="preserve"> The hearing will start at 6</w:t>
      </w:r>
      <w:r w:rsidR="0003077D">
        <w:rPr>
          <w:rFonts w:ascii="Times New Roman" w:hAnsi="Times New Roman"/>
        </w:rPr>
        <w:t>:00</w:t>
      </w:r>
      <w:r w:rsidRPr="0003077D">
        <w:rPr>
          <w:rFonts w:ascii="Times New Roman" w:hAnsi="Times New Roman"/>
        </w:rPr>
        <w:t xml:space="preserve"> p.m. </w:t>
      </w:r>
    </w:p>
    <w:p w14:paraId="164E2682" w14:textId="77777777" w:rsidR="009D2D4B" w:rsidRPr="002F17BF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280B17" w14:textId="59A7F629" w:rsidR="00423149" w:rsidRDefault="00F657AA" w:rsidP="00CE314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The proposed local law would authorize the Town Board, pursuant to General Municipal Law § 3-c, to adopt a budget for the fiscal year commencing January 1, </w:t>
      </w:r>
      <w:proofErr w:type="gramStart"/>
      <w:r>
        <w:rPr>
          <w:rFonts w:ascii="Times New Roman" w:hAnsi="Times New Roman"/>
        </w:rPr>
        <w:t>2027</w:t>
      </w:r>
      <w:proofErr w:type="gramEnd"/>
      <w:r>
        <w:rPr>
          <w:rFonts w:ascii="Times New Roman" w:hAnsi="Times New Roman"/>
        </w:rPr>
        <w:t xml:space="preserve"> that requires a real property tax levy </w:t>
      </w:r>
      <w:proofErr w:type="gramStart"/>
      <w:r>
        <w:rPr>
          <w:rFonts w:ascii="Times New Roman" w:hAnsi="Times New Roman"/>
        </w:rPr>
        <w:t>in excess of</w:t>
      </w:r>
      <w:proofErr w:type="gramEnd"/>
      <w:r>
        <w:rPr>
          <w:rFonts w:ascii="Times New Roman" w:hAnsi="Times New Roman"/>
        </w:rPr>
        <w:t xml:space="preserve"> the tax levy limit established by General Municipal Law § 3-c.</w:t>
      </w:r>
    </w:p>
    <w:p w14:paraId="4E3E3E3B" w14:textId="77777777" w:rsidR="009D2D4B" w:rsidRPr="002F17BF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E64536" w14:textId="77777777" w:rsidR="009D2D4B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17BF">
        <w:rPr>
          <w:rFonts w:ascii="Times New Roman" w:hAnsi="Times New Roman" w:cs="Times New Roman"/>
        </w:rPr>
        <w:t>Communications in writing regarding the local law may be</w:t>
      </w:r>
      <w:r>
        <w:rPr>
          <w:rFonts w:ascii="Times New Roman" w:hAnsi="Times New Roman" w:cs="Times New Roman"/>
        </w:rPr>
        <w:t xml:space="preserve"> addressed to the Town Board at the Town Hall (1529 State Rt. 12, Binghamton, NY 13901) prior to the hearing date or at the public hearing itself. </w:t>
      </w:r>
      <w:r w:rsidRPr="002F17BF">
        <w:rPr>
          <w:rFonts w:ascii="Times New Roman" w:hAnsi="Times New Roman" w:cs="Times New Roman"/>
        </w:rPr>
        <w:t xml:space="preserve"> People with disabilities</w:t>
      </w:r>
      <w:r>
        <w:rPr>
          <w:rFonts w:ascii="Times New Roman" w:hAnsi="Times New Roman" w:cs="Times New Roman"/>
        </w:rPr>
        <w:t xml:space="preserve"> </w:t>
      </w:r>
      <w:r w:rsidRPr="002F17BF">
        <w:rPr>
          <w:rFonts w:ascii="Times New Roman" w:hAnsi="Times New Roman" w:cs="Times New Roman"/>
        </w:rPr>
        <w:t xml:space="preserve">who require assistance in attending the public hearing or in furnishing comments and suggestions should contact the undersigned to request such assistance.  </w:t>
      </w:r>
    </w:p>
    <w:p w14:paraId="50F9F20C" w14:textId="77777777" w:rsidR="009D2D4B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FC79080" w14:textId="77777777" w:rsidR="009D2D4B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106D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proposed local law and</w:t>
      </w:r>
      <w:r w:rsidRPr="0051106D">
        <w:rPr>
          <w:rFonts w:ascii="Times New Roman" w:hAnsi="Times New Roman" w:cs="Times New Roman"/>
        </w:rPr>
        <w:t xml:space="preserve"> associated documents are available for public review at the Town </w:t>
      </w:r>
      <w:r>
        <w:rPr>
          <w:rFonts w:ascii="Times New Roman" w:hAnsi="Times New Roman" w:cs="Times New Roman"/>
        </w:rPr>
        <w:t>Clerk’s office</w:t>
      </w:r>
      <w:r w:rsidRPr="0051106D">
        <w:rPr>
          <w:rFonts w:ascii="Times New Roman" w:hAnsi="Times New Roman" w:cs="Times New Roman"/>
        </w:rPr>
        <w:t xml:space="preserve"> during regular business hours. </w:t>
      </w:r>
      <w:r>
        <w:rPr>
          <w:rFonts w:ascii="Times New Roman" w:hAnsi="Times New Roman" w:cs="Times New Roman"/>
        </w:rPr>
        <w:t xml:space="preserve">Questions may be directed to the Town Clerk at </w:t>
      </w:r>
      <w:r w:rsidRPr="0051106D">
        <w:rPr>
          <w:rFonts w:ascii="Times New Roman" w:hAnsi="Times New Roman" w:cs="Times New Roman"/>
        </w:rPr>
        <w:t xml:space="preserve">607-648-4809, opt. </w:t>
      </w:r>
      <w:r>
        <w:rPr>
          <w:rFonts w:ascii="Times New Roman" w:hAnsi="Times New Roman" w:cs="Times New Roman"/>
        </w:rPr>
        <w:t>3.</w:t>
      </w:r>
    </w:p>
    <w:p w14:paraId="45FF45AF" w14:textId="77777777" w:rsidR="009D2D4B" w:rsidRPr="0051106D" w:rsidRDefault="009D2D4B" w:rsidP="00CE31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D21137A" w14:textId="581B4771" w:rsidR="00423149" w:rsidRPr="0051106D" w:rsidRDefault="00423149" w:rsidP="00CE31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122B8">
        <w:rPr>
          <w:rFonts w:ascii="Times New Roman" w:hAnsi="Times New Roman"/>
        </w:rPr>
        <w:t xml:space="preserve">By Order of the Town </w:t>
      </w:r>
      <w:r w:rsidRPr="004122B8">
        <w:rPr>
          <w:rFonts w:ascii="Times New Roman" w:hAnsi="Times New Roman"/>
        </w:rPr>
        <w:t>Board of the Town of Chenango</w:t>
      </w:r>
    </w:p>
    <w:p w14:paraId="28F52569" w14:textId="77777777" w:rsidR="009D2D4B" w:rsidRPr="002F17BF" w:rsidRDefault="009D2D4B" w:rsidP="00CE3140">
      <w:pPr>
        <w:spacing w:after="0" w:line="240" w:lineRule="auto"/>
        <w:rPr>
          <w:rFonts w:ascii="Times New Roman" w:hAnsi="Times New Roman" w:cs="Times New Roman"/>
        </w:rPr>
      </w:pPr>
    </w:p>
    <w:p w14:paraId="5FA8EACF" w14:textId="142BF121" w:rsidR="00423149" w:rsidRPr="002F17BF" w:rsidRDefault="00CE3140" w:rsidP="00CE314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Dated: September 24, 2026</w:t>
      </w:r>
    </w:p>
    <w:p w14:paraId="6E44F3D8" w14:textId="77777777" w:rsidR="009D2D4B" w:rsidRPr="002F17BF" w:rsidRDefault="009D2D4B" w:rsidP="00CE3140">
      <w:pPr>
        <w:spacing w:after="0" w:line="240" w:lineRule="auto"/>
        <w:rPr>
          <w:rFonts w:ascii="Times New Roman" w:hAnsi="Times New Roman" w:cs="Times New Roman"/>
        </w:rPr>
      </w:pP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Adam Donahue</w:t>
      </w:r>
    </w:p>
    <w:p w14:paraId="664B8DD8" w14:textId="77777777" w:rsidR="009D2D4B" w:rsidRPr="002F17BF" w:rsidRDefault="009D2D4B" w:rsidP="00CE3140">
      <w:pPr>
        <w:spacing w:after="0" w:line="240" w:lineRule="auto"/>
        <w:rPr>
          <w:rFonts w:ascii="Times New Roman" w:hAnsi="Times New Roman" w:cs="Times New Roman"/>
        </w:rPr>
      </w:pP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Town Clerk</w:t>
      </w:r>
    </w:p>
    <w:p w14:paraId="7B8D725A" w14:textId="77777777" w:rsidR="009D2D4B" w:rsidRPr="002F17BF" w:rsidRDefault="009D2D4B" w:rsidP="00CE3140">
      <w:pPr>
        <w:spacing w:after="0" w:line="240" w:lineRule="auto"/>
        <w:rPr>
          <w:rFonts w:ascii="Times New Roman" w:hAnsi="Times New Roman" w:cs="Times New Roman"/>
        </w:rPr>
      </w:pP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</w:r>
      <w:r w:rsidRPr="002F17BF">
        <w:rPr>
          <w:rFonts w:ascii="Times New Roman" w:hAnsi="Times New Roman" w:cs="Times New Roman"/>
        </w:rPr>
        <w:tab/>
        <w:t>607</w:t>
      </w:r>
      <w:r>
        <w:rPr>
          <w:rFonts w:ascii="Times New Roman" w:hAnsi="Times New Roman" w:cs="Times New Roman"/>
        </w:rPr>
        <w:t>-648-4809, opt. 3</w:t>
      </w:r>
    </w:p>
    <w:p w14:paraId="7C68F38F" w14:textId="77777777" w:rsidR="009D2D4B" w:rsidRPr="002F17BF" w:rsidRDefault="009D2D4B" w:rsidP="00CE3140">
      <w:pPr>
        <w:spacing w:after="0" w:line="240" w:lineRule="auto"/>
        <w:rPr>
          <w:rFonts w:ascii="Times New Roman" w:hAnsi="Times New Roman" w:cs="Times New Roman"/>
        </w:rPr>
      </w:pPr>
    </w:p>
    <w:p w14:paraId="2C91D2EF" w14:textId="77777777" w:rsidR="00D55441" w:rsidRDefault="00D55441" w:rsidP="00CE3140">
      <w:pPr>
        <w:spacing w:after="0" w:line="240" w:lineRule="auto"/>
      </w:pPr>
    </w:p>
    <w:sectPr w:rsidR="00D55441" w:rsidSect="009D2D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9C5"/>
    <w:rsid w:val="0003077D"/>
    <w:rsid w:val="004122B8"/>
    <w:rsid w:val="005509C5"/>
    <w:rsid w:val="005E0A02"/>
    <w:rsid w:val="008837F9"/>
    <w:rsid w:val="00893CF1"/>
    <w:rsid w:val="009D2D4B"/>
    <w:rsid w:val="00CE3140"/>
    <w:rsid w:val="00D400F9"/>
    <w:rsid w:val="00D55441"/>
    <w:rsid w:val="00F65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FD6B1-4B31-43C4-A43D-8E3688C3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D4B"/>
  </w:style>
  <w:style w:type="paragraph" w:styleId="Heading1">
    <w:name w:val="heading 1"/>
    <w:basedOn w:val="Normal"/>
    <w:next w:val="Normal"/>
    <w:link w:val="Heading1Char"/>
    <w:uiPriority w:val="9"/>
    <w:qFormat/>
    <w:rsid w:val="005509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9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9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9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9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9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9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9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9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9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9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9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9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9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9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9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9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9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9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9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9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9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9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9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9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9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9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9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9C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9D2D4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2D4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2D4B"/>
    <w:rPr>
      <w:i/>
      <w:iCs/>
    </w:rPr>
  </w:style>
  <w:style w:type="paragraph" w:styleId="NoSpacing">
    <w:name w:val="No Spacing"/>
    <w:uiPriority w:val="1"/>
    <w:qFormat/>
    <w:rsid w:val="009D2D4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2D4B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2D4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2D4B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2D4B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VanWhy</dc:creator>
  <cp:keywords/>
  <dc:description/>
  <cp:lastModifiedBy>Nathan VanWhy</cp:lastModifiedBy>
  <cp:revision>2</cp:revision>
  <dcterms:created xsi:type="dcterms:W3CDTF">2026-09-24T18:33:00Z</dcterms:created>
  <dcterms:modified xsi:type="dcterms:W3CDTF">2026-09-24T18:36:00Z</dcterms:modified>
</cp:coreProperties>
</file>