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2743B9">
      <w:pPr>
        <w:rPr>
          <w:b/>
        </w:rPr>
      </w:pPr>
      <w:bookmarkStart w:id="0" w:name="_GoBack"/>
      <w:bookmarkEnd w:id="0"/>
      <w:r w:rsidRPr="00AD13B4">
        <w:rPr>
          <w:b/>
        </w:rPr>
        <w:t>THE TOWN O</w:t>
      </w:r>
      <w:r w:rsidR="001418C3" w:rsidRPr="00AD13B4">
        <w:rPr>
          <w:b/>
        </w:rPr>
        <w:t xml:space="preserve">F CHENANGO TOWN BOARD MET </w:t>
      </w:r>
      <w:r w:rsidR="00971CA5">
        <w:rPr>
          <w:b/>
        </w:rPr>
        <w:t xml:space="preserve">WEDNESDAY, </w:t>
      </w:r>
      <w:r w:rsidR="00E15526">
        <w:rPr>
          <w:b/>
        </w:rPr>
        <w:t>SEPTEMBER 7</w:t>
      </w:r>
      <w:r w:rsidR="007213E5">
        <w:rPr>
          <w:b/>
        </w:rPr>
        <w:t xml:space="preserve">, </w:t>
      </w:r>
      <w:r w:rsidR="00080846">
        <w:rPr>
          <w:b/>
        </w:rPr>
        <w:t>20</w:t>
      </w:r>
      <w:r w:rsidR="00F77A5E">
        <w:rPr>
          <w:b/>
        </w:rPr>
        <w:t>2</w:t>
      </w:r>
      <w:r w:rsidR="008E2878">
        <w:rPr>
          <w:b/>
        </w:rPr>
        <w:t>2</w:t>
      </w:r>
      <w:r w:rsidR="00080846">
        <w:rPr>
          <w:b/>
        </w:rPr>
        <w:t xml:space="preserve"> </w:t>
      </w:r>
      <w:r w:rsidRPr="00AD13B4">
        <w:rPr>
          <w:b/>
        </w:rPr>
        <w:t>AT 7</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r w:rsidR="004C045A">
        <w:t xml:space="preserve"> </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p>
    <w:p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rsid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rsidR="00E25BC9" w:rsidRPr="006B04A7" w:rsidRDefault="00E25BC9" w:rsidP="006B04A7">
      <w:pPr>
        <w:widowControl w:val="0"/>
        <w:autoSpaceDE w:val="0"/>
        <w:autoSpaceDN w:val="0"/>
        <w:adjustRightInd w:val="0"/>
        <w:spacing w:before="0" w:beforeAutospacing="0" w:after="0" w:afterAutospacing="0"/>
      </w:pPr>
      <w:r>
        <w:tab/>
      </w:r>
      <w:r>
        <w:tab/>
        <w:t>Dave Johnson, Councilperson</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rsidR="00152053" w:rsidRDefault="005A6875" w:rsidP="006B04A7">
      <w:pPr>
        <w:widowControl w:val="0"/>
        <w:autoSpaceDE w:val="0"/>
        <w:autoSpaceDN w:val="0"/>
        <w:adjustRightInd w:val="0"/>
        <w:spacing w:before="0" w:beforeAutospacing="0" w:after="0" w:afterAutospacing="0"/>
      </w:pPr>
      <w:proofErr w:type="gramStart"/>
      <w:r w:rsidRPr="006B04A7">
        <w:t>ALSO</w:t>
      </w:r>
      <w:proofErr w:type="gramEnd"/>
      <w:r w:rsidR="006B04A7" w:rsidRPr="006B04A7">
        <w:t xml:space="preserve"> PRESENT: </w:t>
      </w:r>
      <w:r w:rsidR="00F20712">
        <w:tab/>
      </w:r>
      <w:r w:rsidR="00644DCF">
        <w:t>Keegan J. Coughlin</w:t>
      </w:r>
      <w:r w:rsidR="006B04A7" w:rsidRPr="006B04A7">
        <w:t xml:space="preserve">, </w:t>
      </w:r>
      <w:r w:rsidR="00644DCF">
        <w:t>Legal Counsel</w:t>
      </w:r>
    </w:p>
    <w:p w:rsidR="006B04A7" w:rsidRDefault="00591892" w:rsidP="00152053">
      <w:pPr>
        <w:widowControl w:val="0"/>
        <w:autoSpaceDE w:val="0"/>
        <w:autoSpaceDN w:val="0"/>
        <w:adjustRightInd w:val="0"/>
        <w:spacing w:before="0" w:beforeAutospacing="0" w:after="0" w:afterAutospacing="0"/>
        <w:ind w:left="1440" w:firstLine="720"/>
      </w:pPr>
      <w:r>
        <w:t>Lizanne M. Tiesi-Korinek, Town C</w:t>
      </w:r>
      <w:r w:rsidR="006B04A7" w:rsidRPr="006B04A7">
        <w:t>lerk</w:t>
      </w:r>
    </w:p>
    <w:p w:rsidR="00644DCF" w:rsidRDefault="00644DCF" w:rsidP="006B04A7">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B2529B">
      <w:r>
        <w:t>Jo Anne Klenovic</w:t>
      </w:r>
      <w:r w:rsidR="00A73432">
        <w:t xml:space="preserve">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rsidR="006C0CC5" w:rsidRDefault="006C0CC5">
      <w:r>
        <w:t>Jo Anne Klenovic asked do we go on and approve the minutes or do we finish up the work session in preparation of the resolutions.</w:t>
      </w:r>
    </w:p>
    <w:p w:rsidR="006C0CC5" w:rsidRDefault="006C0CC5">
      <w:r>
        <w:t>Dave Johnson asked how much of the Town Meeting can we do without doing the work session agenda.</w:t>
      </w:r>
    </w:p>
    <w:p w:rsidR="006C0CC5" w:rsidRDefault="006C0CC5">
      <w:r>
        <w:t>Frank Carl said we can do it all as it will open conversations.</w:t>
      </w:r>
    </w:p>
    <w:p w:rsidR="006C0CC5" w:rsidRDefault="006C0CC5">
      <w:r>
        <w:t>Dave Johnson said like Gene said</w:t>
      </w:r>
      <w:r w:rsidR="000546B5">
        <w:t xml:space="preserve"> we are trying to get things civilized but we are tripping ourselves a bit.</w:t>
      </w:r>
    </w:p>
    <w:p w:rsidR="000546B5" w:rsidRDefault="000546B5">
      <w:r>
        <w:t>Gene Hulbert said that his position is if we didn’t speak about it in work session it shouldn’t go to the Town Board Meeting. So, we do the Town Board Agenda and if we didn’t discuss it in work session it gets pushed off.</w:t>
      </w:r>
    </w:p>
    <w:p w:rsidR="000546B5" w:rsidRDefault="000546B5">
      <w:r>
        <w:t>Dave Johnson said he has been here and we haven’t stuck to it because when we get here we say its pretty important and we say that we aren’t going to do it again. He feels both ways. There are emergencies, there are special things like this road that is going to get washed away. He would hate to tell someone that hey we had a chance to work at it but we decided against it because it didn’t fit the rules for that night. It is not an easy decision. He guesses he will vote for the road thing. Help me out Keegan as you are burying your head.</w:t>
      </w:r>
    </w:p>
    <w:p w:rsidR="000546B5" w:rsidRDefault="000546B5">
      <w:r>
        <w:t>Keegan Coughlin said you guys can do the whole Town Board Agenda.</w:t>
      </w:r>
    </w:p>
    <w:p w:rsidR="000546B5" w:rsidRDefault="000546B5">
      <w:r>
        <w:t>Dave Johnson asked so how in the future can we avoid this kind of thing?</w:t>
      </w:r>
    </w:p>
    <w:p w:rsidR="000546B5" w:rsidRDefault="000546B5">
      <w:r>
        <w:lastRenderedPageBreak/>
        <w:t>Keegan Coughlin said to put less things on the Agenda.</w:t>
      </w:r>
    </w:p>
    <w:p w:rsidR="000546B5" w:rsidRDefault="000546B5">
      <w:r>
        <w:t>Jim DiMascio asked if the situation the resolutions that are on here because we didn’t get a chance to review them?</w:t>
      </w:r>
    </w:p>
    <w:p w:rsidR="000546B5" w:rsidRDefault="000546B5">
      <w:r>
        <w:t>Gene Hulbert he said he didn’t know how to answer that yes or no. If we discussed the topic of a resolution in Work Session, he wants to take care of it tonight.</w:t>
      </w:r>
    </w:p>
    <w:p w:rsidR="000546B5" w:rsidRDefault="000546B5">
      <w:r>
        <w:t>Jim DiMascio said he is ok with that. It will take care of itself tonight he feels. If the other resolutions don’t get passed they will just have to get pushed. He doesn’t know why they can get added to the agenda on the 14</w:t>
      </w:r>
      <w:r w:rsidRPr="000546B5">
        <w:rPr>
          <w:vertAlign w:val="superscript"/>
        </w:rPr>
        <w:t>th</w:t>
      </w:r>
      <w:r>
        <w:t>. Without a formal board meeting we don’t like to do resolutions but we could have a formal review of the rest and do them then if we feel uncomfortable doing them tonight.</w:t>
      </w:r>
    </w:p>
    <w:p w:rsidR="000546B5" w:rsidRDefault="000546B5">
      <w:r>
        <w:t>Jo Anne Klenovic said we do have a couple of resolution</w:t>
      </w:r>
      <w:r w:rsidR="0099734F">
        <w:t>s</w:t>
      </w:r>
      <w:r>
        <w:t xml:space="preserve"> for next week so we can do them all then. She would like to be able to pull in </w:t>
      </w:r>
      <w:r w:rsidR="00563A93">
        <w:t xml:space="preserve">from the work session into the board meeting whenever we need get those decisions done. If we </w:t>
      </w:r>
      <w:r w:rsidR="004C7F7A">
        <w:t>lose</w:t>
      </w:r>
      <w:r w:rsidR="00563A93">
        <w:t xml:space="preserve"> a couple we </w:t>
      </w:r>
      <w:r w:rsidR="004C7F7A">
        <w:t>lose</w:t>
      </w:r>
      <w:r w:rsidR="00563A93">
        <w:t xml:space="preserve"> a couple</w:t>
      </w:r>
      <w:r w:rsidR="004C7F7A">
        <w:t>. They are very brief.</w:t>
      </w:r>
    </w:p>
    <w:p w:rsidR="004C7F7A" w:rsidRDefault="004C7F7A">
      <w:r>
        <w:t>Frank Carl said somehow here we have to draw a line in the sand. We can</w:t>
      </w:r>
      <w:r w:rsidR="0099734F">
        <w:t>’t</w:t>
      </w:r>
      <w:r>
        <w:t xml:space="preserve"> put 60 pounds of potatoes in a 50-pound bag for these work sessions that have a dead end at 7:00 p.m. There is too much on the agenda to start with and it was never going to happen from the minutes we started this with the public hearing at the beginning. He would like to know if there is anything on here that has a timing requirement that has to happen tonight outside of Kelly Rd.?</w:t>
      </w:r>
    </w:p>
    <w:p w:rsidR="00E141A0" w:rsidRDefault="004C7F7A">
      <w:r>
        <w:t>Keegan Coughlin said the fire truck one.</w:t>
      </w:r>
    </w:p>
    <w:p w:rsidR="004C7F7A" w:rsidRDefault="004C7F7A">
      <w:r>
        <w:t xml:space="preserve">Frank </w:t>
      </w:r>
      <w:r w:rsidR="008D37FF">
        <w:t xml:space="preserve">Carl </w:t>
      </w:r>
      <w:r>
        <w:t xml:space="preserve">replied in that case he would be happy to discuss that one because that is pretty straight forward. He wants it made known that we have to start putting these agendas in a reasonable number of things to talk about when you have a dead-end time. You could never have gotten through this all even if you didn’t have a public hearing because the end of community comments didn’t end until 5:33 p.m. You have to allow time for that. You can’t just limit it to five minutes because you just can’t count on one person talking. You have to build a one-hour agenda for that two-hour meeting just in case. That </w:t>
      </w:r>
      <w:proofErr w:type="gramStart"/>
      <w:r>
        <w:t>is</w:t>
      </w:r>
      <w:proofErr w:type="gramEnd"/>
      <w:r>
        <w:t xml:space="preserve"> it. He is not going to debate it any longer.</w:t>
      </w:r>
    </w:p>
    <w:p w:rsidR="004C7F7A" w:rsidRDefault="004C7F7A">
      <w:r>
        <w:t xml:space="preserve">Jim DiMascio said let’s not debate this any longer because we also pledged to our constituents that we were not going to make these board meetings turn into actual </w:t>
      </w:r>
      <w:r w:rsidR="008D37FF">
        <w:t xml:space="preserve">long </w:t>
      </w:r>
      <w:r>
        <w:t>work session</w:t>
      </w:r>
      <w:r w:rsidR="008D37FF">
        <w:t>s</w:t>
      </w:r>
      <w:r>
        <w:t>.</w:t>
      </w:r>
    </w:p>
    <w:p w:rsidR="004C7F7A" w:rsidRDefault="004C7F7A">
      <w:r>
        <w:t>Jo Anne asked Gene if he is willing to work through the board meeting and reference anything from the work session to do the resolutions. Will that work for you tonight?</w:t>
      </w:r>
    </w:p>
    <w:p w:rsidR="004C7F7A" w:rsidRDefault="004C7F7A">
      <w:r>
        <w:t>Gene Hulbert said no what he agrees to is to run through the Town Board Agenda as it is but take off any item that we did not discuss in work session.</w:t>
      </w:r>
      <w:r w:rsidR="008D37FF">
        <w:t xml:space="preserve"> That is what he said.</w:t>
      </w:r>
    </w:p>
    <w:p w:rsidR="007F1815" w:rsidRDefault="003C32CB">
      <w:r w:rsidRPr="006A7873">
        <w:rPr>
          <w:b/>
          <w:u w:val="single"/>
        </w:rPr>
        <w:lastRenderedPageBreak/>
        <w:t>APPROVAL OF MINUTES</w:t>
      </w:r>
      <w:r w:rsidR="009373CF">
        <w:rPr>
          <w:b/>
          <w:u w:val="single"/>
        </w:rPr>
        <w:t>:</w:t>
      </w:r>
      <w:r w:rsidR="008766CB">
        <w:t xml:space="preserve"> </w:t>
      </w:r>
      <w:r w:rsidR="00CF08E7">
        <w:t xml:space="preserve"> </w:t>
      </w:r>
      <w:r w:rsidR="006C0CC5">
        <w:t xml:space="preserve">August 3, 2022 WS and TB Minutes, August 10, 2022 Work Session Meeting Minutes. Jim DiMascio made a motion to accept them, seconded by Frank Carl. </w:t>
      </w:r>
    </w:p>
    <w:p w:rsidR="007F1815" w:rsidRDefault="007F1815">
      <w:r>
        <w:t>Gene Hulbert asked where the attachments were</w:t>
      </w:r>
      <w:r w:rsidR="00C311E1">
        <w:t>. Lizanne asked what attachments</w:t>
      </w:r>
      <w:r w:rsidR="008D37FF">
        <w:t>. As in what?</w:t>
      </w:r>
      <w:r w:rsidR="00C311E1">
        <w:t xml:space="preserve"> He said t</w:t>
      </w:r>
      <w:r w:rsidR="002B7B6F">
        <w:t>hat the agendas have attachments but the minutes show conversation but they don’t have the copies of the resolutions that we made that show that. S</w:t>
      </w:r>
      <w:r w:rsidR="00C311E1">
        <w:t>he</w:t>
      </w:r>
      <w:r w:rsidR="002B7B6F">
        <w:t xml:space="preserve"> said that she has</w:t>
      </w:r>
      <w:r w:rsidR="00C311E1">
        <w:t xml:space="preserve"> a book that </w:t>
      </w:r>
      <w:r w:rsidR="002B7B6F">
        <w:t>have all the resolutions in it. In the minutes there is a brief description of the resolution and how it got voted on. The attachments that come with the agenda those are part of the minutes so he doesn’t know why they are not there.</w:t>
      </w:r>
      <w:r w:rsidR="00C311E1">
        <w:t xml:space="preserve"> She </w:t>
      </w:r>
      <w:r w:rsidR="007D7946">
        <w:t xml:space="preserve">said </w:t>
      </w:r>
      <w:r w:rsidR="002B7B6F">
        <w:t xml:space="preserve">how about we start </w:t>
      </w:r>
      <w:r w:rsidR="007D7946">
        <w:t xml:space="preserve">with the new </w:t>
      </w:r>
      <w:r w:rsidR="002B7B6F">
        <w:t xml:space="preserve">agenda </w:t>
      </w:r>
      <w:r w:rsidR="007D7946">
        <w:t>software they can be attached</w:t>
      </w:r>
      <w:r w:rsidR="002B7B6F">
        <w:t xml:space="preserve"> as you can see from your agenda. We have no</w:t>
      </w:r>
      <w:r w:rsidR="00610C4C">
        <w:t>t</w:t>
      </w:r>
      <w:r w:rsidR="002B7B6F">
        <w:t xml:space="preserve"> learned how to do the meeting minutes yet that go with this program. But she has been doing the meeting minutes just like this for the last how ever many years that she has been elected. They are far more superior than the prior Town Clerk’s. No one ever gave her any…. like you are giving me and have been giving me. She is about up to here with everything that has been going on. </w:t>
      </w:r>
      <w:r w:rsidR="006E6B67">
        <w:t>She can only do so much and we are only two people in that office.</w:t>
      </w:r>
    </w:p>
    <w:p w:rsidR="00F41DB1" w:rsidRDefault="006E6B67">
      <w:r>
        <w:t xml:space="preserve">Gene Hulbert said he is asking a question. </w:t>
      </w:r>
    </w:p>
    <w:p w:rsidR="006E6B67" w:rsidRDefault="00F41DB1">
      <w:r>
        <w:t>Lizanne replied s</w:t>
      </w:r>
      <w:r w:rsidR="006E6B67">
        <w:t>o</w:t>
      </w:r>
      <w:r w:rsidR="00CE6B8C">
        <w:t>,</w:t>
      </w:r>
      <w:r w:rsidR="006E6B67">
        <w:t xml:space="preserve"> they are not there that is your answer. They are no</w:t>
      </w:r>
      <w:r w:rsidR="00610C4C">
        <w:t>t</w:t>
      </w:r>
      <w:r w:rsidR="006E6B67">
        <w:t xml:space="preserve"> included in the minutes.</w:t>
      </w:r>
    </w:p>
    <w:p w:rsidR="003C32CB" w:rsidRPr="008766CB" w:rsidRDefault="006C0CC5">
      <w:r>
        <w:t xml:space="preserve">Hulbert voted nay, Carl voted aye, Klenovic voted aye, DiMascio voted aye and Johnson voted aye. Motion carried by the following: 4 Ayes, 1 </w:t>
      </w:r>
      <w:r w:rsidR="007F1815">
        <w:t>N</w:t>
      </w:r>
      <w:r>
        <w:t>ay-Hulbert.</w:t>
      </w:r>
    </w:p>
    <w:p w:rsidR="00990839" w:rsidRPr="00EB06B9" w:rsidRDefault="00430B9D" w:rsidP="00430B9D">
      <w:pPr>
        <w:spacing w:before="240" w:beforeAutospacing="0"/>
      </w:pPr>
      <w:r>
        <w:rPr>
          <w:b/>
          <w:u w:val="single"/>
        </w:rPr>
        <w:t>B</w:t>
      </w:r>
      <w:r w:rsidR="000335A8" w:rsidRPr="00430B9D">
        <w:rPr>
          <w:b/>
          <w:u w:val="single"/>
        </w:rPr>
        <w:t>ID OPENINGS</w:t>
      </w:r>
      <w:r w:rsidR="00985AFD">
        <w:rPr>
          <w:b/>
          <w:u w:val="single"/>
        </w:rPr>
        <w:t>:</w:t>
      </w:r>
      <w:r w:rsidR="00EB06B9" w:rsidRPr="00EB06B9">
        <w:t xml:space="preserve">  None</w:t>
      </w:r>
    </w:p>
    <w:p w:rsidR="003050E5" w:rsidRDefault="000335A8" w:rsidP="00E15526">
      <w:r w:rsidRPr="006A7873">
        <w:rPr>
          <w:b/>
          <w:u w:val="single"/>
        </w:rPr>
        <w:t>PUBLIC HEARINGS</w:t>
      </w:r>
      <w:r w:rsidR="00985AFD">
        <w:rPr>
          <w:b/>
          <w:u w:val="single"/>
        </w:rPr>
        <w:t>:</w:t>
      </w:r>
      <w:r w:rsidR="009373CF">
        <w:t xml:space="preserve"> </w:t>
      </w:r>
      <w:r w:rsidR="001A4183">
        <w:t xml:space="preserve"> </w:t>
      </w:r>
    </w:p>
    <w:p w:rsidR="00985AFD" w:rsidRDefault="009B49F5" w:rsidP="00985AFD">
      <w:r w:rsidRPr="006A7873">
        <w:rPr>
          <w:b/>
          <w:u w:val="single"/>
        </w:rPr>
        <w:t>O</w:t>
      </w:r>
      <w:r w:rsidR="007D3623" w:rsidRPr="006A7873">
        <w:rPr>
          <w:b/>
          <w:u w:val="single"/>
        </w:rPr>
        <w:t>PEN</w:t>
      </w:r>
      <w:r w:rsidRPr="006A7873">
        <w:rPr>
          <w:b/>
          <w:u w:val="single"/>
        </w:rPr>
        <w:t xml:space="preserve"> </w:t>
      </w:r>
      <w:r w:rsidR="007D3623" w:rsidRPr="006A7873">
        <w:rPr>
          <w:b/>
          <w:u w:val="single"/>
        </w:rPr>
        <w:t>HEARING</w:t>
      </w:r>
      <w:r w:rsidRPr="006A7873">
        <w:rPr>
          <w:b/>
          <w:u w:val="single"/>
        </w:rPr>
        <w:t>, G</w:t>
      </w:r>
      <w:r w:rsidR="007D3623" w:rsidRPr="006A7873">
        <w:rPr>
          <w:b/>
          <w:u w:val="single"/>
        </w:rPr>
        <w:t>ENERAL</w:t>
      </w:r>
      <w:r w:rsidRPr="006A7873">
        <w:rPr>
          <w:b/>
          <w:u w:val="single"/>
        </w:rPr>
        <w:t xml:space="preserve"> T</w:t>
      </w:r>
      <w:r w:rsidR="007D3623" w:rsidRPr="006A7873">
        <w:rPr>
          <w:b/>
          <w:u w:val="single"/>
        </w:rPr>
        <w:t>OWN</w:t>
      </w:r>
      <w:r w:rsidRPr="006A7873">
        <w:rPr>
          <w:b/>
          <w:u w:val="single"/>
        </w:rPr>
        <w:t xml:space="preserve"> B</w:t>
      </w:r>
      <w:r w:rsidR="007D3623" w:rsidRPr="006A7873">
        <w:rPr>
          <w:b/>
          <w:u w:val="single"/>
        </w:rPr>
        <w:t>USINESS</w:t>
      </w:r>
      <w:r w:rsidR="009E63C3">
        <w:rPr>
          <w:b/>
          <w:u w:val="single"/>
        </w:rPr>
        <w:t>:</w:t>
      </w:r>
    </w:p>
    <w:p w:rsidR="00BC1006" w:rsidRDefault="006C0CC5" w:rsidP="00985AFD">
      <w:r>
        <w:t>Joe Pratt</w:t>
      </w:r>
      <w:r w:rsidR="00BC1006">
        <w:t xml:space="preserve"> – 41 Treadwell Rd. He doesn’t feel that you people have to work until mid-night for these meetings. He doesn’t know why the Board meetings were combined with the work sessions on Wednesdays. He wasn’t around so he doesn’t know why you did it. He feels the work should get done so it doesn’t carry over. He thinks individuals like himself and the board should keep your comments to a minimum as you are overwhelming the Town Clerk and you are over whelming the whole process. He appreciates all that you do and he hopes that we can all do better.</w:t>
      </w:r>
    </w:p>
    <w:p w:rsidR="00985AFD" w:rsidRDefault="00090C8E" w:rsidP="00985AFD">
      <w:r w:rsidRPr="00B257B0">
        <w:rPr>
          <w:b/>
          <w:u w:val="single"/>
        </w:rPr>
        <w:t>C</w:t>
      </w:r>
      <w:r w:rsidR="00EB06B9" w:rsidRPr="00B257B0">
        <w:rPr>
          <w:b/>
          <w:u w:val="single"/>
        </w:rPr>
        <w:t>OMMUNICATIONS</w:t>
      </w:r>
      <w:r w:rsidR="009373CF">
        <w:rPr>
          <w:b/>
          <w:u w:val="single"/>
        </w:rPr>
        <w:t>:</w:t>
      </w:r>
      <w:r w:rsidR="00D55B2E">
        <w:t xml:space="preserve"> </w:t>
      </w:r>
      <w:r w:rsidR="00BC1006">
        <w:t>Nothing to report.</w:t>
      </w:r>
    </w:p>
    <w:p w:rsidR="00CA734C" w:rsidRDefault="00CA734C" w:rsidP="00317615">
      <w:pPr>
        <w:rPr>
          <w:b/>
          <w:u w:val="single"/>
        </w:rPr>
      </w:pPr>
      <w:r w:rsidRPr="00CA734C">
        <w:rPr>
          <w:b/>
          <w:u w:val="single"/>
        </w:rPr>
        <w:t>COMMITTEE REPORTS:</w:t>
      </w:r>
    </w:p>
    <w:p w:rsidR="002761D0" w:rsidRPr="002761D0" w:rsidRDefault="00BF38ED" w:rsidP="002761D0">
      <w:pPr>
        <w:rPr>
          <w:b/>
          <w:u w:val="single"/>
        </w:rPr>
      </w:pPr>
      <w:r w:rsidRPr="008D0289">
        <w:rPr>
          <w:b/>
          <w:u w:val="single"/>
        </w:rPr>
        <w:t xml:space="preserve">Jim DiMascio – Highway – </w:t>
      </w:r>
      <w:r>
        <w:rPr>
          <w:b/>
          <w:u w:val="single"/>
        </w:rPr>
        <w:t>ZBA</w:t>
      </w:r>
    </w:p>
    <w:p w:rsidR="002761D0" w:rsidRDefault="002761D0" w:rsidP="002761D0">
      <w:pPr>
        <w:pStyle w:val="ListParagraph"/>
        <w:numPr>
          <w:ilvl w:val="0"/>
          <w:numId w:val="14"/>
        </w:numPr>
        <w:spacing w:before="240" w:beforeAutospacing="0" w:after="240" w:afterAutospacing="0"/>
        <w:ind w:right="1944"/>
        <w:textAlignment w:val="baseline"/>
        <w:rPr>
          <w:rFonts w:eastAsia="Times New Roman"/>
          <w:color w:val="000000"/>
          <w:sz w:val="23"/>
        </w:rPr>
      </w:pPr>
      <w:r w:rsidRPr="000C270C">
        <w:rPr>
          <w:rFonts w:eastAsia="Times New Roman"/>
          <w:color w:val="000000"/>
          <w:sz w:val="23"/>
        </w:rPr>
        <w:lastRenderedPageBreak/>
        <w:t>Catch basins were cleaned out in various areas throughout the town.</w:t>
      </w:r>
    </w:p>
    <w:p w:rsidR="002761D0" w:rsidRPr="000C270C" w:rsidRDefault="002761D0" w:rsidP="002761D0">
      <w:pPr>
        <w:pStyle w:val="ListParagraph"/>
        <w:numPr>
          <w:ilvl w:val="0"/>
          <w:numId w:val="14"/>
        </w:numPr>
        <w:spacing w:before="240" w:beforeAutospacing="0" w:after="240" w:afterAutospacing="0"/>
        <w:ind w:right="1944"/>
        <w:textAlignment w:val="baseline"/>
        <w:rPr>
          <w:rFonts w:eastAsia="Times New Roman"/>
          <w:color w:val="000000"/>
          <w:sz w:val="23"/>
        </w:rPr>
      </w:pPr>
      <w:r w:rsidRPr="000C270C">
        <w:rPr>
          <w:rFonts w:eastAsia="Times New Roman"/>
          <w:color w:val="000000"/>
          <w:sz w:val="23"/>
        </w:rPr>
        <w:t xml:space="preserve"> Sluice pipes were replaced on Country Knoll Dr and Charmel Dr. </w:t>
      </w:r>
    </w:p>
    <w:p w:rsidR="002761D0" w:rsidRPr="000C270C" w:rsidRDefault="002761D0" w:rsidP="002761D0">
      <w:pPr>
        <w:pStyle w:val="ListParagraph"/>
        <w:numPr>
          <w:ilvl w:val="0"/>
          <w:numId w:val="14"/>
        </w:numPr>
        <w:spacing w:before="240" w:beforeAutospacing="0" w:after="0" w:afterAutospacing="0"/>
        <w:ind w:right="1944"/>
        <w:textAlignment w:val="baseline"/>
        <w:rPr>
          <w:rFonts w:eastAsia="Times New Roman"/>
          <w:color w:val="000000"/>
          <w:sz w:val="23"/>
        </w:rPr>
      </w:pPr>
      <w:r w:rsidRPr="000C270C">
        <w:rPr>
          <w:rFonts w:eastAsia="Times New Roman"/>
          <w:color w:val="000000"/>
          <w:sz w:val="23"/>
        </w:rPr>
        <w:t>The shoulders were cut on Clyde Gruver Rd.</w:t>
      </w:r>
    </w:p>
    <w:p w:rsidR="002761D0" w:rsidRDefault="002761D0" w:rsidP="002761D0">
      <w:pPr>
        <w:pStyle w:val="ListParagraph"/>
        <w:numPr>
          <w:ilvl w:val="0"/>
          <w:numId w:val="14"/>
        </w:numPr>
        <w:spacing w:before="0" w:beforeAutospacing="0" w:after="0" w:afterAutospacing="0" w:line="273" w:lineRule="exact"/>
        <w:ind w:right="648"/>
        <w:textAlignment w:val="baseline"/>
        <w:rPr>
          <w:rFonts w:eastAsia="Times New Roman"/>
          <w:color w:val="000000"/>
          <w:sz w:val="23"/>
        </w:rPr>
      </w:pPr>
      <w:r w:rsidRPr="000C270C">
        <w:rPr>
          <w:rFonts w:eastAsia="Times New Roman"/>
          <w:color w:val="000000"/>
          <w:sz w:val="23"/>
        </w:rPr>
        <w:t xml:space="preserve">Drainage pipes were replaced between 50 and 54 Country Knoll Dr as well as the crossover pipe at the intersection of Palmer Rd and Port Rd. </w:t>
      </w:r>
    </w:p>
    <w:p w:rsidR="002761D0" w:rsidRPr="000C270C" w:rsidRDefault="002761D0" w:rsidP="002761D0">
      <w:pPr>
        <w:pStyle w:val="ListParagraph"/>
        <w:numPr>
          <w:ilvl w:val="0"/>
          <w:numId w:val="14"/>
        </w:numPr>
        <w:spacing w:before="0" w:beforeAutospacing="0" w:after="0" w:afterAutospacing="0" w:line="273" w:lineRule="exact"/>
        <w:ind w:right="648"/>
        <w:textAlignment w:val="baseline"/>
        <w:rPr>
          <w:rFonts w:eastAsia="Times New Roman"/>
          <w:color w:val="000000"/>
          <w:sz w:val="23"/>
        </w:rPr>
      </w:pPr>
      <w:r w:rsidRPr="000C270C">
        <w:rPr>
          <w:rFonts w:eastAsia="Times New Roman"/>
          <w:color w:val="000000"/>
          <w:sz w:val="23"/>
        </w:rPr>
        <w:t>The curbs were also repaired during the pipe replacements.</w:t>
      </w:r>
    </w:p>
    <w:p w:rsidR="002761D0" w:rsidRPr="000C270C" w:rsidRDefault="002761D0" w:rsidP="002761D0">
      <w:pPr>
        <w:pStyle w:val="ListParagraph"/>
        <w:numPr>
          <w:ilvl w:val="0"/>
          <w:numId w:val="14"/>
        </w:numPr>
        <w:spacing w:before="0" w:beforeAutospacing="0" w:after="0" w:afterAutospacing="0" w:line="272" w:lineRule="exact"/>
        <w:textAlignment w:val="baseline"/>
        <w:rPr>
          <w:rFonts w:eastAsia="Times New Roman"/>
          <w:color w:val="000000"/>
          <w:sz w:val="23"/>
        </w:rPr>
      </w:pPr>
      <w:r w:rsidRPr="000C270C">
        <w:rPr>
          <w:rFonts w:eastAsia="Times New Roman"/>
          <w:color w:val="000000"/>
          <w:sz w:val="23"/>
        </w:rPr>
        <w:t>A new drainage system was installed from Fuller Rd (behind Dunkin Donuts) and piped 240' to Castle Creek to help with stormwater runoff in that area. A new drainage swale was created near 17 Montague Rd to help with stormwater runoff.</w:t>
      </w:r>
    </w:p>
    <w:p w:rsidR="002761D0" w:rsidRPr="000C270C" w:rsidRDefault="002761D0" w:rsidP="002761D0">
      <w:pPr>
        <w:pStyle w:val="ListParagraph"/>
        <w:numPr>
          <w:ilvl w:val="0"/>
          <w:numId w:val="14"/>
        </w:numPr>
        <w:spacing w:before="0" w:beforeAutospacing="0" w:after="0" w:afterAutospacing="0" w:line="266" w:lineRule="exact"/>
        <w:textAlignment w:val="baseline"/>
        <w:rPr>
          <w:rFonts w:eastAsia="Times New Roman"/>
          <w:color w:val="000000"/>
          <w:spacing w:val="3"/>
          <w:sz w:val="23"/>
        </w:rPr>
      </w:pPr>
      <w:r w:rsidRPr="000C270C">
        <w:rPr>
          <w:rFonts w:eastAsia="Times New Roman"/>
          <w:color w:val="000000"/>
          <w:spacing w:val="3"/>
          <w:sz w:val="23"/>
        </w:rPr>
        <w:t>A new drywell was installed at 42 Green Meadow Ln. Carmichael Rd and portions of Bishop Rd, Merrill and Matthews Rd were paved.</w:t>
      </w:r>
    </w:p>
    <w:p w:rsidR="002761D0" w:rsidRPr="000C270C" w:rsidRDefault="002761D0" w:rsidP="002761D0">
      <w:pPr>
        <w:pStyle w:val="ListParagraph"/>
        <w:numPr>
          <w:ilvl w:val="0"/>
          <w:numId w:val="14"/>
        </w:numPr>
        <w:spacing w:before="0" w:beforeAutospacing="0" w:after="0" w:afterAutospacing="0" w:line="266" w:lineRule="exact"/>
        <w:textAlignment w:val="baseline"/>
        <w:rPr>
          <w:rFonts w:eastAsia="Times New Roman"/>
          <w:color w:val="000000"/>
          <w:spacing w:val="3"/>
          <w:sz w:val="23"/>
        </w:rPr>
      </w:pPr>
      <w:r w:rsidRPr="000C270C">
        <w:rPr>
          <w:rFonts w:eastAsia="Times New Roman"/>
          <w:color w:val="000000"/>
          <w:spacing w:val="3"/>
          <w:sz w:val="23"/>
        </w:rPr>
        <w:t>Lawn damage repairs were made on N. Morningside Dr.</w:t>
      </w:r>
    </w:p>
    <w:p w:rsidR="002761D0" w:rsidRPr="000C270C" w:rsidRDefault="002761D0" w:rsidP="002761D0">
      <w:pPr>
        <w:pStyle w:val="ListParagraph"/>
        <w:numPr>
          <w:ilvl w:val="0"/>
          <w:numId w:val="14"/>
        </w:numPr>
        <w:spacing w:before="0" w:beforeAutospacing="0" w:after="0" w:afterAutospacing="0" w:line="270" w:lineRule="exact"/>
        <w:ind w:right="792"/>
        <w:textAlignment w:val="baseline"/>
        <w:rPr>
          <w:rFonts w:eastAsia="Times New Roman"/>
          <w:color w:val="000000"/>
          <w:sz w:val="23"/>
        </w:rPr>
      </w:pPr>
      <w:r w:rsidRPr="000C270C">
        <w:rPr>
          <w:rFonts w:eastAsia="Times New Roman"/>
          <w:color w:val="000000"/>
          <w:sz w:val="23"/>
        </w:rPr>
        <w:t>The water break on Charmel was patched again. Pothole patching was ongoing throughout the month.</w:t>
      </w:r>
    </w:p>
    <w:p w:rsidR="002761D0" w:rsidRPr="000C270C" w:rsidRDefault="002761D0" w:rsidP="002761D0">
      <w:pPr>
        <w:pStyle w:val="ListParagraph"/>
        <w:numPr>
          <w:ilvl w:val="0"/>
          <w:numId w:val="14"/>
        </w:numPr>
        <w:spacing w:before="0" w:beforeAutospacing="0" w:after="0" w:afterAutospacing="0"/>
        <w:textAlignment w:val="baseline"/>
        <w:rPr>
          <w:rFonts w:eastAsia="Times New Roman"/>
          <w:color w:val="000000"/>
          <w:spacing w:val="4"/>
          <w:sz w:val="23"/>
        </w:rPr>
      </w:pPr>
      <w:r w:rsidRPr="000C270C">
        <w:rPr>
          <w:rFonts w:eastAsia="Times New Roman"/>
          <w:color w:val="000000"/>
          <w:spacing w:val="4"/>
          <w:sz w:val="23"/>
        </w:rPr>
        <w:t>New speed limit signs were installed on Councilman Rd and Oak Hill Rd.</w:t>
      </w:r>
    </w:p>
    <w:p w:rsidR="002761D0" w:rsidRPr="000C270C" w:rsidRDefault="002761D0" w:rsidP="002761D0">
      <w:pPr>
        <w:pStyle w:val="ListParagraph"/>
        <w:numPr>
          <w:ilvl w:val="0"/>
          <w:numId w:val="14"/>
        </w:numPr>
        <w:spacing w:before="0" w:beforeAutospacing="0" w:after="0" w:afterAutospacing="0"/>
        <w:ind w:right="576"/>
        <w:textAlignment w:val="baseline"/>
        <w:rPr>
          <w:rFonts w:eastAsia="Times New Roman"/>
          <w:color w:val="000000"/>
          <w:sz w:val="23"/>
        </w:rPr>
      </w:pPr>
      <w:r w:rsidRPr="000C270C">
        <w:rPr>
          <w:rFonts w:eastAsia="Times New Roman"/>
          <w:color w:val="000000"/>
          <w:spacing w:val="3"/>
          <w:sz w:val="23"/>
        </w:rPr>
        <w:t>Downed trees were removed on Swift Rd and Wilson Hill Rd.</w:t>
      </w:r>
    </w:p>
    <w:p w:rsidR="002761D0" w:rsidRDefault="002761D0" w:rsidP="002761D0">
      <w:pPr>
        <w:pStyle w:val="ListParagraph"/>
        <w:numPr>
          <w:ilvl w:val="0"/>
          <w:numId w:val="14"/>
        </w:numPr>
        <w:spacing w:before="0" w:beforeAutospacing="0" w:after="0" w:afterAutospacing="0"/>
        <w:ind w:right="576"/>
        <w:textAlignment w:val="baseline"/>
        <w:rPr>
          <w:rFonts w:eastAsia="Times New Roman"/>
          <w:color w:val="000000"/>
          <w:sz w:val="23"/>
        </w:rPr>
      </w:pPr>
      <w:r w:rsidRPr="000C270C">
        <w:rPr>
          <w:rFonts w:eastAsia="Times New Roman"/>
          <w:color w:val="000000"/>
          <w:sz w:val="23"/>
        </w:rPr>
        <w:t xml:space="preserve">Roadside mowing is still delayed as the Town's mower's repairs are still ongoing. </w:t>
      </w:r>
    </w:p>
    <w:p w:rsidR="002761D0" w:rsidRDefault="002761D0" w:rsidP="002761D0">
      <w:pPr>
        <w:pStyle w:val="ListParagraph"/>
        <w:numPr>
          <w:ilvl w:val="0"/>
          <w:numId w:val="14"/>
        </w:numPr>
        <w:spacing w:before="0" w:beforeAutospacing="0" w:after="0" w:afterAutospacing="0"/>
        <w:ind w:right="576"/>
        <w:textAlignment w:val="baseline"/>
        <w:rPr>
          <w:rFonts w:eastAsia="Times New Roman"/>
          <w:color w:val="000000"/>
          <w:sz w:val="23"/>
        </w:rPr>
      </w:pPr>
      <w:r w:rsidRPr="000C270C">
        <w:rPr>
          <w:rFonts w:eastAsia="Times New Roman"/>
          <w:color w:val="000000"/>
          <w:sz w:val="23"/>
        </w:rPr>
        <w:t>Yardwaste is ongoing.</w:t>
      </w:r>
    </w:p>
    <w:p w:rsidR="002761D0" w:rsidRDefault="002761D0" w:rsidP="002761D0">
      <w:pPr>
        <w:ind w:right="72"/>
        <w:textAlignment w:val="baseline"/>
        <w:rPr>
          <w:rFonts w:eastAsia="Times New Roman"/>
          <w:color w:val="000000"/>
          <w:sz w:val="23"/>
        </w:rPr>
      </w:pPr>
      <w:r>
        <w:rPr>
          <w:rFonts w:eastAsia="Times New Roman"/>
          <w:color w:val="000000"/>
          <w:sz w:val="23"/>
        </w:rPr>
        <w:t>A quick reminder that the Town is having an e-waste collection day on September 10, 2022 from 9am to 1pm at the town hall and the usual Drop-Off Days will be held at the Town's landfill on September 14</w:t>
      </w:r>
      <w:r>
        <w:rPr>
          <w:rFonts w:eastAsia="Times New Roman"/>
          <w:color w:val="000000"/>
          <w:sz w:val="23"/>
          <w:vertAlign w:val="superscript"/>
        </w:rPr>
        <w:t>th</w:t>
      </w:r>
      <w:r>
        <w:rPr>
          <w:rFonts w:eastAsia="Times New Roman"/>
          <w:color w:val="000000"/>
          <w:sz w:val="23"/>
        </w:rPr>
        <w:t xml:space="preserve"> to the 17</w:t>
      </w:r>
      <w:r>
        <w:rPr>
          <w:rFonts w:eastAsia="Times New Roman"/>
          <w:color w:val="000000"/>
          <w:sz w:val="23"/>
          <w:vertAlign w:val="superscript"/>
        </w:rPr>
        <w:t>th</w:t>
      </w:r>
      <w:r>
        <w:rPr>
          <w:rFonts w:eastAsia="Times New Roman"/>
          <w:color w:val="000000"/>
          <w:sz w:val="23"/>
        </w:rPr>
        <w:t xml:space="preserve"> from 8:00am to 4:00pm.</w:t>
      </w:r>
    </w:p>
    <w:p w:rsidR="00BF38ED" w:rsidRDefault="00BF38ED" w:rsidP="00BF38ED">
      <w:pPr>
        <w:spacing w:before="0" w:beforeAutospacing="0" w:after="0" w:afterAutospacing="0"/>
        <w:rPr>
          <w:b/>
        </w:rPr>
      </w:pPr>
      <w:r w:rsidRPr="00BF38ED">
        <w:rPr>
          <w:b/>
        </w:rPr>
        <w:t>ZBA Report</w:t>
      </w:r>
      <w:r>
        <w:rPr>
          <w:b/>
        </w:rPr>
        <w:t xml:space="preserve"> July 26, 2022</w:t>
      </w:r>
    </w:p>
    <w:p w:rsidR="00BF38ED" w:rsidRDefault="00BF38ED" w:rsidP="00BF38ED">
      <w:pPr>
        <w:spacing w:before="0" w:beforeAutospacing="0" w:after="0" w:afterAutospacing="0"/>
        <w:rPr>
          <w:b/>
        </w:rPr>
      </w:pPr>
    </w:p>
    <w:p w:rsidR="00BF38ED" w:rsidRDefault="00BF38ED" w:rsidP="00BF38ED">
      <w:pPr>
        <w:spacing w:before="0" w:beforeAutospacing="0" w:after="0" w:afterAutospacing="0"/>
      </w:pPr>
      <w:r>
        <w:t>NEW BUSINESS:</w:t>
      </w:r>
    </w:p>
    <w:p w:rsidR="00D245DB" w:rsidRDefault="00D245DB" w:rsidP="00BF38ED">
      <w:pPr>
        <w:spacing w:before="0" w:beforeAutospacing="0" w:after="0" w:afterAutospacing="0"/>
      </w:pPr>
    </w:p>
    <w:p w:rsidR="00D245DB" w:rsidRDefault="002761D0" w:rsidP="00D245DB">
      <w:pPr>
        <w:pStyle w:val="ListParagraph"/>
        <w:numPr>
          <w:ilvl w:val="0"/>
          <w:numId w:val="15"/>
        </w:numPr>
        <w:spacing w:before="0" w:beforeAutospacing="0" w:after="0" w:afterAutospacing="0"/>
      </w:pPr>
      <w:r>
        <w:t>2022-V14—Jamie Geiger—1607 NYS Rt</w:t>
      </w:r>
      <w:r w:rsidR="00AE1BE4">
        <w:t>.</w:t>
      </w:r>
      <w:r>
        <w:t xml:space="preserve"> 12—TM#095.09-1-29: application for an area variance to construct an addition with less than required side yard setback from 20’ to 3’ in an Agricultural zone and a short EAF</w:t>
      </w:r>
      <w:r w:rsidR="00D245DB">
        <w:t xml:space="preserve">. The application was accepted and moved to the </w:t>
      </w:r>
      <w:r w:rsidR="001B3789">
        <w:t>P</w:t>
      </w:r>
      <w:r w:rsidR="00D245DB">
        <w:t xml:space="preserve">lanning </w:t>
      </w:r>
      <w:r w:rsidR="001B3789">
        <w:t>B</w:t>
      </w:r>
      <w:r w:rsidR="00D245DB">
        <w:t>oard for advisory.</w:t>
      </w:r>
    </w:p>
    <w:p w:rsidR="00BF38ED" w:rsidRDefault="002761D0" w:rsidP="00D245DB">
      <w:pPr>
        <w:pStyle w:val="ListParagraph"/>
        <w:numPr>
          <w:ilvl w:val="0"/>
          <w:numId w:val="15"/>
        </w:numPr>
        <w:spacing w:before="0" w:beforeAutospacing="0" w:after="0" w:afterAutospacing="0"/>
      </w:pPr>
      <w:r>
        <w:t xml:space="preserve">2022-V15—Stephen Giannini—35 Wallace Rd—TM#128.07-4-3: application for a double area variance to have a driveway with less than required side yard setback from 10’ to 3’ and an addition with less than required distance from an adjacent home from 20’ </w:t>
      </w:r>
      <w:r w:rsidR="00D245DB">
        <w:t xml:space="preserve">   </w:t>
      </w:r>
      <w:r>
        <w:t>to 18’ in a Residential zone and a short EAF.</w:t>
      </w:r>
      <w:r w:rsidR="00D245DB">
        <w:t xml:space="preserve"> That application was accepted and moved to the </w:t>
      </w:r>
      <w:r w:rsidR="001B3789">
        <w:t>P</w:t>
      </w:r>
      <w:r w:rsidR="00D245DB">
        <w:t xml:space="preserve">lanning </w:t>
      </w:r>
      <w:r w:rsidR="001B3789">
        <w:t>B</w:t>
      </w:r>
      <w:r w:rsidR="00D245DB">
        <w:t>oard for advisory.</w:t>
      </w:r>
    </w:p>
    <w:p w:rsidR="00BF38ED" w:rsidRDefault="00BF38ED" w:rsidP="00BF38ED">
      <w:pPr>
        <w:spacing w:before="0" w:beforeAutospacing="0" w:after="0" w:afterAutospacing="0"/>
      </w:pPr>
    </w:p>
    <w:p w:rsidR="00D245DB" w:rsidRDefault="00BF38ED" w:rsidP="00BF38ED">
      <w:pPr>
        <w:spacing w:before="0" w:beforeAutospacing="0" w:after="0" w:afterAutospacing="0"/>
      </w:pPr>
      <w:r>
        <w:t>PUBLIC HEARINGS:</w:t>
      </w:r>
    </w:p>
    <w:p w:rsidR="00D245DB" w:rsidRDefault="00D245DB" w:rsidP="00D245DB">
      <w:pPr>
        <w:pStyle w:val="ListParagraph"/>
        <w:numPr>
          <w:ilvl w:val="0"/>
          <w:numId w:val="16"/>
        </w:numPr>
        <w:spacing w:before="0" w:beforeAutospacing="0" w:after="0" w:afterAutospacing="0"/>
      </w:pPr>
      <w:r>
        <w:t xml:space="preserve">2022-V12—New York Power Authority—1166 Castle Creek Rd—TM#066.10-1-23: application for a triple area variance to construct four electric vehicle charging stations in front of the principal structure, less than minimum required lot size from 6 acres to 2.5 acres, and less than minimum required lot depth from 450’ to 264.3’ in a PDD-C zone </w:t>
      </w:r>
      <w:r>
        <w:lastRenderedPageBreak/>
        <w:t>and a short EAF. The application was granted on the conditions of site plan approval</w:t>
      </w:r>
      <w:r w:rsidR="001B3789">
        <w:t xml:space="preserve"> from the Planning Board.</w:t>
      </w:r>
    </w:p>
    <w:p w:rsidR="00D245DB" w:rsidRDefault="00D245DB" w:rsidP="00D245DB">
      <w:pPr>
        <w:pStyle w:val="ListParagraph"/>
        <w:numPr>
          <w:ilvl w:val="0"/>
          <w:numId w:val="16"/>
        </w:numPr>
        <w:spacing w:before="0" w:beforeAutospacing="0" w:after="0" w:afterAutospacing="0"/>
      </w:pPr>
      <w:r>
        <w:t xml:space="preserve">2022-V13—Nancy </w:t>
      </w:r>
      <w:proofErr w:type="spellStart"/>
      <w:r>
        <w:t>Karns</w:t>
      </w:r>
      <w:proofErr w:type="spellEnd"/>
      <w:r>
        <w:t>—85 Aitchison Rd—TM#:111.09-1-1: application for an area variance to have a detached garage in front of a principal structure in an Agricultural Zone and a short EAF.</w:t>
      </w:r>
      <w:r w:rsidR="001B3789">
        <w:t xml:space="preserve"> The variance was granted</w:t>
      </w:r>
    </w:p>
    <w:p w:rsidR="00D245DB" w:rsidRDefault="00D245DB" w:rsidP="00BF38ED">
      <w:pPr>
        <w:spacing w:before="0" w:beforeAutospacing="0" w:after="0" w:afterAutospacing="0"/>
      </w:pPr>
    </w:p>
    <w:p w:rsidR="00E04119" w:rsidRDefault="00BF38ED" w:rsidP="00BF38ED">
      <w:pPr>
        <w:spacing w:before="0" w:beforeAutospacing="0" w:after="0" w:afterAutospacing="0"/>
      </w:pPr>
      <w:r>
        <w:t xml:space="preserve"> APPLICATION </w:t>
      </w:r>
      <w:r w:rsidR="00E04119">
        <w:t xml:space="preserve">UNDER </w:t>
      </w:r>
      <w:r>
        <w:t>DISCUSSION</w:t>
      </w:r>
      <w:r w:rsidR="00E04119">
        <w:t>:</w:t>
      </w:r>
      <w:r>
        <w:t xml:space="preserve"> </w:t>
      </w:r>
    </w:p>
    <w:p w:rsidR="001B3789" w:rsidRDefault="001B3789" w:rsidP="001B3789">
      <w:pPr>
        <w:pStyle w:val="ListParagraph"/>
        <w:numPr>
          <w:ilvl w:val="0"/>
          <w:numId w:val="17"/>
        </w:numPr>
        <w:spacing w:before="0" w:beforeAutospacing="0" w:after="0" w:afterAutospacing="0"/>
      </w:pPr>
      <w:r>
        <w:t>2022-V12—New York Power Authority—1166 Castle Creek Rd—TM#066.10-1-23: application for a triple area variance to construct four electric vehicle charging stations in front of the principal structure, less than minimum required lot size from 6 acres to 2.5 acres, and less than minimum required lot depth from 450’ to 264.3’ in a PDD-C zone and a short EAF. It was granted on site plan approval from the Planning Board.</w:t>
      </w:r>
    </w:p>
    <w:p w:rsidR="001B3789" w:rsidRDefault="001B3789" w:rsidP="001B3789">
      <w:pPr>
        <w:pStyle w:val="ListParagraph"/>
        <w:numPr>
          <w:ilvl w:val="0"/>
          <w:numId w:val="17"/>
        </w:numPr>
        <w:spacing w:before="0" w:beforeAutospacing="0" w:after="0" w:afterAutospacing="0"/>
      </w:pPr>
      <w:r>
        <w:t xml:space="preserve">2022-V13—Nancy </w:t>
      </w:r>
      <w:proofErr w:type="spellStart"/>
      <w:r>
        <w:t>Karns</w:t>
      </w:r>
      <w:proofErr w:type="spellEnd"/>
      <w:r>
        <w:t>—85 Aitchison Rd—TM#:111.09-1-1: application for an area variance to have a detached garage in front of a principal structure in an Agricultural Zone and a short EAF. The variance was granted.</w:t>
      </w:r>
    </w:p>
    <w:p w:rsidR="001B3789" w:rsidRDefault="001B3789" w:rsidP="001B3789">
      <w:pPr>
        <w:spacing w:before="0" w:beforeAutospacing="0" w:after="0" w:afterAutospacing="0"/>
      </w:pPr>
    </w:p>
    <w:p w:rsidR="001B3789" w:rsidRDefault="001B3789" w:rsidP="001B3789">
      <w:pPr>
        <w:spacing w:before="0" w:beforeAutospacing="0" w:after="0" w:afterAutospacing="0"/>
      </w:pPr>
      <w:r>
        <w:t>Additional Report for the Highway Department which he feels should have been part of the Work Session and not the Formal Board Meeting. On behalf of the Highway Department they would like to request that ARPA Fund be dedicated to the following 2022 Road Projects. They are listed in priority.</w:t>
      </w:r>
    </w:p>
    <w:p w:rsidR="001B3789" w:rsidRDefault="001B3789" w:rsidP="001B3789">
      <w:pPr>
        <w:spacing w:before="0" w:beforeAutospacing="0" w:after="0" w:afterAutospacing="0"/>
      </w:pPr>
    </w:p>
    <w:p w:rsidR="00ED081A" w:rsidRDefault="00ED081A" w:rsidP="001B3789">
      <w:pPr>
        <w:spacing w:before="0" w:beforeAutospacing="0" w:after="0" w:afterAutospacing="0"/>
      </w:pPr>
      <w:r>
        <w:t>Quinn Estates Pipe</w:t>
      </w:r>
      <w:proofErr w:type="gramStart"/>
      <w:r>
        <w:tab/>
        <w:t xml:space="preserve">  $</w:t>
      </w:r>
      <w:proofErr w:type="gramEnd"/>
      <w:r>
        <w:t xml:space="preserve">23,300.00   Replace failing existing drainage pipe              </w:t>
      </w:r>
    </w:p>
    <w:p w:rsidR="00E04119" w:rsidRDefault="00ED081A" w:rsidP="00BF38ED">
      <w:pPr>
        <w:spacing w:before="0" w:beforeAutospacing="0" w:after="0" w:afterAutospacing="0"/>
      </w:pPr>
      <w:r>
        <w:tab/>
      </w:r>
      <w:r>
        <w:tab/>
      </w:r>
      <w:r>
        <w:tab/>
        <w:t xml:space="preserve">      </w:t>
      </w:r>
      <w:r>
        <w:tab/>
        <w:t xml:space="preserve">  at the entrance to development by contractor</w:t>
      </w:r>
    </w:p>
    <w:p w:rsidR="00ED081A" w:rsidRDefault="00ED081A" w:rsidP="00BF38ED">
      <w:pPr>
        <w:spacing w:before="0" w:beforeAutospacing="0" w:after="0" w:afterAutospacing="0"/>
      </w:pPr>
      <w:r>
        <w:tab/>
      </w:r>
      <w:r>
        <w:tab/>
      </w:r>
      <w:r>
        <w:tab/>
        <w:t xml:space="preserve">   </w:t>
      </w:r>
      <w:r w:rsidR="00610C4C">
        <w:t>$</w:t>
      </w:r>
      <w:r>
        <w:t xml:space="preserve">9,000.00  </w:t>
      </w:r>
      <w:r w:rsidR="004153A4">
        <w:t xml:space="preserve"> </w:t>
      </w:r>
      <w:r>
        <w:t xml:space="preserve">Blacktop installed by Town Employees         </w:t>
      </w:r>
      <w:r>
        <w:tab/>
      </w:r>
      <w:r>
        <w:tab/>
      </w:r>
      <w:r>
        <w:tab/>
      </w:r>
      <w:r>
        <w:tab/>
      </w:r>
      <w:r>
        <w:tab/>
      </w:r>
      <w:r>
        <w:tab/>
      </w:r>
      <w:r>
        <w:tab/>
      </w:r>
      <w:r>
        <w:tab/>
      </w:r>
      <w:r>
        <w:tab/>
      </w:r>
      <w:r>
        <w:tab/>
      </w:r>
      <w:r>
        <w:tab/>
      </w:r>
      <w:r>
        <w:tab/>
        <w:t xml:space="preserve">   $32,300.00</w:t>
      </w:r>
    </w:p>
    <w:p w:rsidR="00ED081A" w:rsidRDefault="00ED081A" w:rsidP="00BF38ED">
      <w:pPr>
        <w:spacing w:before="0" w:beforeAutospacing="0" w:after="0" w:afterAutospacing="0"/>
      </w:pPr>
    </w:p>
    <w:p w:rsidR="00ED081A" w:rsidRDefault="00ED081A" w:rsidP="00BF38ED">
      <w:pPr>
        <w:spacing w:before="0" w:beforeAutospacing="0" w:after="0" w:afterAutospacing="0"/>
      </w:pPr>
      <w:r>
        <w:t>Kelly Rd</w:t>
      </w:r>
      <w:r>
        <w:tab/>
      </w:r>
      <w:proofErr w:type="gramStart"/>
      <w:r>
        <w:tab/>
        <w:t xml:space="preserve">  $</w:t>
      </w:r>
      <w:proofErr w:type="gramEnd"/>
      <w:r>
        <w:t>24,584.00    Change order to install additional rock to</w:t>
      </w:r>
    </w:p>
    <w:p w:rsidR="00ED081A" w:rsidRDefault="00ED081A" w:rsidP="00BF38ED">
      <w:pPr>
        <w:spacing w:before="0" w:beforeAutospacing="0" w:after="0" w:afterAutospacing="0"/>
      </w:pPr>
      <w:r>
        <w:tab/>
      </w:r>
      <w:r>
        <w:tab/>
      </w:r>
      <w:r>
        <w:tab/>
      </w:r>
      <w:r>
        <w:tab/>
      </w:r>
      <w:r>
        <w:tab/>
        <w:t xml:space="preserve">   Enhance bank stability by contractor</w:t>
      </w:r>
    </w:p>
    <w:p w:rsidR="00ED081A" w:rsidRDefault="00ED081A" w:rsidP="00BF38ED">
      <w:pPr>
        <w:spacing w:before="0" w:beforeAutospacing="0" w:after="0" w:afterAutospacing="0"/>
      </w:pPr>
      <w:r>
        <w:tab/>
      </w:r>
      <w:r>
        <w:tab/>
      </w:r>
      <w:r>
        <w:tab/>
      </w:r>
      <w:r>
        <w:tab/>
      </w:r>
      <w:r>
        <w:tab/>
      </w:r>
      <w:r>
        <w:tab/>
      </w:r>
      <w:r>
        <w:tab/>
      </w:r>
      <w:r>
        <w:tab/>
      </w:r>
      <w:r>
        <w:tab/>
      </w:r>
      <w:r>
        <w:tab/>
      </w:r>
      <w:r>
        <w:tab/>
        <w:t xml:space="preserve">   $24,584.00</w:t>
      </w:r>
    </w:p>
    <w:p w:rsidR="00ED081A" w:rsidRDefault="00ED081A" w:rsidP="00BF38ED">
      <w:pPr>
        <w:spacing w:before="0" w:beforeAutospacing="0" w:after="0" w:afterAutospacing="0"/>
      </w:pPr>
    </w:p>
    <w:p w:rsidR="00ED081A" w:rsidRDefault="00ED081A" w:rsidP="00BF38ED">
      <w:pPr>
        <w:spacing w:before="0" w:beforeAutospacing="0" w:after="0" w:afterAutospacing="0"/>
      </w:pPr>
      <w:r>
        <w:t>Chenango Bridge Study $30,000.00</w:t>
      </w:r>
      <w:r>
        <w:tab/>
        <w:t xml:space="preserve">   Expansion of previous drainage study </w:t>
      </w:r>
    </w:p>
    <w:p w:rsidR="00ED081A" w:rsidRDefault="00ED081A" w:rsidP="00BF38ED">
      <w:pPr>
        <w:spacing w:before="0" w:beforeAutospacing="0" w:after="0" w:afterAutospacing="0"/>
      </w:pPr>
      <w:r>
        <w:tab/>
      </w:r>
      <w:r>
        <w:tab/>
      </w:r>
      <w:r>
        <w:tab/>
      </w:r>
      <w:r>
        <w:tab/>
      </w:r>
      <w:r>
        <w:tab/>
      </w:r>
      <w:r>
        <w:tab/>
      </w:r>
      <w:r>
        <w:tab/>
      </w:r>
      <w:r>
        <w:tab/>
      </w:r>
      <w:r>
        <w:tab/>
      </w:r>
      <w:r>
        <w:tab/>
      </w:r>
      <w:r>
        <w:tab/>
        <w:t xml:space="preserve">   $30,000.00</w:t>
      </w:r>
    </w:p>
    <w:p w:rsidR="00ED081A" w:rsidRDefault="00ED081A" w:rsidP="00BF38ED">
      <w:pPr>
        <w:spacing w:before="0" w:beforeAutospacing="0" w:after="0" w:afterAutospacing="0"/>
      </w:pPr>
    </w:p>
    <w:p w:rsidR="00ED081A" w:rsidRDefault="00ED081A" w:rsidP="00BF38ED">
      <w:pPr>
        <w:spacing w:before="0" w:beforeAutospacing="0" w:after="0" w:afterAutospacing="0"/>
      </w:pPr>
      <w:r>
        <w:t>Wallace Rd. Study     $60,000.00    Expansion of Previous drainage study</w:t>
      </w:r>
    </w:p>
    <w:p w:rsidR="00ED081A" w:rsidRDefault="00ED081A" w:rsidP="00BF38ED">
      <w:pPr>
        <w:spacing w:before="0" w:beforeAutospacing="0" w:after="0" w:afterAutospacing="0"/>
      </w:pPr>
      <w:r>
        <w:tab/>
      </w:r>
      <w:r>
        <w:tab/>
      </w:r>
      <w:r>
        <w:tab/>
      </w:r>
      <w:r>
        <w:tab/>
      </w:r>
      <w:r>
        <w:tab/>
      </w:r>
      <w:r>
        <w:tab/>
      </w:r>
      <w:r>
        <w:tab/>
      </w:r>
      <w:r>
        <w:tab/>
      </w:r>
      <w:r>
        <w:tab/>
      </w:r>
      <w:r>
        <w:tab/>
      </w:r>
      <w:r>
        <w:tab/>
        <w:t xml:space="preserve">   $60,000.00</w:t>
      </w:r>
    </w:p>
    <w:p w:rsidR="00ED081A" w:rsidRDefault="00ED081A" w:rsidP="00BF38ED">
      <w:pPr>
        <w:spacing w:before="0" w:beforeAutospacing="0" w:after="0" w:afterAutospacing="0"/>
      </w:pPr>
    </w:p>
    <w:p w:rsidR="00ED081A" w:rsidRDefault="00ED081A" w:rsidP="00BF38ED">
      <w:pPr>
        <w:spacing w:before="0" w:beforeAutospacing="0" w:after="0" w:afterAutospacing="0"/>
      </w:pPr>
      <w:r>
        <w:t>Total ARPA Funds Requested for 2022</w:t>
      </w:r>
      <w:r>
        <w:tab/>
      </w:r>
      <w:r>
        <w:tab/>
        <w:t xml:space="preserve">                          $146,884.00</w:t>
      </w:r>
    </w:p>
    <w:p w:rsidR="00F71785" w:rsidRDefault="00F71785" w:rsidP="00BF38ED">
      <w:pPr>
        <w:spacing w:before="0" w:beforeAutospacing="0" w:after="0" w:afterAutospacing="0"/>
      </w:pPr>
    </w:p>
    <w:p w:rsidR="00F71785" w:rsidRDefault="00F71785" w:rsidP="00BF38ED">
      <w:pPr>
        <w:spacing w:before="0" w:beforeAutospacing="0" w:after="0" w:afterAutospacing="0"/>
      </w:pPr>
      <w:r>
        <w:t>Again, Jim will state that the Kelly Rd. project is up for resolution tonight.</w:t>
      </w:r>
    </w:p>
    <w:p w:rsidR="00F71785" w:rsidRDefault="00F71785" w:rsidP="00F71785">
      <w:pPr>
        <w:rPr>
          <w:b/>
          <w:u w:val="single"/>
        </w:rPr>
      </w:pPr>
      <w:r w:rsidRPr="008D0289">
        <w:rPr>
          <w:b/>
          <w:u w:val="single"/>
        </w:rPr>
        <w:t>Gene Hulbert – Ordinance/Building/</w:t>
      </w:r>
      <w:r w:rsidRPr="001062A7">
        <w:rPr>
          <w:b/>
          <w:u w:val="single"/>
        </w:rPr>
        <w:t>Code</w:t>
      </w:r>
    </w:p>
    <w:p w:rsidR="003B2789" w:rsidRPr="006926CB" w:rsidRDefault="003B2789" w:rsidP="003B2789">
      <w:pPr>
        <w:rPr>
          <w:b/>
          <w:sz w:val="20"/>
          <w:szCs w:val="20"/>
        </w:rPr>
      </w:pPr>
      <w:r w:rsidRPr="006926CB">
        <w:rPr>
          <w:b/>
          <w:sz w:val="20"/>
          <w:szCs w:val="20"/>
        </w:rPr>
        <w:lastRenderedPageBreak/>
        <w:t>Building Permits</w:t>
      </w:r>
    </w:p>
    <w:tbl>
      <w:tblPr>
        <w:tblStyle w:val="TableGrid"/>
        <w:tblW w:w="10885" w:type="dxa"/>
        <w:tblLook w:val="04A0" w:firstRow="1" w:lastRow="0" w:firstColumn="1" w:lastColumn="0" w:noHBand="0" w:noVBand="1"/>
      </w:tblPr>
      <w:tblGrid>
        <w:gridCol w:w="1470"/>
        <w:gridCol w:w="4915"/>
        <w:gridCol w:w="4500"/>
      </w:tblGrid>
      <w:tr w:rsidR="003B2789" w:rsidRPr="006926CB" w:rsidTr="00A2690F">
        <w:tc>
          <w:tcPr>
            <w:tcW w:w="1470" w:type="dxa"/>
          </w:tcPr>
          <w:p w:rsidR="003B2789" w:rsidRPr="006926CB" w:rsidRDefault="003B2789" w:rsidP="00A2690F">
            <w:pPr>
              <w:rPr>
                <w:b/>
                <w:sz w:val="20"/>
                <w:szCs w:val="20"/>
              </w:rPr>
            </w:pPr>
          </w:p>
        </w:tc>
        <w:tc>
          <w:tcPr>
            <w:tcW w:w="4915" w:type="dxa"/>
          </w:tcPr>
          <w:p w:rsidR="003B2789" w:rsidRPr="006926CB" w:rsidRDefault="003B2789" w:rsidP="00A2690F">
            <w:pPr>
              <w:jc w:val="center"/>
              <w:rPr>
                <w:b/>
                <w:sz w:val="20"/>
                <w:szCs w:val="20"/>
              </w:rPr>
            </w:pPr>
            <w:r w:rsidRPr="006926CB">
              <w:rPr>
                <w:b/>
                <w:sz w:val="20"/>
                <w:szCs w:val="20"/>
              </w:rPr>
              <w:t>Residential</w:t>
            </w:r>
          </w:p>
        </w:tc>
        <w:tc>
          <w:tcPr>
            <w:tcW w:w="4500" w:type="dxa"/>
          </w:tcPr>
          <w:p w:rsidR="003B2789" w:rsidRPr="006926CB" w:rsidRDefault="003B2789" w:rsidP="00A2690F">
            <w:pPr>
              <w:jc w:val="center"/>
              <w:rPr>
                <w:b/>
                <w:sz w:val="20"/>
                <w:szCs w:val="20"/>
              </w:rPr>
            </w:pPr>
            <w:r w:rsidRPr="006926CB">
              <w:rPr>
                <w:b/>
                <w:sz w:val="20"/>
                <w:szCs w:val="20"/>
              </w:rPr>
              <w:t>Commercial</w:t>
            </w:r>
          </w:p>
        </w:tc>
      </w:tr>
      <w:tr w:rsidR="003B2789" w:rsidRPr="006926CB" w:rsidTr="00A2690F">
        <w:tc>
          <w:tcPr>
            <w:tcW w:w="1470" w:type="dxa"/>
          </w:tcPr>
          <w:p w:rsidR="003B2789" w:rsidRPr="006926CB" w:rsidRDefault="003B2789" w:rsidP="00A2690F">
            <w:pPr>
              <w:rPr>
                <w:b/>
                <w:sz w:val="20"/>
                <w:szCs w:val="20"/>
              </w:rPr>
            </w:pPr>
            <w:r w:rsidRPr="006926CB">
              <w:rPr>
                <w:b/>
                <w:sz w:val="20"/>
                <w:szCs w:val="20"/>
              </w:rPr>
              <w:t>Received</w:t>
            </w:r>
          </w:p>
        </w:tc>
        <w:tc>
          <w:tcPr>
            <w:tcW w:w="4915" w:type="dxa"/>
          </w:tcPr>
          <w:p w:rsidR="003B2789" w:rsidRPr="006926CB" w:rsidRDefault="003B2789" w:rsidP="00A2690F">
            <w:pPr>
              <w:jc w:val="center"/>
              <w:rPr>
                <w:b/>
                <w:sz w:val="20"/>
                <w:szCs w:val="20"/>
              </w:rPr>
            </w:pPr>
            <w:r w:rsidRPr="006926CB">
              <w:rPr>
                <w:b/>
                <w:sz w:val="20"/>
                <w:szCs w:val="20"/>
              </w:rPr>
              <w:t xml:space="preserve">17-Sanford, Johns, Nash, </w:t>
            </w:r>
            <w:proofErr w:type="spellStart"/>
            <w:r w:rsidRPr="006926CB">
              <w:rPr>
                <w:b/>
                <w:sz w:val="20"/>
                <w:szCs w:val="20"/>
              </w:rPr>
              <w:t>Tokarz</w:t>
            </w:r>
            <w:proofErr w:type="spellEnd"/>
            <w:r w:rsidRPr="006926CB">
              <w:rPr>
                <w:b/>
                <w:sz w:val="20"/>
                <w:szCs w:val="20"/>
              </w:rPr>
              <w:t xml:space="preserve">, Layman, </w:t>
            </w:r>
            <w:proofErr w:type="spellStart"/>
            <w:r w:rsidRPr="006926CB">
              <w:rPr>
                <w:b/>
                <w:sz w:val="20"/>
                <w:szCs w:val="20"/>
              </w:rPr>
              <w:t>Haruk</w:t>
            </w:r>
            <w:proofErr w:type="spellEnd"/>
            <w:r w:rsidRPr="006926CB">
              <w:rPr>
                <w:b/>
                <w:sz w:val="20"/>
                <w:szCs w:val="20"/>
              </w:rPr>
              <w:t xml:space="preserve">, Wallis, Mace, Olson, Ryder, Sturtevant, Kane, </w:t>
            </w:r>
            <w:proofErr w:type="spellStart"/>
            <w:r w:rsidRPr="006926CB">
              <w:rPr>
                <w:b/>
                <w:sz w:val="20"/>
                <w:szCs w:val="20"/>
              </w:rPr>
              <w:t>Doupe</w:t>
            </w:r>
            <w:proofErr w:type="spellEnd"/>
            <w:r w:rsidRPr="006926CB">
              <w:rPr>
                <w:b/>
                <w:sz w:val="20"/>
                <w:szCs w:val="20"/>
              </w:rPr>
              <w:t xml:space="preserve">, Blanchard, Harder, </w:t>
            </w:r>
            <w:proofErr w:type="spellStart"/>
            <w:r w:rsidRPr="006926CB">
              <w:rPr>
                <w:b/>
                <w:sz w:val="20"/>
                <w:szCs w:val="20"/>
              </w:rPr>
              <w:t>Karns</w:t>
            </w:r>
            <w:proofErr w:type="spellEnd"/>
            <w:r w:rsidRPr="006926CB">
              <w:rPr>
                <w:b/>
                <w:sz w:val="20"/>
                <w:szCs w:val="20"/>
              </w:rPr>
              <w:t>, Heath</w:t>
            </w:r>
          </w:p>
        </w:tc>
        <w:tc>
          <w:tcPr>
            <w:tcW w:w="4500" w:type="dxa"/>
          </w:tcPr>
          <w:p w:rsidR="003B2789" w:rsidRPr="006926CB" w:rsidRDefault="003B2789" w:rsidP="00A2690F">
            <w:pPr>
              <w:jc w:val="center"/>
              <w:rPr>
                <w:b/>
                <w:sz w:val="20"/>
                <w:szCs w:val="20"/>
              </w:rPr>
            </w:pPr>
          </w:p>
        </w:tc>
      </w:tr>
      <w:tr w:rsidR="003B2789" w:rsidRPr="006926CB" w:rsidTr="00A2690F">
        <w:tc>
          <w:tcPr>
            <w:tcW w:w="1470" w:type="dxa"/>
          </w:tcPr>
          <w:p w:rsidR="003B2789" w:rsidRPr="006926CB" w:rsidRDefault="003B2789" w:rsidP="00A2690F">
            <w:pPr>
              <w:rPr>
                <w:b/>
                <w:sz w:val="20"/>
                <w:szCs w:val="20"/>
              </w:rPr>
            </w:pPr>
            <w:r w:rsidRPr="006926CB">
              <w:rPr>
                <w:b/>
                <w:sz w:val="20"/>
                <w:szCs w:val="20"/>
              </w:rPr>
              <w:t>Issued</w:t>
            </w:r>
          </w:p>
        </w:tc>
        <w:tc>
          <w:tcPr>
            <w:tcW w:w="4915" w:type="dxa"/>
          </w:tcPr>
          <w:p w:rsidR="003B2789" w:rsidRPr="006926CB" w:rsidRDefault="003B2789" w:rsidP="00A2690F">
            <w:pPr>
              <w:jc w:val="center"/>
              <w:rPr>
                <w:b/>
                <w:sz w:val="20"/>
                <w:szCs w:val="20"/>
              </w:rPr>
            </w:pPr>
            <w:r w:rsidRPr="006926CB">
              <w:rPr>
                <w:b/>
                <w:sz w:val="20"/>
                <w:szCs w:val="20"/>
              </w:rPr>
              <w:t>17</w:t>
            </w:r>
          </w:p>
        </w:tc>
        <w:tc>
          <w:tcPr>
            <w:tcW w:w="4500" w:type="dxa"/>
          </w:tcPr>
          <w:p w:rsidR="003B2789" w:rsidRPr="006926CB" w:rsidRDefault="003B2789" w:rsidP="00A2690F">
            <w:pPr>
              <w:jc w:val="center"/>
              <w:rPr>
                <w:b/>
                <w:sz w:val="20"/>
                <w:szCs w:val="20"/>
              </w:rPr>
            </w:pPr>
            <w:r w:rsidRPr="006926CB">
              <w:rPr>
                <w:b/>
                <w:sz w:val="20"/>
                <w:szCs w:val="20"/>
              </w:rPr>
              <w:t>1</w:t>
            </w:r>
          </w:p>
        </w:tc>
      </w:tr>
      <w:tr w:rsidR="003B2789" w:rsidRPr="006926CB" w:rsidTr="00A2690F">
        <w:tc>
          <w:tcPr>
            <w:tcW w:w="1470" w:type="dxa"/>
          </w:tcPr>
          <w:p w:rsidR="003B2789" w:rsidRPr="006926CB" w:rsidRDefault="003B2789" w:rsidP="00A2690F">
            <w:pPr>
              <w:rPr>
                <w:b/>
                <w:sz w:val="20"/>
                <w:szCs w:val="20"/>
              </w:rPr>
            </w:pPr>
            <w:r w:rsidRPr="006926CB">
              <w:rPr>
                <w:b/>
                <w:sz w:val="20"/>
                <w:szCs w:val="20"/>
              </w:rPr>
              <w:t>Inspections</w:t>
            </w:r>
          </w:p>
        </w:tc>
        <w:tc>
          <w:tcPr>
            <w:tcW w:w="4915" w:type="dxa"/>
          </w:tcPr>
          <w:p w:rsidR="003B2789" w:rsidRPr="006926CB" w:rsidRDefault="003B2789" w:rsidP="00A2690F">
            <w:pPr>
              <w:jc w:val="center"/>
              <w:rPr>
                <w:b/>
                <w:sz w:val="20"/>
                <w:szCs w:val="20"/>
              </w:rPr>
            </w:pPr>
            <w:r w:rsidRPr="006926CB">
              <w:rPr>
                <w:b/>
                <w:sz w:val="20"/>
                <w:szCs w:val="20"/>
              </w:rPr>
              <w:t>16</w:t>
            </w:r>
          </w:p>
        </w:tc>
        <w:tc>
          <w:tcPr>
            <w:tcW w:w="4500" w:type="dxa"/>
          </w:tcPr>
          <w:p w:rsidR="003B2789" w:rsidRPr="006926CB" w:rsidRDefault="003B2789" w:rsidP="00A2690F">
            <w:pPr>
              <w:jc w:val="center"/>
              <w:rPr>
                <w:b/>
                <w:sz w:val="20"/>
                <w:szCs w:val="20"/>
              </w:rPr>
            </w:pPr>
            <w:r w:rsidRPr="006926CB">
              <w:rPr>
                <w:b/>
                <w:sz w:val="20"/>
                <w:szCs w:val="20"/>
              </w:rPr>
              <w:t>2</w:t>
            </w:r>
          </w:p>
        </w:tc>
      </w:tr>
      <w:tr w:rsidR="003B2789" w:rsidRPr="006926CB" w:rsidTr="00A2690F">
        <w:tc>
          <w:tcPr>
            <w:tcW w:w="1470" w:type="dxa"/>
          </w:tcPr>
          <w:p w:rsidR="003B2789" w:rsidRPr="006926CB" w:rsidRDefault="003B2789" w:rsidP="00A2690F">
            <w:pPr>
              <w:rPr>
                <w:b/>
                <w:sz w:val="20"/>
                <w:szCs w:val="20"/>
              </w:rPr>
            </w:pPr>
            <w:r w:rsidRPr="006926CB">
              <w:rPr>
                <w:b/>
                <w:sz w:val="20"/>
                <w:szCs w:val="20"/>
              </w:rPr>
              <w:t>C of O</w:t>
            </w:r>
          </w:p>
        </w:tc>
        <w:tc>
          <w:tcPr>
            <w:tcW w:w="4915" w:type="dxa"/>
          </w:tcPr>
          <w:p w:rsidR="003B2789" w:rsidRPr="006926CB" w:rsidRDefault="003B2789" w:rsidP="00A2690F">
            <w:pPr>
              <w:jc w:val="center"/>
              <w:rPr>
                <w:b/>
                <w:sz w:val="20"/>
                <w:szCs w:val="20"/>
              </w:rPr>
            </w:pPr>
          </w:p>
        </w:tc>
        <w:tc>
          <w:tcPr>
            <w:tcW w:w="4500" w:type="dxa"/>
          </w:tcPr>
          <w:p w:rsidR="003B2789" w:rsidRPr="006926CB" w:rsidRDefault="003B2789" w:rsidP="00A2690F">
            <w:pPr>
              <w:jc w:val="center"/>
              <w:rPr>
                <w:b/>
                <w:sz w:val="20"/>
                <w:szCs w:val="20"/>
              </w:rPr>
            </w:pPr>
          </w:p>
        </w:tc>
      </w:tr>
      <w:tr w:rsidR="003B2789" w:rsidRPr="006926CB" w:rsidTr="00A2690F">
        <w:tc>
          <w:tcPr>
            <w:tcW w:w="1470" w:type="dxa"/>
          </w:tcPr>
          <w:p w:rsidR="003B2789" w:rsidRPr="006926CB" w:rsidRDefault="003B2789" w:rsidP="00A2690F">
            <w:pPr>
              <w:rPr>
                <w:b/>
                <w:sz w:val="20"/>
                <w:szCs w:val="20"/>
              </w:rPr>
            </w:pPr>
            <w:r w:rsidRPr="006926CB">
              <w:rPr>
                <w:b/>
                <w:sz w:val="20"/>
                <w:szCs w:val="20"/>
              </w:rPr>
              <w:t>C of C</w:t>
            </w:r>
          </w:p>
        </w:tc>
        <w:tc>
          <w:tcPr>
            <w:tcW w:w="4915" w:type="dxa"/>
          </w:tcPr>
          <w:p w:rsidR="003B2789" w:rsidRPr="006926CB" w:rsidRDefault="003B2789" w:rsidP="00A2690F">
            <w:pPr>
              <w:jc w:val="center"/>
              <w:rPr>
                <w:b/>
                <w:sz w:val="20"/>
                <w:szCs w:val="20"/>
              </w:rPr>
            </w:pPr>
            <w:r w:rsidRPr="006926CB">
              <w:rPr>
                <w:b/>
                <w:sz w:val="20"/>
                <w:szCs w:val="20"/>
              </w:rPr>
              <w:t>7</w:t>
            </w:r>
          </w:p>
        </w:tc>
        <w:tc>
          <w:tcPr>
            <w:tcW w:w="4500" w:type="dxa"/>
          </w:tcPr>
          <w:p w:rsidR="003B2789" w:rsidRPr="006926CB" w:rsidRDefault="003B2789" w:rsidP="00A2690F">
            <w:pPr>
              <w:jc w:val="center"/>
              <w:rPr>
                <w:b/>
                <w:sz w:val="20"/>
                <w:szCs w:val="20"/>
              </w:rPr>
            </w:pPr>
          </w:p>
        </w:tc>
      </w:tr>
    </w:tbl>
    <w:p w:rsidR="003B2789" w:rsidRPr="006926CB" w:rsidRDefault="003B2789" w:rsidP="003B2789">
      <w:pPr>
        <w:rPr>
          <w:sz w:val="20"/>
          <w:szCs w:val="20"/>
        </w:rPr>
      </w:pPr>
      <w:r w:rsidRPr="006926CB">
        <w:rPr>
          <w:b/>
          <w:sz w:val="20"/>
          <w:szCs w:val="20"/>
        </w:rPr>
        <w:t>Building Permit Fees Collected</w:t>
      </w:r>
      <w:r w:rsidRPr="006926CB">
        <w:rPr>
          <w:sz w:val="20"/>
          <w:szCs w:val="20"/>
        </w:rPr>
        <w:t xml:space="preserve">:   </w:t>
      </w:r>
      <w:r w:rsidRPr="006926CB">
        <w:rPr>
          <w:b/>
          <w:sz w:val="20"/>
          <w:szCs w:val="20"/>
          <w:u w:val="single"/>
        </w:rPr>
        <w:t>$ 3379.30</w:t>
      </w:r>
    </w:p>
    <w:p w:rsidR="003B2789" w:rsidRPr="006926CB" w:rsidRDefault="003B2789" w:rsidP="003B2789">
      <w:pPr>
        <w:rPr>
          <w:b/>
          <w:sz w:val="20"/>
          <w:szCs w:val="20"/>
        </w:rPr>
      </w:pPr>
      <w:r w:rsidRPr="006926CB">
        <w:rPr>
          <w:b/>
          <w:sz w:val="20"/>
          <w:szCs w:val="20"/>
        </w:rPr>
        <w:t>Special Permits</w:t>
      </w:r>
    </w:p>
    <w:tbl>
      <w:tblPr>
        <w:tblStyle w:val="TableGrid"/>
        <w:tblW w:w="10885" w:type="dxa"/>
        <w:tblLook w:val="04A0" w:firstRow="1" w:lastRow="0" w:firstColumn="1" w:lastColumn="0" w:noHBand="0" w:noVBand="1"/>
      </w:tblPr>
      <w:tblGrid>
        <w:gridCol w:w="1214"/>
        <w:gridCol w:w="1571"/>
        <w:gridCol w:w="1530"/>
        <w:gridCol w:w="6570"/>
      </w:tblGrid>
      <w:tr w:rsidR="003B2789" w:rsidRPr="006926CB" w:rsidTr="00A2690F">
        <w:tc>
          <w:tcPr>
            <w:tcW w:w="1214" w:type="dxa"/>
          </w:tcPr>
          <w:p w:rsidR="003B2789" w:rsidRPr="006926CB" w:rsidRDefault="003B2789" w:rsidP="00A2690F">
            <w:pPr>
              <w:rPr>
                <w:b/>
                <w:sz w:val="20"/>
                <w:szCs w:val="20"/>
              </w:rPr>
            </w:pPr>
            <w:r w:rsidRPr="006926CB">
              <w:rPr>
                <w:b/>
                <w:sz w:val="20"/>
                <w:szCs w:val="20"/>
              </w:rPr>
              <w:t>Type of Permit</w:t>
            </w:r>
          </w:p>
        </w:tc>
        <w:tc>
          <w:tcPr>
            <w:tcW w:w="1571" w:type="dxa"/>
          </w:tcPr>
          <w:p w:rsidR="003B2789" w:rsidRPr="006926CB" w:rsidRDefault="003B2789" w:rsidP="00A2690F">
            <w:pPr>
              <w:rPr>
                <w:b/>
                <w:sz w:val="20"/>
                <w:szCs w:val="20"/>
              </w:rPr>
            </w:pPr>
            <w:r w:rsidRPr="006926CB">
              <w:rPr>
                <w:b/>
                <w:sz w:val="20"/>
                <w:szCs w:val="20"/>
              </w:rPr>
              <w:t># Permits Received</w:t>
            </w:r>
          </w:p>
        </w:tc>
        <w:tc>
          <w:tcPr>
            <w:tcW w:w="1530" w:type="dxa"/>
          </w:tcPr>
          <w:p w:rsidR="003B2789" w:rsidRPr="006926CB" w:rsidRDefault="003B2789" w:rsidP="00A2690F">
            <w:pPr>
              <w:rPr>
                <w:b/>
                <w:sz w:val="20"/>
                <w:szCs w:val="20"/>
              </w:rPr>
            </w:pPr>
            <w:r w:rsidRPr="006926CB">
              <w:rPr>
                <w:b/>
                <w:sz w:val="20"/>
                <w:szCs w:val="20"/>
              </w:rPr>
              <w:t>Permit Fees Paid</w:t>
            </w:r>
          </w:p>
        </w:tc>
        <w:tc>
          <w:tcPr>
            <w:tcW w:w="6570" w:type="dxa"/>
          </w:tcPr>
          <w:p w:rsidR="003B2789" w:rsidRPr="006926CB" w:rsidRDefault="003B2789" w:rsidP="00A2690F">
            <w:pPr>
              <w:rPr>
                <w:b/>
                <w:sz w:val="20"/>
                <w:szCs w:val="20"/>
              </w:rPr>
            </w:pPr>
            <w:r w:rsidRPr="006926CB">
              <w:rPr>
                <w:b/>
                <w:sz w:val="20"/>
                <w:szCs w:val="20"/>
              </w:rPr>
              <w:t>Applicant(s)</w:t>
            </w:r>
          </w:p>
        </w:tc>
      </w:tr>
      <w:tr w:rsidR="003B2789" w:rsidRPr="006926CB" w:rsidTr="00A2690F">
        <w:tc>
          <w:tcPr>
            <w:tcW w:w="1214" w:type="dxa"/>
          </w:tcPr>
          <w:p w:rsidR="003B2789" w:rsidRPr="006926CB" w:rsidRDefault="003B2789" w:rsidP="00A2690F">
            <w:pPr>
              <w:rPr>
                <w:b/>
                <w:sz w:val="20"/>
                <w:szCs w:val="20"/>
              </w:rPr>
            </w:pPr>
            <w:r w:rsidRPr="006926CB">
              <w:rPr>
                <w:b/>
                <w:sz w:val="20"/>
                <w:szCs w:val="20"/>
              </w:rPr>
              <w:t>Sign</w:t>
            </w:r>
          </w:p>
        </w:tc>
        <w:tc>
          <w:tcPr>
            <w:tcW w:w="1571" w:type="dxa"/>
          </w:tcPr>
          <w:p w:rsidR="003B2789" w:rsidRPr="006926CB" w:rsidRDefault="003B2789" w:rsidP="00A2690F">
            <w:pPr>
              <w:jc w:val="center"/>
              <w:rPr>
                <w:b/>
                <w:sz w:val="20"/>
                <w:szCs w:val="20"/>
              </w:rPr>
            </w:pPr>
            <w:r w:rsidRPr="006926CB">
              <w:rPr>
                <w:b/>
                <w:sz w:val="20"/>
                <w:szCs w:val="20"/>
              </w:rPr>
              <w:t>1</w:t>
            </w:r>
          </w:p>
        </w:tc>
        <w:tc>
          <w:tcPr>
            <w:tcW w:w="1530" w:type="dxa"/>
          </w:tcPr>
          <w:p w:rsidR="003B2789" w:rsidRPr="006926CB" w:rsidRDefault="003B2789" w:rsidP="00A2690F">
            <w:pPr>
              <w:rPr>
                <w:b/>
                <w:sz w:val="20"/>
                <w:szCs w:val="20"/>
              </w:rPr>
            </w:pPr>
            <w:r w:rsidRPr="006926CB">
              <w:rPr>
                <w:b/>
                <w:sz w:val="20"/>
                <w:szCs w:val="20"/>
              </w:rPr>
              <w:t>$ 150.00</w:t>
            </w:r>
          </w:p>
        </w:tc>
        <w:tc>
          <w:tcPr>
            <w:tcW w:w="6570" w:type="dxa"/>
          </w:tcPr>
          <w:p w:rsidR="003B2789" w:rsidRPr="006926CB" w:rsidRDefault="003B2789" w:rsidP="00A2690F">
            <w:pPr>
              <w:rPr>
                <w:b/>
                <w:sz w:val="20"/>
                <w:szCs w:val="20"/>
              </w:rPr>
            </w:pPr>
            <w:r w:rsidRPr="006926CB">
              <w:rPr>
                <w:b/>
                <w:sz w:val="20"/>
                <w:szCs w:val="20"/>
              </w:rPr>
              <w:t xml:space="preserve">Batch Creamery </w:t>
            </w:r>
          </w:p>
        </w:tc>
      </w:tr>
      <w:tr w:rsidR="003B2789" w:rsidRPr="006926CB" w:rsidTr="00A2690F">
        <w:tc>
          <w:tcPr>
            <w:tcW w:w="1214" w:type="dxa"/>
          </w:tcPr>
          <w:p w:rsidR="003B2789" w:rsidRPr="006926CB" w:rsidRDefault="003B2789" w:rsidP="00A2690F">
            <w:pPr>
              <w:rPr>
                <w:b/>
                <w:sz w:val="20"/>
                <w:szCs w:val="20"/>
              </w:rPr>
            </w:pPr>
            <w:r w:rsidRPr="006926CB">
              <w:rPr>
                <w:b/>
                <w:sz w:val="20"/>
                <w:szCs w:val="20"/>
              </w:rPr>
              <w:t>Site Plan</w:t>
            </w:r>
          </w:p>
        </w:tc>
        <w:tc>
          <w:tcPr>
            <w:tcW w:w="1571" w:type="dxa"/>
          </w:tcPr>
          <w:p w:rsidR="003B2789" w:rsidRPr="006926CB" w:rsidRDefault="003B2789" w:rsidP="00A2690F">
            <w:pPr>
              <w:jc w:val="center"/>
              <w:rPr>
                <w:b/>
                <w:sz w:val="20"/>
                <w:szCs w:val="20"/>
              </w:rPr>
            </w:pPr>
            <w:r w:rsidRPr="006926CB">
              <w:rPr>
                <w:b/>
                <w:sz w:val="20"/>
                <w:szCs w:val="20"/>
              </w:rPr>
              <w:t>1</w:t>
            </w:r>
          </w:p>
        </w:tc>
        <w:tc>
          <w:tcPr>
            <w:tcW w:w="1530" w:type="dxa"/>
          </w:tcPr>
          <w:p w:rsidR="003B2789" w:rsidRPr="006926CB" w:rsidRDefault="003B2789" w:rsidP="00A2690F">
            <w:pPr>
              <w:rPr>
                <w:b/>
                <w:sz w:val="20"/>
                <w:szCs w:val="20"/>
              </w:rPr>
            </w:pPr>
            <w:r w:rsidRPr="006926CB">
              <w:rPr>
                <w:b/>
                <w:sz w:val="20"/>
                <w:szCs w:val="20"/>
              </w:rPr>
              <w:t>$ 0</w:t>
            </w:r>
          </w:p>
        </w:tc>
        <w:tc>
          <w:tcPr>
            <w:tcW w:w="6570" w:type="dxa"/>
          </w:tcPr>
          <w:p w:rsidR="003B2789" w:rsidRPr="006926CB" w:rsidRDefault="003B2789" w:rsidP="00A2690F">
            <w:pPr>
              <w:rPr>
                <w:b/>
                <w:sz w:val="20"/>
                <w:szCs w:val="20"/>
              </w:rPr>
            </w:pPr>
            <w:r w:rsidRPr="006926CB">
              <w:rPr>
                <w:b/>
                <w:sz w:val="20"/>
                <w:szCs w:val="20"/>
              </w:rPr>
              <w:t>Gupta (fee paid previously)</w:t>
            </w:r>
          </w:p>
        </w:tc>
      </w:tr>
      <w:tr w:rsidR="003B2789" w:rsidRPr="006926CB" w:rsidTr="00A2690F">
        <w:tc>
          <w:tcPr>
            <w:tcW w:w="1214" w:type="dxa"/>
          </w:tcPr>
          <w:p w:rsidR="003B2789" w:rsidRPr="006926CB" w:rsidRDefault="003B2789" w:rsidP="00A2690F">
            <w:pPr>
              <w:rPr>
                <w:b/>
                <w:sz w:val="20"/>
                <w:szCs w:val="20"/>
              </w:rPr>
            </w:pPr>
            <w:r w:rsidRPr="006926CB">
              <w:rPr>
                <w:b/>
                <w:sz w:val="20"/>
                <w:szCs w:val="20"/>
              </w:rPr>
              <w:t>Variances</w:t>
            </w:r>
          </w:p>
        </w:tc>
        <w:tc>
          <w:tcPr>
            <w:tcW w:w="1571" w:type="dxa"/>
          </w:tcPr>
          <w:p w:rsidR="003B2789" w:rsidRPr="006926CB" w:rsidRDefault="003B2789" w:rsidP="00A2690F">
            <w:pPr>
              <w:jc w:val="center"/>
              <w:rPr>
                <w:b/>
                <w:sz w:val="20"/>
                <w:szCs w:val="20"/>
              </w:rPr>
            </w:pPr>
            <w:r w:rsidRPr="006926CB">
              <w:rPr>
                <w:b/>
                <w:sz w:val="20"/>
                <w:szCs w:val="20"/>
              </w:rPr>
              <w:t>2</w:t>
            </w:r>
          </w:p>
        </w:tc>
        <w:tc>
          <w:tcPr>
            <w:tcW w:w="1530" w:type="dxa"/>
          </w:tcPr>
          <w:p w:rsidR="003B2789" w:rsidRPr="006926CB" w:rsidRDefault="003B2789" w:rsidP="00A2690F">
            <w:pPr>
              <w:rPr>
                <w:b/>
                <w:sz w:val="20"/>
                <w:szCs w:val="20"/>
              </w:rPr>
            </w:pPr>
            <w:r w:rsidRPr="006926CB">
              <w:rPr>
                <w:b/>
                <w:sz w:val="20"/>
                <w:szCs w:val="20"/>
              </w:rPr>
              <w:t>$ 180.00</w:t>
            </w:r>
          </w:p>
        </w:tc>
        <w:tc>
          <w:tcPr>
            <w:tcW w:w="6570" w:type="dxa"/>
          </w:tcPr>
          <w:p w:rsidR="003B2789" w:rsidRPr="006926CB" w:rsidRDefault="003B2789" w:rsidP="00A2690F">
            <w:pPr>
              <w:rPr>
                <w:b/>
                <w:sz w:val="20"/>
                <w:szCs w:val="20"/>
              </w:rPr>
            </w:pPr>
            <w:r w:rsidRPr="006926CB">
              <w:rPr>
                <w:b/>
                <w:sz w:val="20"/>
                <w:szCs w:val="20"/>
              </w:rPr>
              <w:t>Giannini, Abbey</w:t>
            </w:r>
          </w:p>
        </w:tc>
      </w:tr>
      <w:tr w:rsidR="003B2789" w:rsidRPr="006926CB" w:rsidTr="00A2690F">
        <w:tc>
          <w:tcPr>
            <w:tcW w:w="1214" w:type="dxa"/>
          </w:tcPr>
          <w:p w:rsidR="003B2789" w:rsidRPr="006926CB" w:rsidRDefault="003B2789" w:rsidP="00A2690F">
            <w:pPr>
              <w:rPr>
                <w:b/>
                <w:sz w:val="20"/>
                <w:szCs w:val="20"/>
              </w:rPr>
            </w:pPr>
            <w:r w:rsidRPr="006926CB">
              <w:rPr>
                <w:b/>
                <w:sz w:val="20"/>
                <w:szCs w:val="20"/>
              </w:rPr>
              <w:t>Other</w:t>
            </w:r>
          </w:p>
        </w:tc>
        <w:tc>
          <w:tcPr>
            <w:tcW w:w="1571" w:type="dxa"/>
          </w:tcPr>
          <w:p w:rsidR="003B2789" w:rsidRPr="006926CB" w:rsidRDefault="003B2789" w:rsidP="00A2690F">
            <w:pPr>
              <w:jc w:val="center"/>
              <w:rPr>
                <w:b/>
                <w:sz w:val="20"/>
                <w:szCs w:val="20"/>
              </w:rPr>
            </w:pPr>
            <w:r w:rsidRPr="006926CB">
              <w:rPr>
                <w:b/>
                <w:sz w:val="20"/>
                <w:szCs w:val="20"/>
              </w:rPr>
              <w:t>2</w:t>
            </w:r>
          </w:p>
        </w:tc>
        <w:tc>
          <w:tcPr>
            <w:tcW w:w="1530" w:type="dxa"/>
          </w:tcPr>
          <w:p w:rsidR="003B2789" w:rsidRPr="006926CB" w:rsidRDefault="003B2789" w:rsidP="00A2690F">
            <w:pPr>
              <w:rPr>
                <w:b/>
                <w:sz w:val="20"/>
                <w:szCs w:val="20"/>
              </w:rPr>
            </w:pPr>
            <w:r w:rsidRPr="006926CB">
              <w:rPr>
                <w:b/>
                <w:sz w:val="20"/>
                <w:szCs w:val="20"/>
              </w:rPr>
              <w:t>$ 2500.00</w:t>
            </w:r>
          </w:p>
        </w:tc>
        <w:tc>
          <w:tcPr>
            <w:tcW w:w="6570" w:type="dxa"/>
          </w:tcPr>
          <w:p w:rsidR="003B2789" w:rsidRPr="006926CB" w:rsidRDefault="003B2789" w:rsidP="00A2690F">
            <w:pPr>
              <w:rPr>
                <w:b/>
                <w:sz w:val="20"/>
                <w:szCs w:val="20"/>
              </w:rPr>
            </w:pPr>
            <w:r w:rsidRPr="006926CB">
              <w:rPr>
                <w:b/>
                <w:sz w:val="20"/>
                <w:szCs w:val="20"/>
              </w:rPr>
              <w:t xml:space="preserve">Special Permit - Gupta (fee paid previously), SWPPP – Luke </w:t>
            </w:r>
            <w:proofErr w:type="spellStart"/>
            <w:r w:rsidRPr="006926CB">
              <w:rPr>
                <w:b/>
                <w:sz w:val="20"/>
                <w:szCs w:val="20"/>
              </w:rPr>
              <w:t>Tokarz</w:t>
            </w:r>
            <w:proofErr w:type="spellEnd"/>
          </w:p>
        </w:tc>
      </w:tr>
    </w:tbl>
    <w:p w:rsidR="003B2789" w:rsidRPr="006926CB" w:rsidRDefault="003B2789" w:rsidP="003B2789">
      <w:pPr>
        <w:pBdr>
          <w:bottom w:val="single" w:sz="12" w:space="1" w:color="auto"/>
        </w:pBdr>
        <w:rPr>
          <w:b/>
          <w:sz w:val="20"/>
          <w:szCs w:val="20"/>
        </w:rPr>
      </w:pPr>
      <w:r w:rsidRPr="006926CB">
        <w:rPr>
          <w:b/>
          <w:sz w:val="20"/>
          <w:szCs w:val="20"/>
        </w:rPr>
        <w:t xml:space="preserve">Fees Collected Total:  $ </w:t>
      </w:r>
      <w:r w:rsidRPr="006926CB">
        <w:rPr>
          <w:b/>
          <w:sz w:val="20"/>
          <w:szCs w:val="20"/>
          <w:u w:val="single"/>
        </w:rPr>
        <w:t>2830.00</w:t>
      </w:r>
    </w:p>
    <w:p w:rsidR="003B2789" w:rsidRPr="006926CB" w:rsidRDefault="003B2789" w:rsidP="003B2789">
      <w:pPr>
        <w:rPr>
          <w:b/>
          <w:sz w:val="20"/>
          <w:szCs w:val="20"/>
        </w:rPr>
      </w:pPr>
      <w:r w:rsidRPr="006926CB">
        <w:rPr>
          <w:b/>
          <w:sz w:val="20"/>
          <w:szCs w:val="20"/>
        </w:rPr>
        <w:t>Fire Inspections</w:t>
      </w:r>
    </w:p>
    <w:tbl>
      <w:tblPr>
        <w:tblStyle w:val="TableGrid"/>
        <w:tblW w:w="10885" w:type="dxa"/>
        <w:tblLook w:val="04A0" w:firstRow="1" w:lastRow="0" w:firstColumn="1" w:lastColumn="0" w:noHBand="0" w:noVBand="1"/>
      </w:tblPr>
      <w:tblGrid>
        <w:gridCol w:w="1382"/>
        <w:gridCol w:w="1313"/>
        <w:gridCol w:w="2430"/>
        <w:gridCol w:w="2610"/>
        <w:gridCol w:w="3150"/>
      </w:tblGrid>
      <w:tr w:rsidR="003B2789" w:rsidRPr="006926CB" w:rsidTr="00A2690F">
        <w:tc>
          <w:tcPr>
            <w:tcW w:w="1382" w:type="dxa"/>
          </w:tcPr>
          <w:p w:rsidR="003B2789" w:rsidRPr="006926CB" w:rsidRDefault="003B2789" w:rsidP="00A2690F">
            <w:pPr>
              <w:rPr>
                <w:b/>
                <w:sz w:val="20"/>
                <w:szCs w:val="20"/>
              </w:rPr>
            </w:pPr>
          </w:p>
        </w:tc>
        <w:tc>
          <w:tcPr>
            <w:tcW w:w="1313" w:type="dxa"/>
          </w:tcPr>
          <w:p w:rsidR="003B2789" w:rsidRPr="006926CB" w:rsidRDefault="003B2789" w:rsidP="00A2690F">
            <w:pPr>
              <w:jc w:val="center"/>
              <w:rPr>
                <w:b/>
                <w:sz w:val="20"/>
                <w:szCs w:val="20"/>
              </w:rPr>
            </w:pPr>
            <w:r w:rsidRPr="006926CB">
              <w:rPr>
                <w:b/>
                <w:sz w:val="20"/>
                <w:szCs w:val="20"/>
              </w:rPr>
              <w:t>Total</w:t>
            </w:r>
          </w:p>
        </w:tc>
        <w:tc>
          <w:tcPr>
            <w:tcW w:w="2430" w:type="dxa"/>
          </w:tcPr>
          <w:p w:rsidR="003B2789" w:rsidRPr="006926CB" w:rsidRDefault="003B2789" w:rsidP="00A2690F">
            <w:pPr>
              <w:jc w:val="center"/>
              <w:rPr>
                <w:b/>
                <w:sz w:val="20"/>
                <w:szCs w:val="20"/>
              </w:rPr>
            </w:pPr>
            <w:r w:rsidRPr="006926CB">
              <w:rPr>
                <w:b/>
                <w:sz w:val="20"/>
                <w:szCs w:val="20"/>
              </w:rPr>
              <w:t>Previously Done</w:t>
            </w:r>
          </w:p>
        </w:tc>
        <w:tc>
          <w:tcPr>
            <w:tcW w:w="2610" w:type="dxa"/>
          </w:tcPr>
          <w:p w:rsidR="003B2789" w:rsidRPr="006926CB" w:rsidRDefault="003B2789" w:rsidP="00A2690F">
            <w:pPr>
              <w:jc w:val="center"/>
              <w:rPr>
                <w:b/>
                <w:sz w:val="20"/>
                <w:szCs w:val="20"/>
              </w:rPr>
            </w:pPr>
            <w:r w:rsidRPr="006926CB">
              <w:rPr>
                <w:b/>
                <w:sz w:val="20"/>
                <w:szCs w:val="20"/>
              </w:rPr>
              <w:t>New This Month</w:t>
            </w:r>
          </w:p>
        </w:tc>
        <w:tc>
          <w:tcPr>
            <w:tcW w:w="3150" w:type="dxa"/>
          </w:tcPr>
          <w:p w:rsidR="003B2789" w:rsidRPr="006926CB" w:rsidRDefault="003B2789" w:rsidP="00A2690F">
            <w:pPr>
              <w:jc w:val="center"/>
              <w:rPr>
                <w:b/>
                <w:sz w:val="20"/>
                <w:szCs w:val="20"/>
              </w:rPr>
            </w:pPr>
            <w:r w:rsidRPr="006926CB">
              <w:rPr>
                <w:b/>
                <w:sz w:val="20"/>
                <w:szCs w:val="20"/>
              </w:rPr>
              <w:t>% Completed</w:t>
            </w:r>
          </w:p>
        </w:tc>
      </w:tr>
      <w:tr w:rsidR="003B2789" w:rsidRPr="006926CB" w:rsidTr="00A2690F">
        <w:tc>
          <w:tcPr>
            <w:tcW w:w="1382" w:type="dxa"/>
          </w:tcPr>
          <w:p w:rsidR="003B2789" w:rsidRPr="006926CB" w:rsidRDefault="003B2789" w:rsidP="00A2690F">
            <w:pPr>
              <w:rPr>
                <w:b/>
                <w:sz w:val="20"/>
                <w:szCs w:val="20"/>
              </w:rPr>
            </w:pPr>
            <w:r w:rsidRPr="006926CB">
              <w:rPr>
                <w:b/>
                <w:sz w:val="20"/>
                <w:szCs w:val="20"/>
              </w:rPr>
              <w:t>Annual</w:t>
            </w:r>
          </w:p>
        </w:tc>
        <w:tc>
          <w:tcPr>
            <w:tcW w:w="1313" w:type="dxa"/>
          </w:tcPr>
          <w:p w:rsidR="003B2789" w:rsidRPr="006926CB" w:rsidRDefault="003B2789" w:rsidP="00A2690F">
            <w:pPr>
              <w:jc w:val="center"/>
              <w:rPr>
                <w:b/>
                <w:sz w:val="20"/>
                <w:szCs w:val="20"/>
              </w:rPr>
            </w:pPr>
            <w:r w:rsidRPr="006926CB">
              <w:rPr>
                <w:b/>
                <w:sz w:val="20"/>
                <w:szCs w:val="20"/>
              </w:rPr>
              <w:t>46</w:t>
            </w:r>
          </w:p>
        </w:tc>
        <w:tc>
          <w:tcPr>
            <w:tcW w:w="2430" w:type="dxa"/>
          </w:tcPr>
          <w:p w:rsidR="003B2789" w:rsidRPr="006926CB" w:rsidRDefault="003B2789" w:rsidP="00A2690F">
            <w:pPr>
              <w:jc w:val="center"/>
              <w:rPr>
                <w:b/>
                <w:sz w:val="20"/>
                <w:szCs w:val="20"/>
              </w:rPr>
            </w:pPr>
            <w:r w:rsidRPr="006926CB">
              <w:rPr>
                <w:b/>
                <w:sz w:val="20"/>
                <w:szCs w:val="20"/>
              </w:rPr>
              <w:t>14</w:t>
            </w:r>
          </w:p>
        </w:tc>
        <w:tc>
          <w:tcPr>
            <w:tcW w:w="2610" w:type="dxa"/>
          </w:tcPr>
          <w:p w:rsidR="003B2789" w:rsidRPr="006926CB" w:rsidRDefault="003B2789" w:rsidP="00A2690F">
            <w:pPr>
              <w:jc w:val="center"/>
              <w:rPr>
                <w:b/>
                <w:sz w:val="20"/>
                <w:szCs w:val="20"/>
              </w:rPr>
            </w:pPr>
            <w:r w:rsidRPr="006926CB">
              <w:rPr>
                <w:b/>
                <w:sz w:val="20"/>
                <w:szCs w:val="20"/>
              </w:rPr>
              <w:t>16</w:t>
            </w:r>
          </w:p>
        </w:tc>
        <w:tc>
          <w:tcPr>
            <w:tcW w:w="3150" w:type="dxa"/>
          </w:tcPr>
          <w:p w:rsidR="003B2789" w:rsidRPr="006926CB" w:rsidRDefault="003B2789" w:rsidP="00A2690F">
            <w:pPr>
              <w:jc w:val="center"/>
              <w:rPr>
                <w:b/>
                <w:sz w:val="20"/>
                <w:szCs w:val="20"/>
              </w:rPr>
            </w:pPr>
            <w:r w:rsidRPr="006926CB">
              <w:rPr>
                <w:b/>
                <w:sz w:val="20"/>
                <w:szCs w:val="20"/>
              </w:rPr>
              <w:t>65%</w:t>
            </w:r>
          </w:p>
        </w:tc>
      </w:tr>
      <w:tr w:rsidR="003B2789" w:rsidRPr="006926CB" w:rsidTr="00A2690F">
        <w:tc>
          <w:tcPr>
            <w:tcW w:w="1382" w:type="dxa"/>
          </w:tcPr>
          <w:p w:rsidR="003B2789" w:rsidRPr="006926CB" w:rsidRDefault="003B2789" w:rsidP="00A2690F">
            <w:pPr>
              <w:rPr>
                <w:b/>
                <w:sz w:val="20"/>
                <w:szCs w:val="20"/>
              </w:rPr>
            </w:pPr>
            <w:r w:rsidRPr="006926CB">
              <w:rPr>
                <w:b/>
                <w:sz w:val="20"/>
                <w:szCs w:val="20"/>
              </w:rPr>
              <w:t>Tri-Annual</w:t>
            </w:r>
          </w:p>
        </w:tc>
        <w:tc>
          <w:tcPr>
            <w:tcW w:w="1313" w:type="dxa"/>
          </w:tcPr>
          <w:p w:rsidR="003B2789" w:rsidRPr="006926CB" w:rsidRDefault="003B2789" w:rsidP="00A2690F">
            <w:pPr>
              <w:jc w:val="center"/>
              <w:rPr>
                <w:b/>
                <w:sz w:val="20"/>
                <w:szCs w:val="20"/>
              </w:rPr>
            </w:pPr>
            <w:r w:rsidRPr="006926CB">
              <w:rPr>
                <w:b/>
                <w:sz w:val="20"/>
                <w:szCs w:val="20"/>
              </w:rPr>
              <w:t>53</w:t>
            </w:r>
          </w:p>
        </w:tc>
        <w:tc>
          <w:tcPr>
            <w:tcW w:w="2430" w:type="dxa"/>
          </w:tcPr>
          <w:p w:rsidR="003B2789" w:rsidRPr="006926CB" w:rsidRDefault="003B2789" w:rsidP="00A2690F">
            <w:pPr>
              <w:jc w:val="center"/>
              <w:rPr>
                <w:b/>
                <w:sz w:val="20"/>
                <w:szCs w:val="20"/>
              </w:rPr>
            </w:pPr>
            <w:r w:rsidRPr="006926CB">
              <w:rPr>
                <w:b/>
                <w:sz w:val="20"/>
                <w:szCs w:val="20"/>
              </w:rPr>
              <w:t>26</w:t>
            </w:r>
          </w:p>
        </w:tc>
        <w:tc>
          <w:tcPr>
            <w:tcW w:w="2610" w:type="dxa"/>
          </w:tcPr>
          <w:p w:rsidR="003B2789" w:rsidRPr="006926CB" w:rsidRDefault="003B2789" w:rsidP="00A2690F">
            <w:pPr>
              <w:jc w:val="center"/>
              <w:rPr>
                <w:b/>
                <w:sz w:val="20"/>
                <w:szCs w:val="20"/>
              </w:rPr>
            </w:pPr>
            <w:r w:rsidRPr="006926CB">
              <w:rPr>
                <w:b/>
                <w:sz w:val="20"/>
                <w:szCs w:val="20"/>
              </w:rPr>
              <w:t>15</w:t>
            </w:r>
          </w:p>
        </w:tc>
        <w:tc>
          <w:tcPr>
            <w:tcW w:w="3150" w:type="dxa"/>
          </w:tcPr>
          <w:p w:rsidR="003B2789" w:rsidRPr="006926CB" w:rsidRDefault="003B2789" w:rsidP="00A2690F">
            <w:pPr>
              <w:jc w:val="center"/>
              <w:rPr>
                <w:b/>
                <w:sz w:val="20"/>
                <w:szCs w:val="20"/>
              </w:rPr>
            </w:pPr>
            <w:r w:rsidRPr="006926CB">
              <w:rPr>
                <w:b/>
                <w:sz w:val="20"/>
                <w:szCs w:val="20"/>
              </w:rPr>
              <w:t>77%</w:t>
            </w:r>
          </w:p>
        </w:tc>
      </w:tr>
    </w:tbl>
    <w:p w:rsidR="003B2789" w:rsidRPr="006926CB" w:rsidRDefault="003B2789" w:rsidP="003B2789">
      <w:pPr>
        <w:rPr>
          <w:b/>
          <w:sz w:val="20"/>
          <w:szCs w:val="20"/>
        </w:rPr>
      </w:pPr>
      <w:r w:rsidRPr="006926CB">
        <w:rPr>
          <w:noProof/>
          <w:sz w:val="20"/>
          <w:szCs w:val="20"/>
        </w:rPr>
        <w:lastRenderedPageBreak/>
        <w:drawing>
          <wp:inline distT="0" distB="0" distL="0" distR="0" wp14:anchorId="56BCBE35" wp14:editId="21D9D7FD">
            <wp:extent cx="6886575" cy="2764790"/>
            <wp:effectExtent l="0" t="0" r="952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2789" w:rsidRDefault="003B2789" w:rsidP="003B2789">
      <w:pPr>
        <w:rPr>
          <w:b/>
          <w:sz w:val="20"/>
          <w:szCs w:val="20"/>
          <w:u w:val="single"/>
        </w:rPr>
      </w:pPr>
      <w:r w:rsidRPr="006926CB">
        <w:rPr>
          <w:b/>
          <w:sz w:val="20"/>
          <w:szCs w:val="20"/>
        </w:rPr>
        <w:t>Complaints</w:t>
      </w:r>
      <w:r w:rsidRPr="006926CB">
        <w:rPr>
          <w:b/>
          <w:sz w:val="20"/>
          <w:szCs w:val="20"/>
        </w:rPr>
        <w:br/>
        <w:t xml:space="preserve">Total No. of Complaints Received:  </w:t>
      </w:r>
      <w:r w:rsidRPr="006926CB">
        <w:rPr>
          <w:b/>
          <w:sz w:val="20"/>
          <w:szCs w:val="20"/>
          <w:u w:val="single"/>
        </w:rPr>
        <w:t>13</w:t>
      </w:r>
      <w:r w:rsidRPr="006926CB">
        <w:rPr>
          <w:b/>
          <w:sz w:val="20"/>
          <w:szCs w:val="20"/>
        </w:rPr>
        <w:tab/>
      </w:r>
      <w:r w:rsidRPr="006926CB">
        <w:rPr>
          <w:b/>
          <w:sz w:val="20"/>
          <w:szCs w:val="20"/>
        </w:rPr>
        <w:tab/>
        <w:t xml:space="preserve">Closed:  </w:t>
      </w:r>
      <w:r w:rsidRPr="006926CB">
        <w:rPr>
          <w:b/>
          <w:sz w:val="20"/>
          <w:szCs w:val="20"/>
          <w:u w:val="single"/>
        </w:rPr>
        <w:t>47</w:t>
      </w:r>
    </w:p>
    <w:tbl>
      <w:tblPr>
        <w:tblStyle w:val="TableGrid"/>
        <w:tblW w:w="10795" w:type="dxa"/>
        <w:tblLook w:val="04A0" w:firstRow="1" w:lastRow="0" w:firstColumn="1" w:lastColumn="0" w:noHBand="0" w:noVBand="1"/>
      </w:tblPr>
      <w:tblGrid>
        <w:gridCol w:w="2324"/>
        <w:gridCol w:w="2261"/>
        <w:gridCol w:w="2790"/>
        <w:gridCol w:w="3420"/>
      </w:tblGrid>
      <w:tr w:rsidR="003B2789" w:rsidRPr="006926CB" w:rsidTr="00A2690F">
        <w:tc>
          <w:tcPr>
            <w:tcW w:w="2324" w:type="dxa"/>
          </w:tcPr>
          <w:p w:rsidR="003B2789" w:rsidRPr="006926CB" w:rsidRDefault="003B2789" w:rsidP="00A2690F">
            <w:pPr>
              <w:jc w:val="center"/>
              <w:rPr>
                <w:b/>
                <w:sz w:val="20"/>
                <w:szCs w:val="20"/>
              </w:rPr>
            </w:pPr>
            <w:r w:rsidRPr="006926CB">
              <w:rPr>
                <w:b/>
                <w:sz w:val="20"/>
                <w:szCs w:val="20"/>
              </w:rPr>
              <w:t>Complaint Type</w:t>
            </w:r>
          </w:p>
        </w:tc>
        <w:tc>
          <w:tcPr>
            <w:tcW w:w="2261" w:type="dxa"/>
          </w:tcPr>
          <w:p w:rsidR="003B2789" w:rsidRPr="006926CB" w:rsidRDefault="003B2789" w:rsidP="00A2690F">
            <w:pPr>
              <w:jc w:val="center"/>
              <w:rPr>
                <w:b/>
                <w:sz w:val="20"/>
                <w:szCs w:val="20"/>
              </w:rPr>
            </w:pPr>
            <w:r w:rsidRPr="006926CB">
              <w:rPr>
                <w:b/>
                <w:sz w:val="20"/>
                <w:szCs w:val="20"/>
              </w:rPr>
              <w:t># of Complaints</w:t>
            </w:r>
          </w:p>
        </w:tc>
        <w:tc>
          <w:tcPr>
            <w:tcW w:w="2790" w:type="dxa"/>
          </w:tcPr>
          <w:p w:rsidR="003B2789" w:rsidRPr="006926CB" w:rsidRDefault="003B2789" w:rsidP="00A2690F">
            <w:pPr>
              <w:jc w:val="center"/>
              <w:rPr>
                <w:b/>
                <w:sz w:val="20"/>
                <w:szCs w:val="20"/>
              </w:rPr>
            </w:pPr>
            <w:r w:rsidRPr="006926CB">
              <w:rPr>
                <w:b/>
                <w:sz w:val="20"/>
                <w:szCs w:val="20"/>
              </w:rPr>
              <w:t xml:space="preserve">Open </w:t>
            </w:r>
          </w:p>
        </w:tc>
        <w:tc>
          <w:tcPr>
            <w:tcW w:w="3420" w:type="dxa"/>
          </w:tcPr>
          <w:p w:rsidR="003B2789" w:rsidRPr="006926CB" w:rsidRDefault="003B2789" w:rsidP="00A2690F">
            <w:pPr>
              <w:jc w:val="center"/>
              <w:rPr>
                <w:b/>
                <w:sz w:val="20"/>
                <w:szCs w:val="20"/>
              </w:rPr>
            </w:pPr>
            <w:r w:rsidRPr="006926CB">
              <w:rPr>
                <w:b/>
                <w:sz w:val="20"/>
                <w:szCs w:val="20"/>
              </w:rPr>
              <w:t>Closed</w:t>
            </w: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Property Maintenance</w:t>
            </w:r>
          </w:p>
        </w:tc>
        <w:tc>
          <w:tcPr>
            <w:tcW w:w="2261" w:type="dxa"/>
          </w:tcPr>
          <w:p w:rsidR="003B2789" w:rsidRPr="006926CB" w:rsidRDefault="003B2789" w:rsidP="00A2690F">
            <w:pPr>
              <w:jc w:val="center"/>
              <w:rPr>
                <w:b/>
                <w:sz w:val="20"/>
                <w:szCs w:val="20"/>
              </w:rPr>
            </w:pPr>
            <w:r w:rsidRPr="006926CB">
              <w:rPr>
                <w:b/>
                <w:sz w:val="20"/>
                <w:szCs w:val="20"/>
              </w:rPr>
              <w:t>6</w:t>
            </w:r>
          </w:p>
        </w:tc>
        <w:tc>
          <w:tcPr>
            <w:tcW w:w="2790" w:type="dxa"/>
          </w:tcPr>
          <w:p w:rsidR="003B2789" w:rsidRPr="006926CB" w:rsidRDefault="003B2789" w:rsidP="00A2690F">
            <w:pPr>
              <w:jc w:val="center"/>
              <w:rPr>
                <w:b/>
                <w:sz w:val="20"/>
                <w:szCs w:val="20"/>
              </w:rPr>
            </w:pPr>
            <w:r w:rsidRPr="006926CB">
              <w:rPr>
                <w:b/>
                <w:sz w:val="20"/>
                <w:szCs w:val="20"/>
              </w:rPr>
              <w:t>6</w:t>
            </w:r>
          </w:p>
        </w:tc>
        <w:tc>
          <w:tcPr>
            <w:tcW w:w="3420" w:type="dxa"/>
          </w:tcPr>
          <w:p w:rsidR="003B2789" w:rsidRPr="006926CB" w:rsidRDefault="003B2789" w:rsidP="00A2690F">
            <w:pPr>
              <w:jc w:val="center"/>
              <w:rPr>
                <w:b/>
                <w:sz w:val="20"/>
                <w:szCs w:val="20"/>
              </w:rPr>
            </w:pP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Open Storage garbage/debris</w:t>
            </w:r>
          </w:p>
        </w:tc>
        <w:tc>
          <w:tcPr>
            <w:tcW w:w="2261" w:type="dxa"/>
          </w:tcPr>
          <w:p w:rsidR="003B2789" w:rsidRPr="006926CB" w:rsidRDefault="003B2789" w:rsidP="00A2690F">
            <w:pPr>
              <w:jc w:val="center"/>
              <w:rPr>
                <w:b/>
                <w:sz w:val="20"/>
                <w:szCs w:val="20"/>
              </w:rPr>
            </w:pPr>
          </w:p>
        </w:tc>
        <w:tc>
          <w:tcPr>
            <w:tcW w:w="2790" w:type="dxa"/>
          </w:tcPr>
          <w:p w:rsidR="003B2789" w:rsidRPr="006926CB" w:rsidRDefault="003B2789" w:rsidP="00A2690F">
            <w:pPr>
              <w:jc w:val="center"/>
              <w:rPr>
                <w:b/>
                <w:sz w:val="20"/>
                <w:szCs w:val="20"/>
              </w:rPr>
            </w:pPr>
          </w:p>
        </w:tc>
        <w:tc>
          <w:tcPr>
            <w:tcW w:w="3420" w:type="dxa"/>
          </w:tcPr>
          <w:p w:rsidR="003B2789" w:rsidRPr="006926CB" w:rsidRDefault="003B2789" w:rsidP="00A2690F">
            <w:pPr>
              <w:jc w:val="center"/>
              <w:rPr>
                <w:b/>
                <w:sz w:val="20"/>
                <w:szCs w:val="20"/>
              </w:rPr>
            </w:pP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Open Burning/smoke</w:t>
            </w:r>
          </w:p>
        </w:tc>
        <w:tc>
          <w:tcPr>
            <w:tcW w:w="2261" w:type="dxa"/>
          </w:tcPr>
          <w:p w:rsidR="003B2789" w:rsidRPr="006926CB" w:rsidRDefault="003B2789" w:rsidP="00A2690F">
            <w:pPr>
              <w:jc w:val="center"/>
              <w:rPr>
                <w:b/>
                <w:sz w:val="20"/>
                <w:szCs w:val="20"/>
              </w:rPr>
            </w:pPr>
          </w:p>
        </w:tc>
        <w:tc>
          <w:tcPr>
            <w:tcW w:w="2790" w:type="dxa"/>
          </w:tcPr>
          <w:p w:rsidR="003B2789" w:rsidRPr="006926CB" w:rsidRDefault="003B2789" w:rsidP="00A2690F">
            <w:pPr>
              <w:jc w:val="center"/>
              <w:rPr>
                <w:b/>
                <w:sz w:val="20"/>
                <w:szCs w:val="20"/>
              </w:rPr>
            </w:pPr>
          </w:p>
        </w:tc>
        <w:tc>
          <w:tcPr>
            <w:tcW w:w="3420" w:type="dxa"/>
          </w:tcPr>
          <w:p w:rsidR="003B2789" w:rsidRPr="006926CB" w:rsidRDefault="003B2789" w:rsidP="00A2690F">
            <w:pPr>
              <w:jc w:val="center"/>
              <w:rPr>
                <w:b/>
                <w:sz w:val="20"/>
                <w:szCs w:val="20"/>
              </w:rPr>
            </w:pP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Junk Vehicles</w:t>
            </w:r>
          </w:p>
        </w:tc>
        <w:tc>
          <w:tcPr>
            <w:tcW w:w="2261" w:type="dxa"/>
          </w:tcPr>
          <w:p w:rsidR="003B2789" w:rsidRPr="006926CB" w:rsidRDefault="003B2789" w:rsidP="00A2690F">
            <w:pPr>
              <w:jc w:val="center"/>
              <w:rPr>
                <w:b/>
                <w:sz w:val="20"/>
                <w:szCs w:val="20"/>
              </w:rPr>
            </w:pPr>
            <w:r w:rsidRPr="006926CB">
              <w:rPr>
                <w:b/>
                <w:sz w:val="20"/>
                <w:szCs w:val="20"/>
              </w:rPr>
              <w:t>2</w:t>
            </w:r>
          </w:p>
        </w:tc>
        <w:tc>
          <w:tcPr>
            <w:tcW w:w="2790" w:type="dxa"/>
          </w:tcPr>
          <w:p w:rsidR="003B2789" w:rsidRPr="006926CB" w:rsidRDefault="003B2789" w:rsidP="00A2690F">
            <w:pPr>
              <w:jc w:val="center"/>
              <w:rPr>
                <w:b/>
                <w:sz w:val="20"/>
                <w:szCs w:val="20"/>
              </w:rPr>
            </w:pPr>
            <w:r w:rsidRPr="006926CB">
              <w:rPr>
                <w:b/>
                <w:sz w:val="20"/>
                <w:szCs w:val="20"/>
              </w:rPr>
              <w:t>1</w:t>
            </w:r>
          </w:p>
        </w:tc>
        <w:tc>
          <w:tcPr>
            <w:tcW w:w="3420" w:type="dxa"/>
          </w:tcPr>
          <w:p w:rsidR="003B2789" w:rsidRPr="006926CB" w:rsidRDefault="003B2789" w:rsidP="00A2690F">
            <w:pPr>
              <w:jc w:val="center"/>
              <w:rPr>
                <w:b/>
                <w:sz w:val="20"/>
                <w:szCs w:val="20"/>
              </w:rPr>
            </w:pPr>
            <w:r w:rsidRPr="006926CB">
              <w:rPr>
                <w:b/>
                <w:sz w:val="20"/>
                <w:szCs w:val="20"/>
              </w:rPr>
              <w:t>1</w:t>
            </w: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Grass/undergrowth</w:t>
            </w:r>
          </w:p>
        </w:tc>
        <w:tc>
          <w:tcPr>
            <w:tcW w:w="2261" w:type="dxa"/>
          </w:tcPr>
          <w:p w:rsidR="003B2789" w:rsidRPr="006926CB" w:rsidRDefault="003B2789" w:rsidP="00A2690F">
            <w:pPr>
              <w:jc w:val="center"/>
              <w:rPr>
                <w:b/>
                <w:sz w:val="20"/>
                <w:szCs w:val="20"/>
              </w:rPr>
            </w:pPr>
            <w:r w:rsidRPr="006926CB">
              <w:rPr>
                <w:b/>
                <w:sz w:val="20"/>
                <w:szCs w:val="20"/>
              </w:rPr>
              <w:t>3</w:t>
            </w:r>
          </w:p>
        </w:tc>
        <w:tc>
          <w:tcPr>
            <w:tcW w:w="2790" w:type="dxa"/>
          </w:tcPr>
          <w:p w:rsidR="003B2789" w:rsidRPr="006926CB" w:rsidRDefault="003B2789" w:rsidP="00A2690F">
            <w:pPr>
              <w:jc w:val="center"/>
              <w:rPr>
                <w:b/>
                <w:sz w:val="20"/>
                <w:szCs w:val="20"/>
              </w:rPr>
            </w:pPr>
            <w:r w:rsidRPr="006926CB">
              <w:rPr>
                <w:b/>
                <w:sz w:val="20"/>
                <w:szCs w:val="20"/>
              </w:rPr>
              <w:t>2</w:t>
            </w:r>
          </w:p>
        </w:tc>
        <w:tc>
          <w:tcPr>
            <w:tcW w:w="3420" w:type="dxa"/>
          </w:tcPr>
          <w:p w:rsidR="003B2789" w:rsidRPr="006926CB" w:rsidRDefault="003B2789" w:rsidP="00A2690F">
            <w:pPr>
              <w:jc w:val="center"/>
              <w:rPr>
                <w:b/>
                <w:sz w:val="20"/>
                <w:szCs w:val="20"/>
              </w:rPr>
            </w:pPr>
            <w:r w:rsidRPr="006926CB">
              <w:rPr>
                <w:b/>
                <w:sz w:val="20"/>
                <w:szCs w:val="20"/>
              </w:rPr>
              <w:t>1</w:t>
            </w: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Noise</w:t>
            </w:r>
          </w:p>
        </w:tc>
        <w:tc>
          <w:tcPr>
            <w:tcW w:w="2261" w:type="dxa"/>
          </w:tcPr>
          <w:p w:rsidR="003B2789" w:rsidRPr="006926CB" w:rsidRDefault="003B2789" w:rsidP="00A2690F">
            <w:pPr>
              <w:jc w:val="center"/>
              <w:rPr>
                <w:b/>
                <w:sz w:val="20"/>
                <w:szCs w:val="20"/>
              </w:rPr>
            </w:pPr>
          </w:p>
        </w:tc>
        <w:tc>
          <w:tcPr>
            <w:tcW w:w="2790" w:type="dxa"/>
          </w:tcPr>
          <w:p w:rsidR="003B2789" w:rsidRPr="006926CB" w:rsidRDefault="003B2789" w:rsidP="00A2690F">
            <w:pPr>
              <w:jc w:val="center"/>
              <w:rPr>
                <w:b/>
                <w:sz w:val="20"/>
                <w:szCs w:val="20"/>
              </w:rPr>
            </w:pPr>
          </w:p>
        </w:tc>
        <w:tc>
          <w:tcPr>
            <w:tcW w:w="3420" w:type="dxa"/>
          </w:tcPr>
          <w:p w:rsidR="003B2789" w:rsidRPr="006926CB" w:rsidRDefault="003B2789" w:rsidP="00A2690F">
            <w:pPr>
              <w:jc w:val="center"/>
              <w:rPr>
                <w:b/>
                <w:sz w:val="20"/>
                <w:szCs w:val="20"/>
              </w:rPr>
            </w:pP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Operating a business</w:t>
            </w:r>
          </w:p>
        </w:tc>
        <w:tc>
          <w:tcPr>
            <w:tcW w:w="2261" w:type="dxa"/>
          </w:tcPr>
          <w:p w:rsidR="003B2789" w:rsidRPr="006926CB" w:rsidRDefault="003B2789" w:rsidP="00A2690F">
            <w:pPr>
              <w:jc w:val="center"/>
              <w:rPr>
                <w:b/>
                <w:sz w:val="20"/>
                <w:szCs w:val="20"/>
              </w:rPr>
            </w:pPr>
          </w:p>
        </w:tc>
        <w:tc>
          <w:tcPr>
            <w:tcW w:w="2790" w:type="dxa"/>
          </w:tcPr>
          <w:p w:rsidR="003B2789" w:rsidRPr="006926CB" w:rsidRDefault="003B2789" w:rsidP="00A2690F">
            <w:pPr>
              <w:jc w:val="center"/>
              <w:rPr>
                <w:b/>
                <w:sz w:val="20"/>
                <w:szCs w:val="20"/>
              </w:rPr>
            </w:pPr>
          </w:p>
        </w:tc>
        <w:tc>
          <w:tcPr>
            <w:tcW w:w="3420" w:type="dxa"/>
          </w:tcPr>
          <w:p w:rsidR="003B2789" w:rsidRPr="006926CB" w:rsidRDefault="003B2789" w:rsidP="00A2690F">
            <w:pPr>
              <w:jc w:val="center"/>
              <w:rPr>
                <w:b/>
                <w:sz w:val="20"/>
                <w:szCs w:val="20"/>
              </w:rPr>
            </w:pP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BWOP</w:t>
            </w:r>
          </w:p>
        </w:tc>
        <w:tc>
          <w:tcPr>
            <w:tcW w:w="2261" w:type="dxa"/>
          </w:tcPr>
          <w:p w:rsidR="003B2789" w:rsidRPr="006926CB" w:rsidRDefault="003B2789" w:rsidP="00A2690F">
            <w:pPr>
              <w:jc w:val="center"/>
              <w:rPr>
                <w:b/>
                <w:sz w:val="20"/>
                <w:szCs w:val="20"/>
              </w:rPr>
            </w:pPr>
            <w:r w:rsidRPr="006926CB">
              <w:rPr>
                <w:b/>
                <w:sz w:val="20"/>
                <w:szCs w:val="20"/>
              </w:rPr>
              <w:t>1</w:t>
            </w:r>
          </w:p>
        </w:tc>
        <w:tc>
          <w:tcPr>
            <w:tcW w:w="2790" w:type="dxa"/>
          </w:tcPr>
          <w:p w:rsidR="003B2789" w:rsidRPr="006926CB" w:rsidRDefault="003B2789" w:rsidP="00A2690F">
            <w:pPr>
              <w:jc w:val="center"/>
              <w:rPr>
                <w:b/>
                <w:sz w:val="20"/>
                <w:szCs w:val="20"/>
              </w:rPr>
            </w:pPr>
            <w:r w:rsidRPr="006926CB">
              <w:rPr>
                <w:b/>
                <w:sz w:val="20"/>
                <w:szCs w:val="20"/>
              </w:rPr>
              <w:t>1</w:t>
            </w:r>
          </w:p>
        </w:tc>
        <w:tc>
          <w:tcPr>
            <w:tcW w:w="3420" w:type="dxa"/>
          </w:tcPr>
          <w:p w:rsidR="003B2789" w:rsidRPr="006926CB" w:rsidRDefault="003B2789" w:rsidP="00A2690F">
            <w:pPr>
              <w:rPr>
                <w:sz w:val="20"/>
                <w:szCs w:val="20"/>
              </w:rPr>
            </w:pP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Rec vehicles/trailers</w:t>
            </w:r>
          </w:p>
        </w:tc>
        <w:tc>
          <w:tcPr>
            <w:tcW w:w="2261" w:type="dxa"/>
          </w:tcPr>
          <w:p w:rsidR="003B2789" w:rsidRPr="006926CB" w:rsidRDefault="003B2789" w:rsidP="00A2690F">
            <w:pPr>
              <w:jc w:val="center"/>
              <w:rPr>
                <w:b/>
                <w:sz w:val="20"/>
                <w:szCs w:val="20"/>
              </w:rPr>
            </w:pPr>
            <w:r w:rsidRPr="006926CB">
              <w:rPr>
                <w:b/>
                <w:sz w:val="20"/>
                <w:szCs w:val="20"/>
              </w:rPr>
              <w:t>1</w:t>
            </w:r>
          </w:p>
        </w:tc>
        <w:tc>
          <w:tcPr>
            <w:tcW w:w="2790" w:type="dxa"/>
          </w:tcPr>
          <w:p w:rsidR="003B2789" w:rsidRPr="006926CB" w:rsidRDefault="003B2789" w:rsidP="00A2690F">
            <w:pPr>
              <w:jc w:val="center"/>
              <w:rPr>
                <w:b/>
                <w:sz w:val="20"/>
                <w:szCs w:val="20"/>
              </w:rPr>
            </w:pPr>
            <w:r w:rsidRPr="006926CB">
              <w:rPr>
                <w:b/>
                <w:sz w:val="20"/>
                <w:szCs w:val="20"/>
              </w:rPr>
              <w:t>1</w:t>
            </w:r>
          </w:p>
        </w:tc>
        <w:tc>
          <w:tcPr>
            <w:tcW w:w="3420" w:type="dxa"/>
          </w:tcPr>
          <w:p w:rsidR="003B2789" w:rsidRPr="006926CB" w:rsidRDefault="003B2789" w:rsidP="00A2690F">
            <w:pPr>
              <w:rPr>
                <w:sz w:val="20"/>
                <w:szCs w:val="20"/>
              </w:rPr>
            </w:pPr>
          </w:p>
        </w:tc>
      </w:tr>
      <w:tr w:rsidR="003B2789" w:rsidRPr="006926CB" w:rsidTr="00A2690F">
        <w:tc>
          <w:tcPr>
            <w:tcW w:w="2324" w:type="dxa"/>
          </w:tcPr>
          <w:p w:rsidR="003B2789" w:rsidRPr="006926CB" w:rsidRDefault="003B2789" w:rsidP="00A2690F">
            <w:pPr>
              <w:rPr>
                <w:b/>
                <w:sz w:val="20"/>
                <w:szCs w:val="20"/>
              </w:rPr>
            </w:pPr>
            <w:r w:rsidRPr="006926CB">
              <w:rPr>
                <w:b/>
                <w:sz w:val="20"/>
                <w:szCs w:val="20"/>
              </w:rPr>
              <w:t xml:space="preserve">Illegal fill </w:t>
            </w:r>
          </w:p>
        </w:tc>
        <w:tc>
          <w:tcPr>
            <w:tcW w:w="2261" w:type="dxa"/>
          </w:tcPr>
          <w:p w:rsidR="003B2789" w:rsidRPr="006926CB" w:rsidRDefault="003B2789" w:rsidP="00A2690F">
            <w:pPr>
              <w:rPr>
                <w:sz w:val="20"/>
                <w:szCs w:val="20"/>
              </w:rPr>
            </w:pPr>
          </w:p>
        </w:tc>
        <w:tc>
          <w:tcPr>
            <w:tcW w:w="2790" w:type="dxa"/>
          </w:tcPr>
          <w:p w:rsidR="003B2789" w:rsidRPr="006926CB" w:rsidRDefault="003B2789" w:rsidP="00A2690F">
            <w:pPr>
              <w:rPr>
                <w:sz w:val="20"/>
                <w:szCs w:val="20"/>
              </w:rPr>
            </w:pPr>
          </w:p>
        </w:tc>
        <w:tc>
          <w:tcPr>
            <w:tcW w:w="3420" w:type="dxa"/>
          </w:tcPr>
          <w:p w:rsidR="003B2789" w:rsidRPr="006926CB" w:rsidRDefault="003B2789" w:rsidP="00A2690F">
            <w:pPr>
              <w:rPr>
                <w:sz w:val="20"/>
                <w:szCs w:val="20"/>
              </w:rPr>
            </w:pPr>
          </w:p>
        </w:tc>
      </w:tr>
    </w:tbl>
    <w:p w:rsidR="003B2789" w:rsidRPr="006926CB" w:rsidRDefault="003B2789" w:rsidP="003B2789">
      <w:pPr>
        <w:rPr>
          <w:b/>
          <w:sz w:val="20"/>
          <w:szCs w:val="20"/>
        </w:rPr>
      </w:pPr>
    </w:p>
    <w:p w:rsidR="00867C68" w:rsidRPr="00091547" w:rsidRDefault="00867C68" w:rsidP="00867C68">
      <w:pPr>
        <w:tabs>
          <w:tab w:val="left" w:pos="360"/>
          <w:tab w:val="left" w:pos="720"/>
        </w:tabs>
        <w:spacing w:before="4" w:beforeAutospacing="0" w:after="0" w:afterAutospacing="0" w:line="279" w:lineRule="exact"/>
        <w:ind w:left="720" w:right="216"/>
        <w:jc w:val="both"/>
        <w:textAlignment w:val="baseline"/>
        <w:rPr>
          <w:b/>
          <w:u w:val="single"/>
        </w:rPr>
      </w:pPr>
    </w:p>
    <w:p w:rsidR="00091547" w:rsidRDefault="00091547" w:rsidP="00091547">
      <w:pPr>
        <w:tabs>
          <w:tab w:val="left" w:pos="720"/>
        </w:tabs>
        <w:spacing w:before="4" w:beforeAutospacing="0" w:after="120" w:afterAutospacing="0" w:line="279" w:lineRule="exact"/>
        <w:ind w:right="216"/>
        <w:jc w:val="both"/>
        <w:textAlignment w:val="baseline"/>
        <w:rPr>
          <w:b/>
          <w:u w:val="single"/>
        </w:rPr>
      </w:pPr>
      <w:r w:rsidRPr="00091547">
        <w:rPr>
          <w:b/>
          <w:u w:val="single"/>
        </w:rPr>
        <w:t>Frank Carl – Assessor/Planning Board</w:t>
      </w:r>
    </w:p>
    <w:p w:rsidR="00867C68" w:rsidRDefault="00AF4E6F" w:rsidP="00091547">
      <w:pPr>
        <w:tabs>
          <w:tab w:val="left" w:pos="720"/>
        </w:tabs>
        <w:spacing w:before="4" w:beforeAutospacing="0" w:after="120" w:afterAutospacing="0" w:line="279" w:lineRule="exact"/>
        <w:ind w:right="216"/>
        <w:jc w:val="both"/>
        <w:textAlignment w:val="baseline"/>
      </w:pPr>
      <w:r>
        <w:t>He said he is not</w:t>
      </w:r>
      <w:r w:rsidR="00652001">
        <w:t xml:space="preserve"> going to repeat a lot of what Jim gave in his report. He will mention two things that remain out is that September 12</w:t>
      </w:r>
      <w:r w:rsidR="00652001" w:rsidRPr="00652001">
        <w:rPr>
          <w:vertAlign w:val="superscript"/>
        </w:rPr>
        <w:t>th</w:t>
      </w:r>
      <w:r w:rsidR="00652001">
        <w:t xml:space="preserve"> there will be a meeting and the only other thing that was on the agenda that was not discussed is that there is an application for site plan review for 1166 Castle Creek Road for the four vehicle charging stations. From the August 8</w:t>
      </w:r>
      <w:r w:rsidR="00652001" w:rsidRPr="00652001">
        <w:rPr>
          <w:vertAlign w:val="superscript"/>
        </w:rPr>
        <w:t>th</w:t>
      </w:r>
      <w:r w:rsidR="00652001">
        <w:t xml:space="preserve"> minutes things still remaining is Ransom Solar Project. They had an application in there for a site plan review and they have a few items that they have to come up with for SEQR. Outside of that Jim covered everything that the Planning Board had worked on.</w:t>
      </w:r>
    </w:p>
    <w:p w:rsidR="00652001" w:rsidRDefault="00652001" w:rsidP="00091547">
      <w:pPr>
        <w:tabs>
          <w:tab w:val="left" w:pos="720"/>
        </w:tabs>
        <w:spacing w:before="4" w:beforeAutospacing="0" w:after="120" w:afterAutospacing="0" w:line="279" w:lineRule="exact"/>
        <w:ind w:right="216"/>
        <w:jc w:val="both"/>
        <w:textAlignment w:val="baseline"/>
      </w:pPr>
      <w:r>
        <w:lastRenderedPageBreak/>
        <w:t>Dave Johnson asked if this is the new software that we are using and so everyone is going to see the report that he is going to read and they will have access to it. So, in the future will he have to read it as everyone will have access to it? It will save time</w:t>
      </w:r>
      <w:r w:rsidR="00D44F84">
        <w:t xml:space="preserve"> and everything</w:t>
      </w:r>
      <w:r w:rsidR="00E56ADB">
        <w:t>.</w:t>
      </w:r>
    </w:p>
    <w:p w:rsidR="00E56ADB" w:rsidRDefault="00DC521C" w:rsidP="00091547">
      <w:pPr>
        <w:tabs>
          <w:tab w:val="left" w:pos="720"/>
        </w:tabs>
        <w:spacing w:before="4" w:beforeAutospacing="0" w:after="120" w:afterAutospacing="0" w:line="279" w:lineRule="exact"/>
        <w:ind w:right="216"/>
        <w:jc w:val="both"/>
        <w:textAlignment w:val="baseline"/>
      </w:pPr>
      <w:r>
        <w:t>Jo Anne Klenovic said that is the first thing in her report as to why are we reading them.</w:t>
      </w:r>
    </w:p>
    <w:p w:rsidR="00DC521C" w:rsidRDefault="00DC521C" w:rsidP="00091547">
      <w:pPr>
        <w:tabs>
          <w:tab w:val="left" w:pos="720"/>
        </w:tabs>
        <w:spacing w:before="4" w:beforeAutospacing="0" w:after="120" w:afterAutospacing="0" w:line="279" w:lineRule="exact"/>
        <w:ind w:right="216"/>
        <w:jc w:val="both"/>
        <w:textAlignment w:val="baseline"/>
      </w:pPr>
      <w:r>
        <w:t>Dave Johnson said it is a waste of time but he will read it and he did read the following:</w:t>
      </w:r>
    </w:p>
    <w:p w:rsidR="00DC521C" w:rsidRDefault="00DC521C" w:rsidP="00DC521C">
      <w:pPr>
        <w:rPr>
          <w:b/>
          <w:u w:val="single"/>
        </w:rPr>
      </w:pPr>
      <w:r>
        <w:rPr>
          <w:b/>
          <w:u w:val="single"/>
        </w:rPr>
        <w:t>Dave Johnson – Public Works</w:t>
      </w:r>
    </w:p>
    <w:p w:rsidR="00DC521C" w:rsidRPr="002743B9" w:rsidRDefault="00DC521C" w:rsidP="00DC521C">
      <w:pPr>
        <w:spacing w:line="251" w:lineRule="exact"/>
        <w:ind w:left="720" w:right="72"/>
        <w:textAlignment w:val="baseline"/>
        <w:rPr>
          <w:rFonts w:eastAsia="Tahoma"/>
          <w:color w:val="000000"/>
        </w:rPr>
      </w:pPr>
      <w:r w:rsidRPr="002743B9">
        <w:rPr>
          <w:rFonts w:eastAsia="Tahoma"/>
          <w:color w:val="000000"/>
        </w:rPr>
        <w:t>Grayson Delaney is attending the required courses to become a 2A WWTPO. He is commuting to Morrisville State College daily to attend the following classes:</w:t>
      </w:r>
    </w:p>
    <w:p w:rsidR="00DC521C" w:rsidRPr="002743B9" w:rsidRDefault="00DC521C" w:rsidP="00DC521C">
      <w:pPr>
        <w:numPr>
          <w:ilvl w:val="0"/>
          <w:numId w:val="18"/>
        </w:numPr>
        <w:tabs>
          <w:tab w:val="clear" w:pos="288"/>
          <w:tab w:val="left" w:pos="1368"/>
        </w:tabs>
        <w:spacing w:before="326" w:beforeAutospacing="0" w:after="0" w:afterAutospacing="0" w:line="226" w:lineRule="exact"/>
        <w:ind w:left="1080"/>
        <w:textAlignment w:val="baseline"/>
        <w:rPr>
          <w:rFonts w:eastAsia="Tahoma"/>
          <w:color w:val="000000"/>
          <w:spacing w:val="6"/>
        </w:rPr>
      </w:pPr>
      <w:r w:rsidRPr="002743B9">
        <w:rPr>
          <w:rFonts w:eastAsia="Tahoma"/>
          <w:color w:val="000000"/>
          <w:spacing w:val="6"/>
        </w:rPr>
        <w:t>Basic Operations 8/22/22-9/2/22 ($975,00)</w:t>
      </w:r>
    </w:p>
    <w:p w:rsidR="00DC521C" w:rsidRPr="002743B9" w:rsidRDefault="00DC521C" w:rsidP="00DC521C">
      <w:pPr>
        <w:numPr>
          <w:ilvl w:val="0"/>
          <w:numId w:val="18"/>
        </w:numPr>
        <w:tabs>
          <w:tab w:val="clear" w:pos="288"/>
          <w:tab w:val="left" w:pos="1368"/>
        </w:tabs>
        <w:spacing w:before="50" w:beforeAutospacing="0" w:after="0" w:afterAutospacing="0" w:line="224" w:lineRule="exact"/>
        <w:ind w:left="1080"/>
        <w:textAlignment w:val="baseline"/>
        <w:rPr>
          <w:rFonts w:eastAsia="Tahoma"/>
          <w:color w:val="000000"/>
          <w:spacing w:val="6"/>
        </w:rPr>
      </w:pPr>
      <w:r w:rsidRPr="002743B9">
        <w:rPr>
          <w:rFonts w:eastAsia="Tahoma"/>
          <w:color w:val="000000"/>
          <w:spacing w:val="6"/>
        </w:rPr>
        <w:t>Activated Sludge waste water Treatment Process 10/17/22-10/20/22 ($525.00)</w:t>
      </w:r>
    </w:p>
    <w:p w:rsidR="00DC521C" w:rsidRPr="002743B9" w:rsidRDefault="00DC521C" w:rsidP="00DC521C">
      <w:pPr>
        <w:numPr>
          <w:ilvl w:val="0"/>
          <w:numId w:val="18"/>
        </w:numPr>
        <w:tabs>
          <w:tab w:val="clear" w:pos="288"/>
          <w:tab w:val="left" w:pos="1368"/>
        </w:tabs>
        <w:spacing w:before="57" w:beforeAutospacing="0" w:after="0" w:afterAutospacing="0" w:line="226" w:lineRule="exact"/>
        <w:ind w:left="1080"/>
        <w:textAlignment w:val="baseline"/>
        <w:rPr>
          <w:rFonts w:eastAsia="Tahoma"/>
          <w:color w:val="000000"/>
          <w:spacing w:val="6"/>
        </w:rPr>
      </w:pPr>
      <w:r w:rsidRPr="002743B9">
        <w:rPr>
          <w:rFonts w:eastAsia="Tahoma"/>
          <w:color w:val="000000"/>
          <w:spacing w:val="6"/>
        </w:rPr>
        <w:t>Basic laboratory Procedures 11/28/22-12/2/22 ($575.00)</w:t>
      </w:r>
    </w:p>
    <w:p w:rsidR="00DC521C" w:rsidRPr="002743B9" w:rsidRDefault="00DC521C" w:rsidP="00DC521C">
      <w:pPr>
        <w:spacing w:before="197" w:line="225" w:lineRule="exact"/>
        <w:textAlignment w:val="baseline"/>
        <w:rPr>
          <w:rFonts w:eastAsia="Tahoma"/>
          <w:color w:val="000000"/>
          <w:spacing w:val="5"/>
        </w:rPr>
      </w:pPr>
      <w:r w:rsidRPr="002743B9">
        <w:rPr>
          <w:rFonts w:eastAsia="Tahoma"/>
          <w:color w:val="000000"/>
          <w:spacing w:val="5"/>
        </w:rPr>
        <w:t>Books for Basic Operators class $201.50</w:t>
      </w:r>
    </w:p>
    <w:p w:rsidR="00DC521C" w:rsidRPr="002743B9" w:rsidRDefault="00DC521C" w:rsidP="00DC521C">
      <w:pPr>
        <w:spacing w:before="149" w:line="277" w:lineRule="exact"/>
        <w:ind w:right="216"/>
        <w:textAlignment w:val="baseline"/>
        <w:rPr>
          <w:rFonts w:eastAsia="Tahoma"/>
          <w:color w:val="000000"/>
        </w:rPr>
      </w:pPr>
      <w:r w:rsidRPr="002743B9">
        <w:rPr>
          <w:rFonts w:eastAsia="Tahoma"/>
          <w:color w:val="000000"/>
        </w:rPr>
        <w:t>Total combined cost of $2,276.50 was applied towards budget line 8110.400 employee training. Books will be purchased for other classes before he attends</w:t>
      </w:r>
      <w:r w:rsidR="00610C4C">
        <w:rPr>
          <w:rFonts w:eastAsia="Tahoma"/>
          <w:color w:val="000000"/>
        </w:rPr>
        <w:t>,</w:t>
      </w:r>
      <w:r w:rsidRPr="002743B9">
        <w:rPr>
          <w:rFonts w:eastAsia="Tahoma"/>
          <w:color w:val="000000"/>
        </w:rPr>
        <w:t xml:space="preserve"> cost unknow at this time</w:t>
      </w:r>
    </w:p>
    <w:p w:rsidR="00DC521C" w:rsidRPr="002743B9" w:rsidRDefault="00DC521C" w:rsidP="00DC521C">
      <w:pPr>
        <w:numPr>
          <w:ilvl w:val="0"/>
          <w:numId w:val="19"/>
        </w:numPr>
        <w:tabs>
          <w:tab w:val="clear" w:pos="360"/>
          <w:tab w:val="left" w:pos="720"/>
        </w:tabs>
        <w:spacing w:before="223" w:beforeAutospacing="0" w:after="0" w:afterAutospacing="0" w:line="226" w:lineRule="exact"/>
        <w:ind w:left="720" w:hanging="360"/>
        <w:textAlignment w:val="baseline"/>
        <w:rPr>
          <w:rFonts w:eastAsia="Tahoma"/>
          <w:color w:val="000000"/>
          <w:spacing w:val="7"/>
        </w:rPr>
      </w:pPr>
      <w:r w:rsidRPr="002743B9">
        <w:rPr>
          <w:rFonts w:eastAsia="Tahoma"/>
          <w:color w:val="000000"/>
          <w:spacing w:val="7"/>
        </w:rPr>
        <w:t>Water well drawdowns were done for the month of August</w:t>
      </w:r>
    </w:p>
    <w:p w:rsidR="00DC521C" w:rsidRPr="002743B9" w:rsidRDefault="00DC521C" w:rsidP="00DC521C">
      <w:pPr>
        <w:numPr>
          <w:ilvl w:val="0"/>
          <w:numId w:val="19"/>
        </w:numPr>
        <w:tabs>
          <w:tab w:val="clear" w:pos="360"/>
          <w:tab w:val="left" w:pos="720"/>
        </w:tabs>
        <w:spacing w:before="59" w:beforeAutospacing="0" w:after="0" w:afterAutospacing="0" w:line="229" w:lineRule="exact"/>
        <w:ind w:left="720" w:hanging="360"/>
        <w:textAlignment w:val="baseline"/>
        <w:rPr>
          <w:rFonts w:eastAsia="Tahoma"/>
          <w:color w:val="000000"/>
          <w:spacing w:val="5"/>
        </w:rPr>
      </w:pPr>
      <w:r w:rsidRPr="002743B9">
        <w:rPr>
          <w:rFonts w:eastAsia="Tahoma"/>
          <w:color w:val="000000"/>
          <w:spacing w:val="5"/>
        </w:rPr>
        <w:t>There were 10 after hour call outs in August</w:t>
      </w:r>
    </w:p>
    <w:p w:rsidR="00DC521C" w:rsidRPr="002743B9" w:rsidRDefault="00DC521C" w:rsidP="00DC521C">
      <w:pPr>
        <w:numPr>
          <w:ilvl w:val="0"/>
          <w:numId w:val="19"/>
        </w:numPr>
        <w:tabs>
          <w:tab w:val="clear" w:pos="360"/>
          <w:tab w:val="left" w:pos="720"/>
        </w:tabs>
        <w:spacing w:before="6" w:beforeAutospacing="0" w:after="0" w:afterAutospacing="0" w:line="277" w:lineRule="exact"/>
        <w:ind w:left="720" w:right="288" w:hanging="360"/>
        <w:textAlignment w:val="baseline"/>
        <w:rPr>
          <w:rFonts w:eastAsia="Tahoma"/>
          <w:color w:val="000000"/>
        </w:rPr>
      </w:pPr>
      <w:r w:rsidRPr="002743B9">
        <w:rPr>
          <w:rFonts w:eastAsia="Tahoma"/>
          <w:color w:val="000000"/>
        </w:rPr>
        <w:t xml:space="preserve">Old mulch was removed and new playground mulch was installed at </w:t>
      </w:r>
      <w:proofErr w:type="spellStart"/>
      <w:r w:rsidRPr="002743B9">
        <w:rPr>
          <w:rFonts w:eastAsia="Tahoma"/>
          <w:color w:val="000000"/>
        </w:rPr>
        <w:t>Hyder</w:t>
      </w:r>
      <w:proofErr w:type="spellEnd"/>
      <w:r w:rsidRPr="002743B9">
        <w:rPr>
          <w:rFonts w:eastAsia="Tahoma"/>
          <w:color w:val="000000"/>
        </w:rPr>
        <w:t xml:space="preserve"> Park, 2 slides were removed and openings were boarded off for safety. Attempts will be made to sand and stain before winter.</w:t>
      </w:r>
    </w:p>
    <w:p w:rsidR="00DC521C" w:rsidRPr="002743B9" w:rsidRDefault="00DC521C" w:rsidP="00DC521C">
      <w:pPr>
        <w:numPr>
          <w:ilvl w:val="0"/>
          <w:numId w:val="19"/>
        </w:numPr>
        <w:tabs>
          <w:tab w:val="clear" w:pos="360"/>
          <w:tab w:val="left" w:pos="720"/>
        </w:tabs>
        <w:spacing w:before="20" w:beforeAutospacing="0" w:after="0" w:afterAutospacing="0" w:line="278" w:lineRule="exact"/>
        <w:ind w:left="720" w:right="144" w:hanging="360"/>
        <w:textAlignment w:val="baseline"/>
        <w:rPr>
          <w:rFonts w:eastAsia="Tahoma"/>
          <w:color w:val="000000"/>
          <w:spacing w:val="5"/>
        </w:rPr>
      </w:pPr>
      <w:r w:rsidRPr="002743B9">
        <w:rPr>
          <w:rFonts w:eastAsia="Tahoma"/>
          <w:color w:val="000000"/>
          <w:spacing w:val="5"/>
        </w:rPr>
        <w:t>Old mulch was removed, playground bottom was excavated, drainage was fixed and upgraded, (3) 6-inch layers of crushed stoned was installed to improve drainage, textile cloth was installed between stone and mulch layer and a new 12" layer of playground mulch was installed. The climbing structure and 2 spring rockers were removed due to condition of metal parts. Several 2x6 decking boards were replaced due to condition. All metal parts were sanded, primed and painted. All wooden parts were stained as well.</w:t>
      </w:r>
    </w:p>
    <w:p w:rsidR="00DC521C" w:rsidRPr="002743B9" w:rsidRDefault="00DC521C" w:rsidP="00DC521C">
      <w:pPr>
        <w:numPr>
          <w:ilvl w:val="0"/>
          <w:numId w:val="19"/>
        </w:numPr>
        <w:tabs>
          <w:tab w:val="clear" w:pos="360"/>
          <w:tab w:val="left" w:pos="720"/>
        </w:tabs>
        <w:spacing w:before="58" w:beforeAutospacing="0" w:after="0" w:afterAutospacing="0" w:line="230" w:lineRule="exact"/>
        <w:ind w:left="720" w:hanging="360"/>
        <w:textAlignment w:val="baseline"/>
        <w:rPr>
          <w:rFonts w:eastAsia="Tahoma"/>
          <w:color w:val="000000"/>
          <w:spacing w:val="7"/>
        </w:rPr>
      </w:pPr>
      <w:r w:rsidRPr="002743B9">
        <w:rPr>
          <w:rFonts w:eastAsia="Tahoma"/>
          <w:color w:val="000000"/>
          <w:spacing w:val="7"/>
        </w:rPr>
        <w:t>Mowing and trimming continued as needed due to high temps/dry conditions</w:t>
      </w:r>
      <w:r w:rsidR="00AC6CD1">
        <w:rPr>
          <w:rFonts w:eastAsia="Tahoma"/>
          <w:color w:val="000000"/>
          <w:spacing w:val="7"/>
        </w:rPr>
        <w:t>.</w:t>
      </w:r>
    </w:p>
    <w:p w:rsidR="00DC521C" w:rsidRPr="002743B9" w:rsidRDefault="00DC521C" w:rsidP="00DC521C">
      <w:pPr>
        <w:numPr>
          <w:ilvl w:val="0"/>
          <w:numId w:val="19"/>
        </w:numPr>
        <w:tabs>
          <w:tab w:val="clear" w:pos="360"/>
          <w:tab w:val="left" w:pos="720"/>
        </w:tabs>
        <w:spacing w:before="62" w:beforeAutospacing="0" w:after="0" w:afterAutospacing="0" w:line="226" w:lineRule="exact"/>
        <w:ind w:left="720" w:hanging="360"/>
        <w:textAlignment w:val="baseline"/>
        <w:rPr>
          <w:rFonts w:eastAsia="Tahoma"/>
          <w:color w:val="000000"/>
          <w:spacing w:val="7"/>
        </w:rPr>
      </w:pPr>
      <w:r w:rsidRPr="002743B9">
        <w:rPr>
          <w:rFonts w:eastAsia="Tahoma"/>
          <w:color w:val="000000"/>
          <w:spacing w:val="7"/>
        </w:rPr>
        <w:t>Water Bill payments continue to come in.</w:t>
      </w:r>
    </w:p>
    <w:p w:rsidR="00DC521C" w:rsidRPr="002743B9" w:rsidRDefault="00DC521C" w:rsidP="00DC521C">
      <w:pPr>
        <w:numPr>
          <w:ilvl w:val="0"/>
          <w:numId w:val="19"/>
        </w:numPr>
        <w:tabs>
          <w:tab w:val="clear" w:pos="360"/>
          <w:tab w:val="left" w:pos="720"/>
        </w:tabs>
        <w:spacing w:before="57" w:beforeAutospacing="0" w:after="0" w:afterAutospacing="0" w:line="226" w:lineRule="exact"/>
        <w:ind w:left="720" w:hanging="360"/>
        <w:textAlignment w:val="baseline"/>
        <w:rPr>
          <w:rFonts w:eastAsia="Tahoma"/>
          <w:color w:val="000000"/>
          <w:spacing w:val="5"/>
        </w:rPr>
      </w:pPr>
      <w:r w:rsidRPr="002743B9">
        <w:rPr>
          <w:rFonts w:eastAsia="Tahoma"/>
          <w:color w:val="000000"/>
          <w:spacing w:val="5"/>
        </w:rPr>
        <w:t>Music in the Parks continued every Thursday with good turnouts. The last concert was 8/25/22.</w:t>
      </w:r>
    </w:p>
    <w:p w:rsidR="00DC521C" w:rsidRPr="00AC6CD1" w:rsidRDefault="00DC521C" w:rsidP="00DC521C">
      <w:pPr>
        <w:numPr>
          <w:ilvl w:val="0"/>
          <w:numId w:val="19"/>
        </w:numPr>
        <w:tabs>
          <w:tab w:val="clear" w:pos="360"/>
          <w:tab w:val="left" w:pos="720"/>
        </w:tabs>
        <w:spacing w:before="4" w:beforeAutospacing="0" w:after="0" w:afterAutospacing="0" w:line="279" w:lineRule="exact"/>
        <w:ind w:left="720" w:right="216" w:hanging="360"/>
        <w:jc w:val="both"/>
        <w:textAlignment w:val="baseline"/>
        <w:rPr>
          <w:b/>
          <w:u w:val="single"/>
        </w:rPr>
      </w:pPr>
      <w:r w:rsidRPr="00091547">
        <w:rPr>
          <w:rFonts w:eastAsia="Tahoma"/>
          <w:color w:val="000000"/>
        </w:rPr>
        <w:t xml:space="preserve">A third water main break occurred at Exit 6 off-ramp. FWD with assistance of 2 TOC HWY Dept drivers, NYS DOT and </w:t>
      </w:r>
      <w:proofErr w:type="spellStart"/>
      <w:r w:rsidRPr="00091547">
        <w:rPr>
          <w:rFonts w:eastAsia="Tahoma"/>
          <w:color w:val="000000"/>
        </w:rPr>
        <w:t>Vacri</w:t>
      </w:r>
      <w:proofErr w:type="spellEnd"/>
      <w:r w:rsidRPr="00091547">
        <w:rPr>
          <w:rFonts w:eastAsia="Tahoma"/>
          <w:color w:val="000000"/>
        </w:rPr>
        <w:t xml:space="preserve"> Construction (torch operator) fixed this main repair.</w:t>
      </w:r>
    </w:p>
    <w:p w:rsidR="00AC6CD1" w:rsidRDefault="00AC6CD1" w:rsidP="00AC6CD1">
      <w:pPr>
        <w:tabs>
          <w:tab w:val="left" w:pos="360"/>
          <w:tab w:val="left" w:pos="720"/>
        </w:tabs>
        <w:spacing w:before="4" w:beforeAutospacing="0" w:after="0" w:afterAutospacing="0" w:line="279" w:lineRule="exact"/>
        <w:ind w:right="216"/>
        <w:jc w:val="both"/>
        <w:textAlignment w:val="baseline"/>
        <w:rPr>
          <w:b/>
          <w:u w:val="single"/>
        </w:rPr>
      </w:pPr>
    </w:p>
    <w:p w:rsidR="006D62F2" w:rsidRDefault="00775AD2" w:rsidP="00AC6CD1">
      <w:pPr>
        <w:tabs>
          <w:tab w:val="left" w:pos="360"/>
          <w:tab w:val="left" w:pos="720"/>
        </w:tabs>
        <w:spacing w:before="4" w:beforeAutospacing="0" w:after="0" w:afterAutospacing="0" w:line="279" w:lineRule="exact"/>
        <w:ind w:right="216"/>
        <w:jc w:val="both"/>
        <w:textAlignment w:val="baseline"/>
      </w:pPr>
      <w:r>
        <w:t>Frank Carl has a question-Grayson’s commute to Morrisville- is he driving his own car?</w:t>
      </w:r>
    </w:p>
    <w:p w:rsidR="00775AD2" w:rsidRDefault="00775AD2" w:rsidP="00AC6CD1">
      <w:pPr>
        <w:tabs>
          <w:tab w:val="left" w:pos="360"/>
          <w:tab w:val="left" w:pos="720"/>
        </w:tabs>
        <w:spacing w:before="4" w:beforeAutospacing="0" w:after="0" w:afterAutospacing="0" w:line="279" w:lineRule="exact"/>
        <w:ind w:right="216"/>
        <w:jc w:val="both"/>
        <w:textAlignment w:val="baseline"/>
      </w:pPr>
    </w:p>
    <w:p w:rsidR="00775AD2" w:rsidRDefault="00775AD2" w:rsidP="00AC6CD1">
      <w:pPr>
        <w:tabs>
          <w:tab w:val="left" w:pos="360"/>
          <w:tab w:val="left" w:pos="720"/>
        </w:tabs>
        <w:spacing w:before="4" w:beforeAutospacing="0" w:after="0" w:afterAutospacing="0" w:line="279" w:lineRule="exact"/>
        <w:ind w:right="216"/>
        <w:jc w:val="both"/>
        <w:textAlignment w:val="baseline"/>
      </w:pPr>
      <w:r>
        <w:lastRenderedPageBreak/>
        <w:t>Greg Burden replied back “No”.</w:t>
      </w:r>
    </w:p>
    <w:p w:rsidR="00775AD2" w:rsidRDefault="00775AD2" w:rsidP="00AC6CD1">
      <w:pPr>
        <w:tabs>
          <w:tab w:val="left" w:pos="360"/>
          <w:tab w:val="left" w:pos="720"/>
        </w:tabs>
        <w:spacing w:before="4" w:beforeAutospacing="0" w:after="0" w:afterAutospacing="0" w:line="279" w:lineRule="exact"/>
        <w:ind w:right="216"/>
        <w:jc w:val="both"/>
        <w:textAlignment w:val="baseline"/>
      </w:pPr>
    </w:p>
    <w:p w:rsidR="00775AD2" w:rsidRDefault="00775AD2" w:rsidP="00AC6CD1">
      <w:pPr>
        <w:tabs>
          <w:tab w:val="left" w:pos="360"/>
          <w:tab w:val="left" w:pos="720"/>
        </w:tabs>
        <w:spacing w:before="4" w:beforeAutospacing="0" w:after="0" w:afterAutospacing="0" w:line="279" w:lineRule="exact"/>
        <w:ind w:right="216"/>
        <w:jc w:val="both"/>
        <w:textAlignment w:val="baseline"/>
      </w:pPr>
      <w:r w:rsidRPr="002F3A8A">
        <w:rPr>
          <w:b/>
          <w:u w:val="single"/>
        </w:rPr>
        <w:t>Jo Anne Klenovic</w:t>
      </w:r>
      <w:r w:rsidR="002F3A8A">
        <w:rPr>
          <w:b/>
          <w:u w:val="single"/>
        </w:rPr>
        <w:t xml:space="preserve"> -</w:t>
      </w:r>
      <w:r w:rsidRPr="002F3A8A">
        <w:rPr>
          <w:b/>
          <w:u w:val="single"/>
        </w:rPr>
        <w:t xml:space="preserve"> Supervisor’s Report</w:t>
      </w:r>
      <w:r>
        <w:t>:</w:t>
      </w:r>
    </w:p>
    <w:p w:rsidR="00775AD2" w:rsidRDefault="00775AD2" w:rsidP="00775AD2">
      <w:pPr>
        <w:pStyle w:val="ListParagraph"/>
        <w:numPr>
          <w:ilvl w:val="0"/>
          <w:numId w:val="20"/>
        </w:numPr>
        <w:tabs>
          <w:tab w:val="left" w:pos="360"/>
          <w:tab w:val="left" w:pos="720"/>
        </w:tabs>
        <w:spacing w:before="4" w:beforeAutospacing="0" w:after="0" w:afterAutospacing="0" w:line="279" w:lineRule="exact"/>
        <w:ind w:right="216"/>
        <w:jc w:val="both"/>
        <w:textAlignment w:val="baseline"/>
      </w:pPr>
      <w:r>
        <w:t>October is training month for the Town of Chenango – We are looking to schedule Ethics Training – It is proposed for Oct. 12</w:t>
      </w:r>
      <w:r w:rsidRPr="00775AD2">
        <w:rPr>
          <w:vertAlign w:val="superscript"/>
        </w:rPr>
        <w:t>th</w:t>
      </w:r>
      <w:r>
        <w:t xml:space="preserve"> from 4:30 p.m. to 5:30 p.m. prior to work session so that we can complete that and cross it off the list. All the staff will be required to do the same. All of the board was good with that</w:t>
      </w:r>
    </w:p>
    <w:p w:rsidR="00775AD2" w:rsidRDefault="00775AD2" w:rsidP="00775AD2">
      <w:pPr>
        <w:pStyle w:val="ListParagraph"/>
        <w:numPr>
          <w:ilvl w:val="0"/>
          <w:numId w:val="20"/>
        </w:numPr>
        <w:tabs>
          <w:tab w:val="left" w:pos="360"/>
          <w:tab w:val="left" w:pos="720"/>
        </w:tabs>
        <w:spacing w:before="4" w:beforeAutospacing="0" w:after="0" w:afterAutospacing="0" w:line="279" w:lineRule="exact"/>
        <w:ind w:right="216"/>
        <w:jc w:val="both"/>
        <w:textAlignment w:val="baseline"/>
      </w:pPr>
      <w:r>
        <w:t>Spectrum – Scheduled for install on September 20</w:t>
      </w:r>
      <w:r w:rsidRPr="00775AD2">
        <w:rPr>
          <w:vertAlign w:val="superscript"/>
        </w:rPr>
        <w:t>th</w:t>
      </w:r>
      <w:r>
        <w:t xml:space="preserve"> here.</w:t>
      </w:r>
    </w:p>
    <w:p w:rsidR="00775AD2" w:rsidRDefault="00775AD2" w:rsidP="00775AD2">
      <w:pPr>
        <w:pStyle w:val="ListParagraph"/>
        <w:numPr>
          <w:ilvl w:val="0"/>
          <w:numId w:val="20"/>
        </w:numPr>
        <w:tabs>
          <w:tab w:val="left" w:pos="360"/>
          <w:tab w:val="left" w:pos="720"/>
        </w:tabs>
        <w:spacing w:before="4" w:beforeAutospacing="0" w:after="0" w:afterAutospacing="0" w:line="279" w:lineRule="exact"/>
        <w:ind w:right="216"/>
        <w:jc w:val="both"/>
        <w:textAlignment w:val="baseline"/>
      </w:pPr>
      <w:r>
        <w:t>Music in the Parks – It is complete. We had one cancelation this year. Next year we would like to revamp it and have some children programming added to the schedule</w:t>
      </w:r>
    </w:p>
    <w:p w:rsidR="00775AD2" w:rsidRDefault="00775AD2" w:rsidP="00775AD2">
      <w:pPr>
        <w:pStyle w:val="ListParagraph"/>
        <w:numPr>
          <w:ilvl w:val="0"/>
          <w:numId w:val="20"/>
        </w:numPr>
        <w:tabs>
          <w:tab w:val="left" w:pos="360"/>
          <w:tab w:val="left" w:pos="720"/>
        </w:tabs>
        <w:spacing w:before="4" w:beforeAutospacing="0" w:after="0" w:afterAutospacing="0" w:line="279" w:lineRule="exact"/>
        <w:ind w:right="216"/>
        <w:jc w:val="both"/>
        <w:textAlignment w:val="baseline"/>
      </w:pPr>
      <w:r>
        <w:t>Pass Port Fair – Will be held in the community room on September 15</w:t>
      </w:r>
      <w:r w:rsidRPr="00775AD2">
        <w:rPr>
          <w:vertAlign w:val="superscript"/>
        </w:rPr>
        <w:t>th</w:t>
      </w:r>
      <w:r>
        <w:t>. The County Clerk is providing the service.</w:t>
      </w:r>
    </w:p>
    <w:p w:rsidR="00775AD2" w:rsidRDefault="00775AD2" w:rsidP="00775AD2">
      <w:pPr>
        <w:pStyle w:val="ListParagraph"/>
        <w:numPr>
          <w:ilvl w:val="0"/>
          <w:numId w:val="20"/>
        </w:numPr>
        <w:tabs>
          <w:tab w:val="left" w:pos="360"/>
          <w:tab w:val="left" w:pos="720"/>
        </w:tabs>
        <w:spacing w:before="4" w:beforeAutospacing="0" w:after="0" w:afterAutospacing="0" w:line="279" w:lineRule="exact"/>
        <w:ind w:right="216"/>
        <w:jc w:val="both"/>
        <w:textAlignment w:val="baseline"/>
      </w:pPr>
      <w:r>
        <w:t>Grant Writing – Looking at on line courses. She also got some information from Assemblyman Angelino. They will sponsor some classes and they are free up to $500.00. It may be critical to us for the next few years.</w:t>
      </w:r>
    </w:p>
    <w:p w:rsidR="0073028C" w:rsidRDefault="0073028C" w:rsidP="00775AD2">
      <w:pPr>
        <w:pStyle w:val="ListParagraph"/>
        <w:numPr>
          <w:ilvl w:val="0"/>
          <w:numId w:val="20"/>
        </w:numPr>
        <w:tabs>
          <w:tab w:val="left" w:pos="360"/>
          <w:tab w:val="left" w:pos="720"/>
        </w:tabs>
        <w:spacing w:before="4" w:beforeAutospacing="0" w:after="0" w:afterAutospacing="0" w:line="279" w:lineRule="exact"/>
        <w:ind w:right="216"/>
        <w:jc w:val="both"/>
        <w:textAlignment w:val="baseline"/>
      </w:pPr>
      <w:r>
        <w:t>Suggesting that the Board put on a future agenda the format for meetings next year relatively soon. This needs a serious discussion.</w:t>
      </w:r>
    </w:p>
    <w:p w:rsidR="0073028C" w:rsidRDefault="0073028C" w:rsidP="0073028C">
      <w:pPr>
        <w:tabs>
          <w:tab w:val="left" w:pos="360"/>
          <w:tab w:val="left" w:pos="720"/>
        </w:tabs>
        <w:spacing w:before="4" w:beforeAutospacing="0" w:after="0" w:afterAutospacing="0" w:line="279" w:lineRule="exact"/>
        <w:ind w:right="216"/>
        <w:jc w:val="both"/>
        <w:textAlignment w:val="baseline"/>
      </w:pPr>
      <w:r w:rsidRPr="002F3A8A">
        <w:rPr>
          <w:b/>
          <w:u w:val="single"/>
        </w:rPr>
        <w:t xml:space="preserve">Keegan Coughlin </w:t>
      </w:r>
      <w:r w:rsidR="002F3A8A">
        <w:rPr>
          <w:b/>
          <w:u w:val="single"/>
        </w:rPr>
        <w:t xml:space="preserve">- </w:t>
      </w:r>
      <w:r w:rsidRPr="002F3A8A">
        <w:rPr>
          <w:b/>
          <w:u w:val="single"/>
        </w:rPr>
        <w:t>Attorney’s Report</w:t>
      </w:r>
      <w:r>
        <w:t>:</w:t>
      </w:r>
    </w:p>
    <w:p w:rsidR="0073028C" w:rsidRDefault="0073028C" w:rsidP="0073028C">
      <w:pPr>
        <w:pStyle w:val="ListParagraph"/>
        <w:numPr>
          <w:ilvl w:val="0"/>
          <w:numId w:val="21"/>
        </w:numPr>
        <w:tabs>
          <w:tab w:val="left" w:pos="360"/>
          <w:tab w:val="left" w:pos="720"/>
        </w:tabs>
        <w:spacing w:before="4" w:beforeAutospacing="0" w:after="0" w:afterAutospacing="0" w:line="279" w:lineRule="exact"/>
        <w:ind w:right="216"/>
        <w:jc w:val="both"/>
        <w:textAlignment w:val="baseline"/>
      </w:pPr>
      <w:r>
        <w:t>2 Items – One potential litigation and one active litigation that he would like to update the board on at some point.</w:t>
      </w:r>
    </w:p>
    <w:p w:rsidR="0073028C" w:rsidRDefault="0073028C" w:rsidP="0073028C">
      <w:pPr>
        <w:pStyle w:val="ListParagraph"/>
        <w:numPr>
          <w:ilvl w:val="0"/>
          <w:numId w:val="21"/>
        </w:numPr>
        <w:tabs>
          <w:tab w:val="left" w:pos="360"/>
          <w:tab w:val="left" w:pos="720"/>
        </w:tabs>
        <w:spacing w:before="4" w:beforeAutospacing="0" w:after="0" w:afterAutospacing="0" w:line="279" w:lineRule="exact"/>
        <w:ind w:right="216"/>
        <w:jc w:val="both"/>
        <w:textAlignment w:val="baseline"/>
      </w:pPr>
      <w:r>
        <w:t>Derin reached out to him this morning about the Quinn Estates and the acceleration of that project do to the hole opening up</w:t>
      </w:r>
      <w:r w:rsidR="00966B34">
        <w:t xml:space="preserve"> on the road and in order for that to be allocated to ARPA fund it would be just a simple resolution authorizing the Highway Superintendent to utilize $32,300.00 worth of ARPA funds for the repairs at Quinn Estates.</w:t>
      </w:r>
    </w:p>
    <w:p w:rsidR="00966B34" w:rsidRDefault="00966B34" w:rsidP="00966B34">
      <w:pPr>
        <w:tabs>
          <w:tab w:val="left" w:pos="360"/>
          <w:tab w:val="left" w:pos="720"/>
        </w:tabs>
        <w:spacing w:before="4" w:beforeAutospacing="0" w:after="0" w:afterAutospacing="0" w:line="279" w:lineRule="exact"/>
        <w:ind w:right="216"/>
        <w:jc w:val="both"/>
        <w:textAlignment w:val="baseline"/>
      </w:pPr>
      <w:r>
        <w:t>Derin Kraack said he had all the quotes ready to go and then the hole opened up and the Company that we gave the job to was able to get in there this week due to the emergency situation.</w:t>
      </w:r>
    </w:p>
    <w:p w:rsidR="00966B34" w:rsidRDefault="00966B34" w:rsidP="00966B34">
      <w:pPr>
        <w:tabs>
          <w:tab w:val="left" w:pos="360"/>
          <w:tab w:val="left" w:pos="720"/>
        </w:tabs>
        <w:spacing w:before="4" w:beforeAutospacing="0" w:after="0" w:afterAutospacing="0" w:line="279" w:lineRule="exact"/>
        <w:ind w:right="216"/>
        <w:jc w:val="both"/>
        <w:textAlignment w:val="baseline"/>
      </w:pPr>
    </w:p>
    <w:p w:rsidR="00966B34" w:rsidRDefault="00966B34" w:rsidP="00966B34">
      <w:pPr>
        <w:tabs>
          <w:tab w:val="left" w:pos="360"/>
          <w:tab w:val="left" w:pos="720"/>
        </w:tabs>
        <w:spacing w:before="4" w:beforeAutospacing="0" w:after="0" w:afterAutospacing="0" w:line="279" w:lineRule="exact"/>
        <w:ind w:right="216"/>
        <w:jc w:val="both"/>
        <w:textAlignment w:val="baseline"/>
      </w:pPr>
      <w:r>
        <w:t>Keegan Coughlin said it was fortunate that it didn’t even need the emergency expenditure power other than spending it in advance. That is covered under the emergency powers of the Highway Superintendent to protect the roads. If during the resolution time frame if the board would entertain authorizing that expenditure to be utilized from ARPA funds, it can literally be that simple. It is a resolution to authorize the highway superintendent to expend $32,300.00 of ARPA funds for the Quinn Estates Road repair. When anyone wants to talk about the litigation stuff-they are both extremely brief.</w:t>
      </w:r>
    </w:p>
    <w:p w:rsidR="00966B34" w:rsidRDefault="00966B34" w:rsidP="00966B34">
      <w:pPr>
        <w:tabs>
          <w:tab w:val="left" w:pos="360"/>
          <w:tab w:val="left" w:pos="720"/>
        </w:tabs>
        <w:spacing w:before="4" w:beforeAutospacing="0" w:after="0" w:afterAutospacing="0" w:line="279" w:lineRule="exact"/>
        <w:ind w:right="216"/>
        <w:jc w:val="both"/>
        <w:textAlignment w:val="baseline"/>
      </w:pPr>
    </w:p>
    <w:p w:rsidR="00966B34" w:rsidRDefault="00966B34" w:rsidP="00966B34">
      <w:pPr>
        <w:tabs>
          <w:tab w:val="left" w:pos="360"/>
          <w:tab w:val="left" w:pos="720"/>
        </w:tabs>
        <w:spacing w:before="4" w:beforeAutospacing="0" w:after="0" w:afterAutospacing="0" w:line="279" w:lineRule="exact"/>
        <w:ind w:right="216"/>
        <w:jc w:val="both"/>
        <w:textAlignment w:val="baseline"/>
      </w:pPr>
      <w:r>
        <w:t>Frank Carl said so the ARPA funds – that is money he already spent.</w:t>
      </w:r>
    </w:p>
    <w:p w:rsidR="00966B34" w:rsidRDefault="00966B34" w:rsidP="00966B34">
      <w:pPr>
        <w:tabs>
          <w:tab w:val="left" w:pos="360"/>
          <w:tab w:val="left" w:pos="720"/>
        </w:tabs>
        <w:spacing w:before="4" w:beforeAutospacing="0" w:after="0" w:afterAutospacing="0" w:line="279" w:lineRule="exact"/>
        <w:ind w:right="216"/>
        <w:jc w:val="both"/>
        <w:textAlignment w:val="baseline"/>
      </w:pPr>
    </w:p>
    <w:p w:rsidR="00DC521C" w:rsidRDefault="00966B34" w:rsidP="004153A4">
      <w:pPr>
        <w:tabs>
          <w:tab w:val="left" w:pos="360"/>
          <w:tab w:val="left" w:pos="720"/>
        </w:tabs>
        <w:spacing w:before="4" w:beforeAutospacing="0" w:after="0" w:afterAutospacing="0" w:line="279" w:lineRule="exact"/>
        <w:ind w:right="216"/>
        <w:jc w:val="both"/>
        <w:textAlignment w:val="baseline"/>
      </w:pPr>
      <w:r>
        <w:t xml:space="preserve">Derin Kraack said the work just started this week. It just got accelerated quicker than what we wanted to because of the emergency situation of the hole opening up last week. They got in there knowing it was an emergency situation with the hole opening up in the road again </w:t>
      </w:r>
      <w:r w:rsidR="004153A4">
        <w:t>of</w:t>
      </w:r>
      <w:r>
        <w:t xml:space="preserve"> the collapsing pipe. It has been on going. He had it all schedule</w:t>
      </w:r>
      <w:r w:rsidR="00610C4C">
        <w:t>d</w:t>
      </w:r>
      <w:r>
        <w:t xml:space="preserve"> for his ARPA projects to come </w:t>
      </w:r>
      <w:r>
        <w:lastRenderedPageBreak/>
        <w:t xml:space="preserve">before the board but </w:t>
      </w:r>
      <w:r w:rsidR="004153A4">
        <w:t>unfortunately had to start it as an emergency because of that. That is how it is showing on the ARPA side of it. He couldn’t wait because the road was failing.</w:t>
      </w:r>
    </w:p>
    <w:p w:rsidR="004153A4" w:rsidRDefault="004153A4" w:rsidP="004153A4">
      <w:pPr>
        <w:tabs>
          <w:tab w:val="left" w:pos="360"/>
          <w:tab w:val="left" w:pos="720"/>
        </w:tabs>
        <w:spacing w:before="4" w:beforeAutospacing="0" w:after="0" w:afterAutospacing="0" w:line="279" w:lineRule="exact"/>
        <w:ind w:right="216"/>
        <w:jc w:val="both"/>
        <w:textAlignment w:val="baseline"/>
      </w:pPr>
      <w:r>
        <w:br/>
        <w:t>Keegan Coughlin said the four things that you are not allowed to spend the money on is deposit into pension funds, no debt service payments, no replenishing of reserves and no satisfaction of settlements or judgments. So, this will qualify.</w:t>
      </w:r>
    </w:p>
    <w:p w:rsidR="004153A4" w:rsidRDefault="004153A4" w:rsidP="004153A4">
      <w:pPr>
        <w:tabs>
          <w:tab w:val="left" w:pos="360"/>
          <w:tab w:val="left" w:pos="720"/>
        </w:tabs>
        <w:spacing w:before="4" w:beforeAutospacing="0" w:after="0" w:afterAutospacing="0" w:line="279" w:lineRule="exact"/>
        <w:ind w:right="216"/>
        <w:jc w:val="both"/>
        <w:textAlignment w:val="baseline"/>
      </w:pPr>
    </w:p>
    <w:p w:rsidR="004153A4" w:rsidRDefault="004153A4" w:rsidP="004153A4">
      <w:pPr>
        <w:tabs>
          <w:tab w:val="left" w:pos="360"/>
          <w:tab w:val="left" w:pos="720"/>
        </w:tabs>
        <w:spacing w:before="4" w:beforeAutospacing="0" w:after="0" w:afterAutospacing="0" w:line="279" w:lineRule="exact"/>
        <w:ind w:right="216"/>
        <w:jc w:val="both"/>
        <w:textAlignment w:val="baseline"/>
      </w:pPr>
      <w:r>
        <w:t>Jim DiMascio asked if his executive session was necessary for tonight?</w:t>
      </w:r>
    </w:p>
    <w:p w:rsidR="004153A4" w:rsidRDefault="004153A4" w:rsidP="004153A4">
      <w:pPr>
        <w:tabs>
          <w:tab w:val="left" w:pos="360"/>
          <w:tab w:val="left" w:pos="720"/>
        </w:tabs>
        <w:spacing w:before="4" w:beforeAutospacing="0" w:after="0" w:afterAutospacing="0" w:line="279" w:lineRule="exact"/>
        <w:ind w:right="216"/>
        <w:jc w:val="both"/>
        <w:textAlignment w:val="baseline"/>
      </w:pPr>
    </w:p>
    <w:p w:rsidR="004153A4" w:rsidRDefault="004153A4" w:rsidP="004153A4">
      <w:pPr>
        <w:tabs>
          <w:tab w:val="left" w:pos="360"/>
          <w:tab w:val="left" w:pos="720"/>
        </w:tabs>
        <w:spacing w:before="4" w:beforeAutospacing="0" w:after="0" w:afterAutospacing="0" w:line="279" w:lineRule="exact"/>
        <w:ind w:right="216"/>
        <w:jc w:val="both"/>
        <w:textAlignment w:val="baseline"/>
      </w:pPr>
      <w:r>
        <w:t>Keegan Coughlin said one is definitely.</w:t>
      </w:r>
    </w:p>
    <w:p w:rsidR="004153A4" w:rsidRDefault="004153A4" w:rsidP="004153A4">
      <w:pPr>
        <w:tabs>
          <w:tab w:val="left" w:pos="360"/>
          <w:tab w:val="left" w:pos="720"/>
        </w:tabs>
        <w:spacing w:before="4" w:beforeAutospacing="0" w:after="0" w:afterAutospacing="0" w:line="279" w:lineRule="exact"/>
        <w:ind w:right="216"/>
        <w:jc w:val="both"/>
        <w:textAlignment w:val="baseline"/>
      </w:pPr>
    </w:p>
    <w:p w:rsidR="004153A4" w:rsidRDefault="004153A4" w:rsidP="004153A4">
      <w:pPr>
        <w:tabs>
          <w:tab w:val="left" w:pos="360"/>
          <w:tab w:val="left" w:pos="720"/>
        </w:tabs>
        <w:spacing w:before="4" w:beforeAutospacing="0" w:after="0" w:afterAutospacing="0" w:line="279" w:lineRule="exact"/>
        <w:ind w:right="216"/>
        <w:jc w:val="both"/>
        <w:textAlignment w:val="baseline"/>
      </w:pPr>
      <w:r>
        <w:t>They decided to do the resolutions first and then do executive session.</w:t>
      </w:r>
    </w:p>
    <w:p w:rsidR="004153A4" w:rsidRDefault="004153A4" w:rsidP="004153A4">
      <w:pPr>
        <w:tabs>
          <w:tab w:val="left" w:pos="360"/>
          <w:tab w:val="left" w:pos="720"/>
        </w:tabs>
        <w:spacing w:before="4" w:beforeAutospacing="0" w:after="0" w:afterAutospacing="0" w:line="279" w:lineRule="exact"/>
        <w:ind w:right="216"/>
        <w:jc w:val="both"/>
        <w:textAlignment w:val="baseline"/>
      </w:pPr>
    </w:p>
    <w:p w:rsidR="004153A4" w:rsidRDefault="004153A4" w:rsidP="004153A4">
      <w:pPr>
        <w:tabs>
          <w:tab w:val="left" w:pos="360"/>
          <w:tab w:val="left" w:pos="720"/>
        </w:tabs>
        <w:spacing w:before="4" w:beforeAutospacing="0" w:after="0" w:afterAutospacing="0" w:line="279" w:lineRule="exact"/>
        <w:ind w:right="216"/>
        <w:jc w:val="both"/>
        <w:textAlignment w:val="baseline"/>
        <w:rPr>
          <w:b/>
          <w:u w:val="single"/>
        </w:rPr>
      </w:pPr>
      <w:r w:rsidRPr="004153A4">
        <w:rPr>
          <w:b/>
          <w:u w:val="single"/>
        </w:rPr>
        <w:t>Resolutions:</w:t>
      </w:r>
    </w:p>
    <w:p w:rsidR="002F3A8A" w:rsidRDefault="002F3A8A" w:rsidP="004153A4">
      <w:pPr>
        <w:tabs>
          <w:tab w:val="left" w:pos="360"/>
          <w:tab w:val="left" w:pos="720"/>
        </w:tabs>
        <w:spacing w:before="4" w:beforeAutospacing="0" w:after="0" w:afterAutospacing="0" w:line="279" w:lineRule="exact"/>
        <w:ind w:right="216"/>
        <w:jc w:val="both"/>
        <w:textAlignment w:val="baseline"/>
        <w:rPr>
          <w:b/>
          <w:u w:val="single"/>
        </w:rPr>
      </w:pPr>
    </w:p>
    <w:p w:rsidR="002F3A8A" w:rsidRPr="002F3A8A" w:rsidRDefault="002F3A8A" w:rsidP="002F3A8A">
      <w:pPr>
        <w:pStyle w:val="ListParagraph"/>
        <w:numPr>
          <w:ilvl w:val="0"/>
          <w:numId w:val="22"/>
        </w:numPr>
        <w:tabs>
          <w:tab w:val="left" w:pos="360"/>
          <w:tab w:val="left" w:pos="720"/>
        </w:tabs>
        <w:spacing w:before="4" w:beforeAutospacing="0" w:after="0" w:afterAutospacing="0" w:line="279" w:lineRule="exact"/>
        <w:ind w:right="216"/>
        <w:jc w:val="both"/>
        <w:textAlignment w:val="baseline"/>
        <w:rPr>
          <w:b/>
          <w:u w:val="single"/>
        </w:rPr>
      </w:pPr>
      <w:r>
        <w:t>Resolution Approving Abstract No. 16 motion was made by Dave Johnson, seconded by Jim DiMascio. Hulbert voted nay, Carl voted aye, Klenovic vote aye, DiMascio voted aye and Johnson voted aye. Motion carried by the following: 4 Ayes, 1 Nay-Hulbert.</w:t>
      </w:r>
    </w:p>
    <w:p w:rsidR="002F3A8A" w:rsidRPr="0081792A" w:rsidRDefault="002F3A8A" w:rsidP="002F3A8A">
      <w:pPr>
        <w:pStyle w:val="ListParagraph"/>
        <w:numPr>
          <w:ilvl w:val="0"/>
          <w:numId w:val="22"/>
        </w:numPr>
        <w:tabs>
          <w:tab w:val="left" w:pos="360"/>
          <w:tab w:val="left" w:pos="720"/>
        </w:tabs>
        <w:spacing w:before="4" w:beforeAutospacing="0" w:after="0" w:afterAutospacing="0" w:line="279" w:lineRule="exact"/>
        <w:ind w:right="216"/>
        <w:jc w:val="both"/>
        <w:textAlignment w:val="baseline"/>
        <w:rPr>
          <w:b/>
          <w:u w:val="single"/>
        </w:rPr>
      </w:pPr>
      <w:r>
        <w:t>Resolution</w:t>
      </w:r>
      <w:r w:rsidR="0081792A">
        <w:t xml:space="preserve"> to Hire Estimator for WWTP (Trophy Point) motion was made by Dave Johnson, seconded by Jo Anne Klenovic. There was discussion that this was not discussed earlier. Keegan said it was discussed last week but held over because it didn’t contain verbiage allowing the Supervisor to sign the agreement.</w:t>
      </w:r>
    </w:p>
    <w:p w:rsidR="0081792A" w:rsidRDefault="0081792A" w:rsidP="0081792A">
      <w:pPr>
        <w:tabs>
          <w:tab w:val="left" w:pos="360"/>
          <w:tab w:val="left" w:pos="720"/>
        </w:tabs>
        <w:spacing w:before="4" w:beforeAutospacing="0" w:after="0" w:afterAutospacing="0" w:line="279" w:lineRule="exact"/>
        <w:ind w:right="216"/>
        <w:jc w:val="both"/>
        <w:textAlignment w:val="baseline"/>
      </w:pPr>
      <w:r>
        <w:t>Gene Hulbert questioned Jo Anne seconding the motion</w:t>
      </w:r>
      <w:r w:rsidR="00941898">
        <w:t xml:space="preserve"> and thought it was very odd</w:t>
      </w:r>
      <w:r>
        <w:t xml:space="preserve">. </w:t>
      </w:r>
    </w:p>
    <w:p w:rsidR="0081792A" w:rsidRDefault="0081792A" w:rsidP="0081792A">
      <w:pPr>
        <w:tabs>
          <w:tab w:val="left" w:pos="360"/>
          <w:tab w:val="left" w:pos="720"/>
        </w:tabs>
        <w:spacing w:before="4" w:beforeAutospacing="0" w:after="0" w:afterAutospacing="0" w:line="279" w:lineRule="exact"/>
        <w:ind w:right="216"/>
        <w:jc w:val="both"/>
        <w:textAlignment w:val="baseline"/>
      </w:pPr>
      <w:r>
        <w:t xml:space="preserve">Jo Anne Klenovic replied </w:t>
      </w:r>
      <w:r w:rsidR="00941898">
        <w:t xml:space="preserve">why not </w:t>
      </w:r>
      <w:r>
        <w:t>that she is one of five</w:t>
      </w:r>
      <w:r w:rsidR="00941898">
        <w:t>, right</w:t>
      </w:r>
      <w:r>
        <w:t xml:space="preserve"> and turned to Keegan for his advice and Keegan said that it was fine </w:t>
      </w:r>
      <w:r w:rsidR="00006D5B">
        <w:t xml:space="preserve">that </w:t>
      </w:r>
      <w:r>
        <w:t xml:space="preserve">she </w:t>
      </w:r>
      <w:r w:rsidR="00941898">
        <w:t>is allowed to.</w:t>
      </w:r>
    </w:p>
    <w:p w:rsidR="00941898" w:rsidRDefault="00941898" w:rsidP="0081792A">
      <w:pPr>
        <w:tabs>
          <w:tab w:val="left" w:pos="360"/>
          <w:tab w:val="left" w:pos="720"/>
        </w:tabs>
        <w:spacing w:before="4" w:beforeAutospacing="0" w:after="0" w:afterAutospacing="0" w:line="279" w:lineRule="exact"/>
        <w:ind w:right="216"/>
        <w:jc w:val="both"/>
        <w:textAlignment w:val="baseline"/>
      </w:pPr>
    </w:p>
    <w:p w:rsidR="00941898" w:rsidRDefault="00941898" w:rsidP="0081792A">
      <w:pPr>
        <w:tabs>
          <w:tab w:val="left" w:pos="360"/>
          <w:tab w:val="left" w:pos="720"/>
        </w:tabs>
        <w:spacing w:before="4" w:beforeAutospacing="0" w:after="0" w:afterAutospacing="0" w:line="279" w:lineRule="exact"/>
        <w:ind w:right="216"/>
        <w:jc w:val="both"/>
        <w:textAlignment w:val="baseline"/>
      </w:pPr>
      <w:r>
        <w:t xml:space="preserve">Jo Anne Klenovic continued that her comments and questions to this is that back in July this group had a piece of paper put on the table here at 4:30 actually 4.55 p.m. to hire an outside attorney and everybody votes yes except her and she had never seen it. Now with this one here you have had it for two weeks and prior discussions and it is timely and it is holding up the project. There are no numbers to work with to move forward on this WWTP. This has been available to you. We had five minutes to look at that other piece of </w:t>
      </w:r>
      <w:r w:rsidR="00F24E60">
        <w:t>paper and no one had any issues with what that agreement said. She is just bringing that to your attention and she doesn’t think it is fair. Sorry she is getting off trac</w:t>
      </w:r>
      <w:r w:rsidR="00610C4C">
        <w:t>k</w:t>
      </w:r>
      <w:r w:rsidR="00F24E60">
        <w:t>. So</w:t>
      </w:r>
      <w:r w:rsidR="007A6073">
        <w:t>,</w:t>
      </w:r>
      <w:r w:rsidR="00F24E60">
        <w:t xml:space="preserve"> is there any questions related to this particular contract.</w:t>
      </w:r>
    </w:p>
    <w:p w:rsidR="00F24E60" w:rsidRDefault="00F24E60" w:rsidP="0081792A">
      <w:pPr>
        <w:tabs>
          <w:tab w:val="left" w:pos="360"/>
          <w:tab w:val="left" w:pos="720"/>
        </w:tabs>
        <w:spacing w:before="4" w:beforeAutospacing="0" w:after="0" w:afterAutospacing="0" w:line="279" w:lineRule="exact"/>
        <w:ind w:right="216"/>
        <w:jc w:val="both"/>
        <w:textAlignment w:val="baseline"/>
      </w:pPr>
    </w:p>
    <w:p w:rsidR="00F24E60" w:rsidRDefault="00F24E60" w:rsidP="0081792A">
      <w:pPr>
        <w:tabs>
          <w:tab w:val="left" w:pos="360"/>
          <w:tab w:val="left" w:pos="720"/>
        </w:tabs>
        <w:spacing w:before="4" w:beforeAutospacing="0" w:after="0" w:afterAutospacing="0" w:line="279" w:lineRule="exact"/>
        <w:ind w:right="216"/>
        <w:jc w:val="both"/>
        <w:textAlignment w:val="baseline"/>
      </w:pPr>
      <w:r>
        <w:t>Hulbert vote nay, Carl voted aye, Klenovic voted aye, DiMascio voted aye and Johnson voted aye. Motion carried by the following: 4 Ayes, 1 Nay – Hulbert.</w:t>
      </w:r>
    </w:p>
    <w:p w:rsidR="00F24E60" w:rsidRDefault="00F24E60" w:rsidP="0081792A">
      <w:pPr>
        <w:tabs>
          <w:tab w:val="left" w:pos="360"/>
          <w:tab w:val="left" w:pos="720"/>
        </w:tabs>
        <w:spacing w:before="4" w:beforeAutospacing="0" w:after="0" w:afterAutospacing="0" w:line="279" w:lineRule="exact"/>
        <w:ind w:right="216"/>
        <w:jc w:val="both"/>
        <w:textAlignment w:val="baseline"/>
      </w:pPr>
    </w:p>
    <w:p w:rsidR="00F24E60" w:rsidRDefault="00F24E60" w:rsidP="00F24E60">
      <w:pPr>
        <w:pStyle w:val="ListParagraph"/>
        <w:numPr>
          <w:ilvl w:val="0"/>
          <w:numId w:val="23"/>
        </w:numPr>
        <w:tabs>
          <w:tab w:val="left" w:pos="360"/>
          <w:tab w:val="left" w:pos="720"/>
        </w:tabs>
        <w:spacing w:before="4" w:beforeAutospacing="0" w:after="0" w:afterAutospacing="0" w:line="279" w:lineRule="exact"/>
        <w:ind w:right="216"/>
        <w:jc w:val="both"/>
        <w:textAlignment w:val="baseline"/>
      </w:pPr>
      <w:r>
        <w:t xml:space="preserve">Resolution Authorizing Bridge for Wolfe Park motion was made by Jim DiMascio, seconded by Dave Johnson. There was discussion is this was mentioned in work session and if it was absolutely necessary to do tonight. Keegan Coughlin just reminded them </w:t>
      </w:r>
      <w:r>
        <w:lastRenderedPageBreak/>
        <w:t>that the park being closed and delaying could be considered Park Alienation. He is just giving his advice. He thinks that we should have done this a</w:t>
      </w:r>
      <w:r w:rsidR="00715A0D">
        <w:t xml:space="preserve"> </w:t>
      </w:r>
      <w:r>
        <w:t>long time ago and now that we’ve gotten the information from the County to do it; it is important that we get this done. Does he feel that one week will change the Town’s liability substantially the answer is no</w:t>
      </w:r>
      <w:r w:rsidR="00715A0D">
        <w:t>,</w:t>
      </w:r>
      <w:r>
        <w:t xml:space="preserve"> but it </w:t>
      </w:r>
      <w:proofErr w:type="gramStart"/>
      <w:r>
        <w:t>exists.</w:t>
      </w:r>
      <w:proofErr w:type="gramEnd"/>
      <w:r>
        <w:t xml:space="preserve"> Keegan said that the resolution needs to be amended at the 3</w:t>
      </w:r>
      <w:r w:rsidRPr="00F24E60">
        <w:rPr>
          <w:vertAlign w:val="superscript"/>
        </w:rPr>
        <w:t>rd</w:t>
      </w:r>
      <w:r>
        <w:t xml:space="preserve"> whereas clause to read $19,000.00.</w:t>
      </w:r>
    </w:p>
    <w:p w:rsidR="00715A0D" w:rsidRDefault="00715A0D" w:rsidP="00715A0D">
      <w:pPr>
        <w:pStyle w:val="ListParagraph"/>
        <w:tabs>
          <w:tab w:val="left" w:pos="360"/>
          <w:tab w:val="left" w:pos="720"/>
        </w:tabs>
        <w:spacing w:before="4" w:beforeAutospacing="0" w:after="0" w:afterAutospacing="0" w:line="279" w:lineRule="exact"/>
        <w:ind w:right="216"/>
        <w:jc w:val="both"/>
        <w:textAlignment w:val="baseline"/>
      </w:pPr>
    </w:p>
    <w:p w:rsidR="00F24E60" w:rsidRDefault="00F24E60" w:rsidP="00F24E60">
      <w:pPr>
        <w:tabs>
          <w:tab w:val="left" w:pos="360"/>
          <w:tab w:val="left" w:pos="720"/>
        </w:tabs>
        <w:spacing w:before="4" w:beforeAutospacing="0" w:after="0" w:afterAutospacing="0" w:line="279" w:lineRule="exact"/>
        <w:ind w:right="216"/>
        <w:jc w:val="both"/>
        <w:textAlignment w:val="baseline"/>
      </w:pPr>
      <w:r>
        <w:t>Frank Carl said he can</w:t>
      </w:r>
      <w:r w:rsidR="00715A0D">
        <w:t>’t</w:t>
      </w:r>
      <w:r>
        <w:t xml:space="preserve"> vote on this as he doesn’t have his head wrapped around these plans</w:t>
      </w:r>
      <w:r w:rsidR="0007601D">
        <w:t xml:space="preserve"> compared to what he had in head his that came to him last</w:t>
      </w:r>
      <w:r>
        <w:t>.</w:t>
      </w:r>
      <w:r w:rsidR="0007601D">
        <w:t xml:space="preserve"> He needs to review it as well.</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07601D" w:rsidRDefault="00F24E60" w:rsidP="00F24E60">
      <w:pPr>
        <w:tabs>
          <w:tab w:val="left" w:pos="360"/>
          <w:tab w:val="left" w:pos="720"/>
        </w:tabs>
        <w:spacing w:before="4" w:beforeAutospacing="0" w:after="0" w:afterAutospacing="0" w:line="279" w:lineRule="exact"/>
        <w:ind w:right="216"/>
        <w:jc w:val="both"/>
        <w:textAlignment w:val="baseline"/>
      </w:pPr>
      <w:r>
        <w:t>Keegan Coughlin said</w:t>
      </w:r>
      <w:r w:rsidR="0007601D">
        <w:t xml:space="preserve"> that this is purchasing the stamped prints from Delta and purchasing the actual bridge from the County that they didn’t need.</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F24E60" w:rsidRDefault="0007601D" w:rsidP="00F24E60">
      <w:pPr>
        <w:tabs>
          <w:tab w:val="left" w:pos="360"/>
          <w:tab w:val="left" w:pos="720"/>
        </w:tabs>
        <w:spacing w:before="4" w:beforeAutospacing="0" w:after="0" w:afterAutospacing="0" w:line="279" w:lineRule="exact"/>
        <w:ind w:right="216"/>
        <w:jc w:val="both"/>
        <w:textAlignment w:val="baseline"/>
      </w:pPr>
      <w:r>
        <w:t>Frank Carl said this is different than the last things he saw on Wolfe Park. It was the trailer and things like that.</w:t>
      </w:r>
      <w:r w:rsidR="00F24E60">
        <w:t xml:space="preserve"> </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07601D" w:rsidRDefault="0007601D" w:rsidP="00F24E60">
      <w:pPr>
        <w:tabs>
          <w:tab w:val="left" w:pos="360"/>
          <w:tab w:val="left" w:pos="720"/>
        </w:tabs>
        <w:spacing w:before="4" w:beforeAutospacing="0" w:after="0" w:afterAutospacing="0" w:line="279" w:lineRule="exact"/>
        <w:ind w:right="216"/>
        <w:jc w:val="both"/>
        <w:textAlignment w:val="baseline"/>
      </w:pPr>
      <w:r>
        <w:t>Greg Burden said we’ve been pushing this through for a while now. This is the first time that we put a dollar figure on it though.</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07601D" w:rsidRDefault="0007601D" w:rsidP="00F24E60">
      <w:pPr>
        <w:tabs>
          <w:tab w:val="left" w:pos="360"/>
          <w:tab w:val="left" w:pos="720"/>
        </w:tabs>
        <w:spacing w:before="4" w:beforeAutospacing="0" w:after="0" w:afterAutospacing="0" w:line="279" w:lineRule="exact"/>
        <w:ind w:right="216"/>
        <w:jc w:val="both"/>
        <w:textAlignment w:val="baseline"/>
      </w:pPr>
      <w:r>
        <w:t>Gene Hulbert said his comments align with Frank’s.</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07601D" w:rsidRDefault="0007601D" w:rsidP="00F24E60">
      <w:pPr>
        <w:tabs>
          <w:tab w:val="left" w:pos="360"/>
          <w:tab w:val="left" w:pos="720"/>
        </w:tabs>
        <w:spacing w:before="4" w:beforeAutospacing="0" w:after="0" w:afterAutospacing="0" w:line="279" w:lineRule="exact"/>
        <w:ind w:right="216"/>
        <w:jc w:val="both"/>
        <w:textAlignment w:val="baseline"/>
      </w:pPr>
      <w:r>
        <w:t>Dave Johnson said he would probably have felt the same way but he took the trip over the Aqua Terra Park and the County-he has full faith in what they are going to build. They over built that thing so much and we are getting it so much cheaper and it is going to be built really well because the County isn’t going to screw up. He is for the project.</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07601D" w:rsidRDefault="0007601D" w:rsidP="00F24E60">
      <w:pPr>
        <w:tabs>
          <w:tab w:val="left" w:pos="360"/>
          <w:tab w:val="left" w:pos="720"/>
        </w:tabs>
        <w:spacing w:before="4" w:beforeAutospacing="0" w:after="0" w:afterAutospacing="0" w:line="279" w:lineRule="exact"/>
        <w:ind w:right="216"/>
        <w:jc w:val="both"/>
        <w:textAlignment w:val="baseline"/>
      </w:pPr>
      <w:r>
        <w:t>Jo Anne Klenovic said the weather is going to be changing and she is ready to see the park restored for the tax payers.</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07601D" w:rsidRDefault="0007601D" w:rsidP="00F24E60">
      <w:pPr>
        <w:tabs>
          <w:tab w:val="left" w:pos="360"/>
          <w:tab w:val="left" w:pos="720"/>
        </w:tabs>
        <w:spacing w:before="4" w:beforeAutospacing="0" w:after="0" w:afterAutospacing="0" w:line="279" w:lineRule="exact"/>
        <w:ind w:right="216"/>
        <w:jc w:val="both"/>
        <w:textAlignment w:val="baseline"/>
      </w:pPr>
      <w:r>
        <w:t>Gene Hulbert doesn’t feel the board gave its due review and we owe that money more than what we just gave it. It is wrong to approve it.</w:t>
      </w:r>
    </w:p>
    <w:p w:rsidR="0007601D" w:rsidRDefault="0007601D" w:rsidP="00F24E60">
      <w:pPr>
        <w:tabs>
          <w:tab w:val="left" w:pos="360"/>
          <w:tab w:val="left" w:pos="720"/>
        </w:tabs>
        <w:spacing w:before="4" w:beforeAutospacing="0" w:after="0" w:afterAutospacing="0" w:line="279" w:lineRule="exact"/>
        <w:ind w:right="216"/>
        <w:jc w:val="both"/>
        <w:textAlignment w:val="baseline"/>
      </w:pPr>
    </w:p>
    <w:p w:rsidR="0007601D" w:rsidRDefault="0007601D" w:rsidP="00F24E60">
      <w:pPr>
        <w:tabs>
          <w:tab w:val="left" w:pos="360"/>
          <w:tab w:val="left" w:pos="720"/>
        </w:tabs>
        <w:spacing w:before="4" w:beforeAutospacing="0" w:after="0" w:afterAutospacing="0" w:line="279" w:lineRule="exact"/>
        <w:ind w:right="216"/>
        <w:jc w:val="both"/>
        <w:textAlignment w:val="baseline"/>
      </w:pPr>
      <w:r>
        <w:t xml:space="preserve">Hulbert vote </w:t>
      </w:r>
      <w:r w:rsidR="002220B3">
        <w:t>n</w:t>
      </w:r>
      <w:r>
        <w:t xml:space="preserve">ay, Carl voted </w:t>
      </w:r>
      <w:r w:rsidR="002220B3">
        <w:t>n</w:t>
      </w:r>
      <w:r>
        <w:t>ay, Klenovic voted aye, DiMascio voted</w:t>
      </w:r>
      <w:r w:rsidR="002220B3">
        <w:t xml:space="preserve"> aye and Johnson voted aye. Motion carried by the following: 3 Ayes, 2 Nays.</w:t>
      </w:r>
    </w:p>
    <w:p w:rsidR="002220B3" w:rsidRDefault="002220B3" w:rsidP="00F24E60">
      <w:pPr>
        <w:tabs>
          <w:tab w:val="left" w:pos="360"/>
          <w:tab w:val="left" w:pos="720"/>
        </w:tabs>
        <w:spacing w:before="4" w:beforeAutospacing="0" w:after="0" w:afterAutospacing="0" w:line="279" w:lineRule="exact"/>
        <w:ind w:right="216"/>
        <w:jc w:val="both"/>
        <w:textAlignment w:val="baseline"/>
      </w:pPr>
    </w:p>
    <w:p w:rsidR="002220B3" w:rsidRDefault="002220B3" w:rsidP="002220B3">
      <w:pPr>
        <w:pStyle w:val="ListParagraph"/>
        <w:numPr>
          <w:ilvl w:val="0"/>
          <w:numId w:val="23"/>
        </w:numPr>
        <w:tabs>
          <w:tab w:val="left" w:pos="360"/>
          <w:tab w:val="left" w:pos="720"/>
        </w:tabs>
        <w:spacing w:before="4" w:beforeAutospacing="0" w:after="0" w:afterAutospacing="0" w:line="279" w:lineRule="exact"/>
        <w:ind w:right="216"/>
        <w:jc w:val="both"/>
        <w:textAlignment w:val="baseline"/>
      </w:pPr>
      <w:r>
        <w:t>Resolution authorizing Kelly Road Repairs motion was made by Jim DiMascio, seconded by Frank Carl.</w:t>
      </w:r>
      <w:r w:rsidR="004D677C">
        <w:t xml:space="preserve"> Hulbert voted aye, Carl voted aye, Klenovic voted aye, DiMascio voted aye and Johnson voted aye. Motion carried by the following: 5 Ayes, 0 Nays.</w:t>
      </w:r>
    </w:p>
    <w:p w:rsidR="004D677C" w:rsidRDefault="004D677C" w:rsidP="002220B3">
      <w:pPr>
        <w:pStyle w:val="ListParagraph"/>
        <w:numPr>
          <w:ilvl w:val="0"/>
          <w:numId w:val="23"/>
        </w:numPr>
        <w:tabs>
          <w:tab w:val="left" w:pos="360"/>
          <w:tab w:val="left" w:pos="720"/>
        </w:tabs>
        <w:spacing w:before="4" w:beforeAutospacing="0" w:after="0" w:afterAutospacing="0" w:line="279" w:lineRule="exact"/>
        <w:ind w:right="216"/>
        <w:jc w:val="both"/>
        <w:textAlignment w:val="baseline"/>
      </w:pPr>
      <w:r>
        <w:t>Resolution Authorizing Chenango Fire Co. Truck Purchases motion was made by Jim DiMascio, seconded by Frank Carl.</w:t>
      </w:r>
    </w:p>
    <w:p w:rsidR="004D677C" w:rsidRDefault="004D677C" w:rsidP="00715A0D">
      <w:pPr>
        <w:pStyle w:val="ListParagraph"/>
        <w:tabs>
          <w:tab w:val="left" w:pos="360"/>
          <w:tab w:val="left" w:pos="720"/>
        </w:tabs>
        <w:spacing w:before="4" w:beforeAutospacing="0" w:after="0" w:afterAutospacing="0" w:line="279" w:lineRule="exact"/>
        <w:ind w:right="216"/>
        <w:jc w:val="both"/>
        <w:textAlignment w:val="baseline"/>
      </w:pPr>
    </w:p>
    <w:p w:rsidR="004D677C" w:rsidRDefault="004D677C" w:rsidP="004D677C">
      <w:pPr>
        <w:tabs>
          <w:tab w:val="left" w:pos="360"/>
          <w:tab w:val="left" w:pos="720"/>
        </w:tabs>
        <w:spacing w:before="4" w:beforeAutospacing="0" w:after="0" w:afterAutospacing="0" w:line="279" w:lineRule="exact"/>
        <w:ind w:right="216"/>
        <w:jc w:val="both"/>
        <w:textAlignment w:val="baseline"/>
      </w:pPr>
      <w:r>
        <w:lastRenderedPageBreak/>
        <w:t>Gene Hulbert asked why we were doing this one?</w:t>
      </w:r>
    </w:p>
    <w:p w:rsidR="00FF04C7" w:rsidRDefault="00FF04C7" w:rsidP="004D677C">
      <w:pPr>
        <w:tabs>
          <w:tab w:val="left" w:pos="360"/>
          <w:tab w:val="left" w:pos="720"/>
        </w:tabs>
        <w:spacing w:before="4" w:beforeAutospacing="0" w:after="0" w:afterAutospacing="0" w:line="279" w:lineRule="exact"/>
        <w:ind w:right="216"/>
        <w:jc w:val="both"/>
        <w:textAlignment w:val="baseline"/>
      </w:pPr>
    </w:p>
    <w:p w:rsidR="004D677C" w:rsidRDefault="004D677C" w:rsidP="004D677C">
      <w:pPr>
        <w:tabs>
          <w:tab w:val="left" w:pos="360"/>
          <w:tab w:val="left" w:pos="720"/>
        </w:tabs>
        <w:spacing w:before="4" w:beforeAutospacing="0" w:after="0" w:afterAutospacing="0" w:line="279" w:lineRule="exact"/>
        <w:ind w:right="216"/>
        <w:jc w:val="both"/>
        <w:textAlignment w:val="baseline"/>
      </w:pPr>
      <w:r>
        <w:t>Jim DiMascio replied that he asked us to do it.</w:t>
      </w:r>
    </w:p>
    <w:p w:rsidR="00FF04C7" w:rsidRDefault="00FF04C7" w:rsidP="004D677C">
      <w:pPr>
        <w:tabs>
          <w:tab w:val="left" w:pos="360"/>
          <w:tab w:val="left" w:pos="720"/>
        </w:tabs>
        <w:spacing w:before="4" w:beforeAutospacing="0" w:after="0" w:afterAutospacing="0" w:line="279" w:lineRule="exact"/>
        <w:ind w:right="216"/>
        <w:jc w:val="both"/>
        <w:textAlignment w:val="baseline"/>
      </w:pPr>
    </w:p>
    <w:p w:rsidR="004D677C" w:rsidRDefault="004D677C" w:rsidP="004D677C">
      <w:pPr>
        <w:tabs>
          <w:tab w:val="left" w:pos="360"/>
          <w:tab w:val="left" w:pos="720"/>
        </w:tabs>
        <w:spacing w:before="4" w:beforeAutospacing="0" w:after="0" w:afterAutospacing="0" w:line="279" w:lineRule="exact"/>
        <w:ind w:right="216"/>
        <w:jc w:val="both"/>
        <w:textAlignment w:val="baseline"/>
      </w:pPr>
      <w:r>
        <w:t>Keegan Coughlin said the fire company could lose their ability to a tax-free loan if this is not approved. They had asked if we could do it last week and Keegan said no.</w:t>
      </w:r>
    </w:p>
    <w:p w:rsidR="008F4CEF" w:rsidRDefault="008F4CEF" w:rsidP="004D677C">
      <w:pPr>
        <w:tabs>
          <w:tab w:val="left" w:pos="360"/>
          <w:tab w:val="left" w:pos="720"/>
        </w:tabs>
        <w:spacing w:before="4" w:beforeAutospacing="0" w:after="0" w:afterAutospacing="0" w:line="279" w:lineRule="exact"/>
        <w:ind w:right="216"/>
        <w:jc w:val="both"/>
        <w:textAlignment w:val="baseline"/>
      </w:pPr>
    </w:p>
    <w:p w:rsidR="008F4CEF" w:rsidRDefault="008F4CEF" w:rsidP="004D677C">
      <w:pPr>
        <w:tabs>
          <w:tab w:val="left" w:pos="360"/>
          <w:tab w:val="left" w:pos="720"/>
        </w:tabs>
        <w:spacing w:before="4" w:beforeAutospacing="0" w:after="0" w:afterAutospacing="0" w:line="279" w:lineRule="exact"/>
        <w:ind w:right="216"/>
        <w:jc w:val="both"/>
        <w:textAlignment w:val="baseline"/>
      </w:pPr>
      <w:r>
        <w:t>Gene Hulbert asked without authorizing the supervisor to do this. Who is paying for this and what is the need for the Supervisor to sign this. Why are we doing that.</w:t>
      </w:r>
    </w:p>
    <w:p w:rsidR="008F4CEF" w:rsidRDefault="008F4CEF" w:rsidP="004D677C">
      <w:pPr>
        <w:tabs>
          <w:tab w:val="left" w:pos="360"/>
          <w:tab w:val="left" w:pos="720"/>
        </w:tabs>
        <w:spacing w:before="4" w:beforeAutospacing="0" w:after="0" w:afterAutospacing="0" w:line="279" w:lineRule="exact"/>
        <w:ind w:right="216"/>
        <w:jc w:val="both"/>
        <w:textAlignment w:val="baseline"/>
      </w:pPr>
    </w:p>
    <w:p w:rsidR="008F4CEF" w:rsidRDefault="008F4CEF" w:rsidP="004D677C">
      <w:pPr>
        <w:tabs>
          <w:tab w:val="left" w:pos="360"/>
          <w:tab w:val="left" w:pos="720"/>
        </w:tabs>
        <w:spacing w:before="4" w:beforeAutospacing="0" w:after="0" w:afterAutospacing="0" w:line="279" w:lineRule="exact"/>
        <w:ind w:right="216"/>
        <w:jc w:val="both"/>
        <w:textAlignment w:val="baseline"/>
      </w:pPr>
      <w:r>
        <w:t xml:space="preserve">Keegan Coughlin replied with Fire Companies in a municipality need the support of the Municipality of which they serve for the borrowing </w:t>
      </w:r>
      <w:r w:rsidR="00E37970">
        <w:t>itself in order to qualify for tax exempt financing. It is part of Town Law. If you chose not to support it.</w:t>
      </w:r>
      <w:r w:rsidR="00FA16A6">
        <w:t xml:space="preserve"> They could still get financing if the bank found them to be viable enough but it would not be tax free.</w:t>
      </w:r>
    </w:p>
    <w:p w:rsidR="00FA16A6" w:rsidRDefault="00FA16A6" w:rsidP="004D677C">
      <w:pPr>
        <w:tabs>
          <w:tab w:val="left" w:pos="360"/>
          <w:tab w:val="left" w:pos="720"/>
        </w:tabs>
        <w:spacing w:before="4" w:beforeAutospacing="0" w:after="0" w:afterAutospacing="0" w:line="279" w:lineRule="exact"/>
        <w:ind w:right="216"/>
        <w:jc w:val="both"/>
        <w:textAlignment w:val="baseline"/>
      </w:pPr>
    </w:p>
    <w:p w:rsidR="00FA16A6" w:rsidRDefault="00FA16A6" w:rsidP="004D677C">
      <w:pPr>
        <w:tabs>
          <w:tab w:val="left" w:pos="360"/>
          <w:tab w:val="left" w:pos="720"/>
        </w:tabs>
        <w:spacing w:before="4" w:beforeAutospacing="0" w:after="0" w:afterAutospacing="0" w:line="279" w:lineRule="exact"/>
        <w:ind w:right="216"/>
        <w:jc w:val="both"/>
        <w:textAlignment w:val="baseline"/>
      </w:pPr>
      <w:r>
        <w:t>Gene Hulbert asked if it obligated the Town to any financial responsibility for the money.</w:t>
      </w:r>
    </w:p>
    <w:p w:rsidR="00FA16A6" w:rsidRDefault="00FA16A6" w:rsidP="004D677C">
      <w:pPr>
        <w:tabs>
          <w:tab w:val="left" w:pos="360"/>
          <w:tab w:val="left" w:pos="720"/>
        </w:tabs>
        <w:spacing w:before="4" w:beforeAutospacing="0" w:after="0" w:afterAutospacing="0" w:line="279" w:lineRule="exact"/>
        <w:ind w:right="216"/>
        <w:jc w:val="both"/>
        <w:textAlignment w:val="baseline"/>
      </w:pPr>
    </w:p>
    <w:p w:rsidR="00FA16A6" w:rsidRDefault="00FA16A6" w:rsidP="004D677C">
      <w:pPr>
        <w:tabs>
          <w:tab w:val="left" w:pos="360"/>
          <w:tab w:val="left" w:pos="720"/>
        </w:tabs>
        <w:spacing w:before="4" w:beforeAutospacing="0" w:after="0" w:afterAutospacing="0" w:line="279" w:lineRule="exact"/>
        <w:ind w:right="216"/>
        <w:jc w:val="both"/>
        <w:textAlignment w:val="baseline"/>
      </w:pPr>
      <w:r>
        <w:t>Keegan Coughlin said no it relies with the Fire Company. It is a way to keep Fire Companies in check from spending like crazy and them coming to you and saying well our costs are this high we need to jack our price up. It is just another check and balance. Whereas a Fire District has a check and balance of the voters that would approve this type of a thing.</w:t>
      </w:r>
    </w:p>
    <w:p w:rsidR="00FA16A6" w:rsidRDefault="00FA16A6" w:rsidP="004D677C">
      <w:pPr>
        <w:tabs>
          <w:tab w:val="left" w:pos="360"/>
          <w:tab w:val="left" w:pos="720"/>
        </w:tabs>
        <w:spacing w:before="4" w:beforeAutospacing="0" w:after="0" w:afterAutospacing="0" w:line="279" w:lineRule="exact"/>
        <w:ind w:right="216"/>
        <w:jc w:val="both"/>
        <w:textAlignment w:val="baseline"/>
      </w:pPr>
    </w:p>
    <w:p w:rsidR="00FA16A6" w:rsidRDefault="00FA16A6" w:rsidP="004D677C">
      <w:pPr>
        <w:tabs>
          <w:tab w:val="left" w:pos="360"/>
          <w:tab w:val="left" w:pos="720"/>
        </w:tabs>
        <w:spacing w:before="4" w:beforeAutospacing="0" w:after="0" w:afterAutospacing="0" w:line="279" w:lineRule="exact"/>
        <w:ind w:right="216"/>
        <w:jc w:val="both"/>
        <w:textAlignment w:val="baseline"/>
      </w:pPr>
      <w:r>
        <w:t>Hulbert voted aye, Carl voted aye, Klenovic voted aye, DiMascio voted aye and Johnson voted aye. Motion carried by the following: 5 Ayes, 0 Nays.</w:t>
      </w:r>
    </w:p>
    <w:p w:rsidR="00FA16A6" w:rsidRDefault="00FA16A6" w:rsidP="004D677C">
      <w:pPr>
        <w:tabs>
          <w:tab w:val="left" w:pos="360"/>
          <w:tab w:val="left" w:pos="720"/>
        </w:tabs>
        <w:spacing w:before="4" w:beforeAutospacing="0" w:after="0" w:afterAutospacing="0" w:line="279" w:lineRule="exact"/>
        <w:ind w:right="216"/>
        <w:jc w:val="both"/>
        <w:textAlignment w:val="baseline"/>
      </w:pPr>
    </w:p>
    <w:p w:rsidR="00FA16A6" w:rsidRDefault="00FA16A6" w:rsidP="004D677C">
      <w:pPr>
        <w:tabs>
          <w:tab w:val="left" w:pos="360"/>
          <w:tab w:val="left" w:pos="720"/>
        </w:tabs>
        <w:spacing w:before="4" w:beforeAutospacing="0" w:after="0" w:afterAutospacing="0" w:line="279" w:lineRule="exact"/>
        <w:ind w:right="216"/>
        <w:jc w:val="both"/>
        <w:textAlignment w:val="baseline"/>
      </w:pPr>
      <w:r>
        <w:t xml:space="preserve">Keegan Coughlin asked the board if they wanted to contemplate the resolution that he discussed </w:t>
      </w:r>
      <w:r w:rsidR="008C5782">
        <w:t>about Quinn Estates and the ARPA Funds.</w:t>
      </w:r>
    </w:p>
    <w:p w:rsidR="009B5200" w:rsidRDefault="008C5782" w:rsidP="00B237CA">
      <w:pPr>
        <w:pStyle w:val="ListParagraph"/>
        <w:numPr>
          <w:ilvl w:val="0"/>
          <w:numId w:val="25"/>
        </w:numPr>
        <w:tabs>
          <w:tab w:val="left" w:pos="360"/>
          <w:tab w:val="left" w:pos="720"/>
        </w:tabs>
        <w:spacing w:before="4" w:beforeAutospacing="0" w:after="0" w:afterAutospacing="0" w:line="279" w:lineRule="exact"/>
        <w:ind w:right="216"/>
        <w:jc w:val="both"/>
        <w:textAlignment w:val="baseline"/>
      </w:pPr>
      <w:r>
        <w:t>A Resolution Authorizing Quinn Estates Pipe Repair to utilize ARPA Funds motion was made by Frank Carl, seconded by Jim DiMascio.</w:t>
      </w:r>
    </w:p>
    <w:p w:rsidR="009B5200" w:rsidRDefault="009B5200" w:rsidP="009B5200">
      <w:pPr>
        <w:tabs>
          <w:tab w:val="left" w:pos="360"/>
          <w:tab w:val="left" w:pos="720"/>
        </w:tabs>
        <w:spacing w:before="4" w:beforeAutospacing="0" w:after="0" w:afterAutospacing="0" w:line="279" w:lineRule="exact"/>
        <w:ind w:right="216"/>
        <w:jc w:val="both"/>
        <w:textAlignment w:val="baseline"/>
      </w:pPr>
    </w:p>
    <w:p w:rsidR="009B5200" w:rsidRDefault="008C5782" w:rsidP="009B5200">
      <w:pPr>
        <w:tabs>
          <w:tab w:val="left" w:pos="360"/>
          <w:tab w:val="left" w:pos="720"/>
        </w:tabs>
        <w:spacing w:before="4" w:beforeAutospacing="0" w:after="0" w:afterAutospacing="0" w:line="279" w:lineRule="exact"/>
        <w:ind w:right="216"/>
        <w:jc w:val="both"/>
        <w:textAlignment w:val="baseline"/>
      </w:pPr>
      <w:r>
        <w:t xml:space="preserve"> </w:t>
      </w:r>
    </w:p>
    <w:p w:rsidR="00501550" w:rsidRDefault="00501550" w:rsidP="00501550">
      <w:pPr>
        <w:pStyle w:val="ListParagraph"/>
        <w:tabs>
          <w:tab w:val="left" w:pos="360"/>
          <w:tab w:val="left" w:pos="1170"/>
        </w:tabs>
        <w:spacing w:before="4" w:beforeAutospacing="0" w:after="0" w:afterAutospacing="0" w:line="279" w:lineRule="exact"/>
        <w:ind w:left="0" w:right="216"/>
        <w:jc w:val="both"/>
        <w:textAlignment w:val="baseline"/>
      </w:pPr>
      <w:r>
        <w:t>Frank Carl said for commentary the only reason he is supporting this is for due diligence in trying to move forward with something. He does agree with Mr. Hulbert saying that we have to get to a point to discuss them before we vote on them and just slamming them through because we have to get things done. He is not going to let you have your way by doing this. He wants to support the Town and he wants to support moving this forward. He wants to get discipline in these meetings and he is done. That is, it.</w:t>
      </w:r>
    </w:p>
    <w:p w:rsidR="00501550" w:rsidRDefault="00501550" w:rsidP="004D677C">
      <w:pPr>
        <w:tabs>
          <w:tab w:val="left" w:pos="360"/>
          <w:tab w:val="left" w:pos="720"/>
        </w:tabs>
        <w:spacing w:before="4" w:beforeAutospacing="0" w:after="0" w:afterAutospacing="0" w:line="279" w:lineRule="exact"/>
        <w:ind w:right="216"/>
        <w:jc w:val="both"/>
        <w:textAlignment w:val="baseline"/>
      </w:pPr>
    </w:p>
    <w:p w:rsidR="009B5200" w:rsidRDefault="009B5200" w:rsidP="004D677C">
      <w:pPr>
        <w:tabs>
          <w:tab w:val="left" w:pos="360"/>
          <w:tab w:val="left" w:pos="720"/>
        </w:tabs>
        <w:spacing w:before="4" w:beforeAutospacing="0" w:after="0" w:afterAutospacing="0" w:line="279" w:lineRule="exact"/>
        <w:ind w:right="216"/>
        <w:jc w:val="both"/>
        <w:textAlignment w:val="baseline"/>
      </w:pPr>
      <w:r>
        <w:t>Jo Anne Klenovic said that is a separate topic.</w:t>
      </w:r>
    </w:p>
    <w:p w:rsidR="009B5200" w:rsidRDefault="009B5200" w:rsidP="004D677C">
      <w:pPr>
        <w:tabs>
          <w:tab w:val="left" w:pos="360"/>
          <w:tab w:val="left" w:pos="720"/>
        </w:tabs>
        <w:spacing w:before="4" w:beforeAutospacing="0" w:after="0" w:afterAutospacing="0" w:line="279" w:lineRule="exact"/>
        <w:ind w:right="216"/>
        <w:jc w:val="both"/>
        <w:textAlignment w:val="baseline"/>
      </w:pPr>
    </w:p>
    <w:p w:rsidR="009B5200" w:rsidRDefault="009B5200" w:rsidP="004D677C">
      <w:pPr>
        <w:tabs>
          <w:tab w:val="left" w:pos="360"/>
          <w:tab w:val="left" w:pos="720"/>
        </w:tabs>
        <w:spacing w:before="4" w:beforeAutospacing="0" w:after="0" w:afterAutospacing="0" w:line="279" w:lineRule="exact"/>
        <w:ind w:right="216"/>
        <w:jc w:val="both"/>
        <w:textAlignment w:val="baseline"/>
      </w:pPr>
      <w:r>
        <w:lastRenderedPageBreak/>
        <w:t xml:space="preserve">Gene Hulbert said really you want to bring up separate issues Jo Anne. How did you interject the conversation that we had three weeks ago when it was appropriate and you call out Frank on </w:t>
      </w:r>
      <w:proofErr w:type="gramStart"/>
      <w:r>
        <w:t>this.</w:t>
      </w:r>
      <w:proofErr w:type="gramEnd"/>
    </w:p>
    <w:p w:rsidR="009B5200" w:rsidRDefault="009B5200" w:rsidP="004D677C">
      <w:pPr>
        <w:tabs>
          <w:tab w:val="left" w:pos="360"/>
          <w:tab w:val="left" w:pos="720"/>
        </w:tabs>
        <w:spacing w:before="4" w:beforeAutospacing="0" w:after="0" w:afterAutospacing="0" w:line="279" w:lineRule="exact"/>
        <w:ind w:right="216"/>
        <w:jc w:val="both"/>
        <w:textAlignment w:val="baseline"/>
      </w:pPr>
    </w:p>
    <w:p w:rsidR="009B5200" w:rsidRDefault="009B5200" w:rsidP="004D677C">
      <w:pPr>
        <w:tabs>
          <w:tab w:val="left" w:pos="360"/>
          <w:tab w:val="left" w:pos="720"/>
        </w:tabs>
        <w:spacing w:before="4" w:beforeAutospacing="0" w:after="0" w:afterAutospacing="0" w:line="279" w:lineRule="exact"/>
        <w:ind w:right="216"/>
        <w:jc w:val="both"/>
        <w:textAlignment w:val="baseline"/>
      </w:pPr>
      <w:r>
        <w:t>Jo Anne Klenovic said this is a separate conversation for another time.</w:t>
      </w:r>
    </w:p>
    <w:p w:rsidR="009B5200" w:rsidRDefault="009B5200" w:rsidP="004D677C">
      <w:pPr>
        <w:tabs>
          <w:tab w:val="left" w:pos="360"/>
          <w:tab w:val="left" w:pos="720"/>
        </w:tabs>
        <w:spacing w:before="4" w:beforeAutospacing="0" w:after="0" w:afterAutospacing="0" w:line="279" w:lineRule="exact"/>
        <w:ind w:right="216"/>
        <w:jc w:val="both"/>
        <w:textAlignment w:val="baseline"/>
      </w:pPr>
    </w:p>
    <w:p w:rsidR="009B5200" w:rsidRDefault="009B5200" w:rsidP="004D677C">
      <w:pPr>
        <w:tabs>
          <w:tab w:val="left" w:pos="360"/>
          <w:tab w:val="left" w:pos="720"/>
        </w:tabs>
        <w:spacing w:before="4" w:beforeAutospacing="0" w:after="0" w:afterAutospacing="0" w:line="279" w:lineRule="exact"/>
        <w:ind w:right="216"/>
        <w:jc w:val="both"/>
        <w:textAlignment w:val="baseline"/>
      </w:pPr>
      <w:r>
        <w:t>Gene Hulbert said absolutely. You did it two resolutions ago on me and now you are calling Frank out on it again. You did it to me but that was ok.</w:t>
      </w:r>
    </w:p>
    <w:p w:rsidR="009B5200" w:rsidRDefault="009B5200" w:rsidP="004D677C">
      <w:pPr>
        <w:tabs>
          <w:tab w:val="left" w:pos="360"/>
          <w:tab w:val="left" w:pos="720"/>
        </w:tabs>
        <w:spacing w:before="4" w:beforeAutospacing="0" w:after="0" w:afterAutospacing="0" w:line="279" w:lineRule="exact"/>
        <w:ind w:right="216"/>
        <w:jc w:val="both"/>
        <w:textAlignment w:val="baseline"/>
      </w:pPr>
    </w:p>
    <w:p w:rsidR="009B5200" w:rsidRDefault="009B5200" w:rsidP="004D677C">
      <w:pPr>
        <w:tabs>
          <w:tab w:val="left" w:pos="360"/>
          <w:tab w:val="left" w:pos="720"/>
        </w:tabs>
        <w:spacing w:before="4" w:beforeAutospacing="0" w:after="0" w:afterAutospacing="0" w:line="279" w:lineRule="exact"/>
        <w:ind w:right="216"/>
        <w:jc w:val="both"/>
        <w:textAlignment w:val="baseline"/>
      </w:pPr>
      <w:r>
        <w:t xml:space="preserve">Jo Anne Klenovic said that the board reaction would never have been tolerated if she did it but if you did it or someone else did it, it would be totally acceptable. But she is telling them that is a valid example of the work you are critiquing. There is a lot of stuff on this agenda. </w:t>
      </w:r>
      <w:proofErr w:type="spellStart"/>
      <w:proofErr w:type="gramStart"/>
      <w:r>
        <w:t>Lets</w:t>
      </w:r>
      <w:proofErr w:type="spellEnd"/>
      <w:proofErr w:type="gramEnd"/>
      <w:r>
        <w:t xml:space="preserve"> vote.</w:t>
      </w:r>
    </w:p>
    <w:p w:rsidR="009B5200" w:rsidRDefault="009B5200" w:rsidP="004D677C">
      <w:pPr>
        <w:tabs>
          <w:tab w:val="left" w:pos="360"/>
          <w:tab w:val="left" w:pos="720"/>
        </w:tabs>
        <w:spacing w:before="4" w:beforeAutospacing="0" w:after="0" w:afterAutospacing="0" w:line="279" w:lineRule="exact"/>
        <w:ind w:right="216"/>
        <w:jc w:val="both"/>
        <w:textAlignment w:val="baseline"/>
      </w:pPr>
    </w:p>
    <w:p w:rsidR="009B5200" w:rsidRDefault="009B5200" w:rsidP="004D677C">
      <w:pPr>
        <w:tabs>
          <w:tab w:val="left" w:pos="360"/>
          <w:tab w:val="left" w:pos="720"/>
        </w:tabs>
        <w:spacing w:before="4" w:beforeAutospacing="0" w:after="0" w:afterAutospacing="0" w:line="279" w:lineRule="exact"/>
        <w:ind w:right="216"/>
        <w:jc w:val="both"/>
        <w:textAlignment w:val="baseline"/>
      </w:pPr>
      <w:r>
        <w:t>Gene and Frank agreed let’s vote.</w:t>
      </w:r>
    </w:p>
    <w:p w:rsidR="009B5200" w:rsidRDefault="009B5200" w:rsidP="004D677C">
      <w:pPr>
        <w:tabs>
          <w:tab w:val="left" w:pos="360"/>
          <w:tab w:val="left" w:pos="720"/>
        </w:tabs>
        <w:spacing w:before="4" w:beforeAutospacing="0" w:after="0" w:afterAutospacing="0" w:line="279" w:lineRule="exact"/>
        <w:ind w:right="216"/>
        <w:jc w:val="both"/>
        <w:textAlignment w:val="baseline"/>
      </w:pPr>
    </w:p>
    <w:p w:rsidR="009B5200" w:rsidRDefault="009B5200" w:rsidP="009B5200">
      <w:pPr>
        <w:pStyle w:val="ListParagraph"/>
        <w:numPr>
          <w:ilvl w:val="0"/>
          <w:numId w:val="25"/>
        </w:numPr>
        <w:tabs>
          <w:tab w:val="left" w:pos="360"/>
          <w:tab w:val="left" w:pos="720"/>
        </w:tabs>
        <w:spacing w:before="4" w:beforeAutospacing="0" w:after="0" w:afterAutospacing="0" w:line="279" w:lineRule="exact"/>
        <w:ind w:right="216"/>
        <w:jc w:val="both"/>
        <w:textAlignment w:val="baseline"/>
      </w:pPr>
      <w:r>
        <w:t>Hulbert voted aye, Carl voted aye, Klenovic voted aye, DiMascio voted aye and Johnson voted aye. Motion carried by the following: 5 Ayes, 0 Nays.</w:t>
      </w:r>
    </w:p>
    <w:p w:rsidR="009F0774" w:rsidRDefault="009F0774" w:rsidP="00714719">
      <w:pPr>
        <w:rPr>
          <w:b/>
          <w:u w:val="single"/>
        </w:rPr>
      </w:pPr>
      <w:r>
        <w:rPr>
          <w:b/>
          <w:u w:val="single"/>
        </w:rPr>
        <w:t>UNFINISHED BUSINESS:</w:t>
      </w:r>
    </w:p>
    <w:p w:rsidR="00A47242" w:rsidRDefault="00E930F2" w:rsidP="00714719">
      <w:r>
        <w:t xml:space="preserve">Jo Anne Klenovic reviewed what would be put on the next agenda: </w:t>
      </w:r>
      <w:r w:rsidR="00A47242">
        <w:t>Oct. 12</w:t>
      </w:r>
      <w:r w:rsidR="00A47242" w:rsidRPr="00A47242">
        <w:rPr>
          <w:vertAlign w:val="superscript"/>
        </w:rPr>
        <w:t>th</w:t>
      </w:r>
      <w:r w:rsidR="00A47242">
        <w:t>-Ethics Training, EDU Discussion Oct. 12</w:t>
      </w:r>
      <w:r w:rsidR="00A47242" w:rsidRPr="00A47242">
        <w:rPr>
          <w:vertAlign w:val="superscript"/>
        </w:rPr>
        <w:t>th</w:t>
      </w:r>
      <w:r w:rsidR="00A47242">
        <w:t>, Cannabis/Schools?</w:t>
      </w:r>
    </w:p>
    <w:p w:rsidR="00E930F2" w:rsidRDefault="00A47242" w:rsidP="00714719">
      <w:r>
        <w:t>Jim DiMascio doesn’t want it added on until we get through Budget and until we better understand the State Rules/Licensing Issues</w:t>
      </w:r>
      <w:r w:rsidR="007A2456">
        <w:t xml:space="preserve"> and what they are going to do first</w:t>
      </w:r>
      <w:r>
        <w:t>.</w:t>
      </w:r>
    </w:p>
    <w:p w:rsidR="00A47242" w:rsidRDefault="00A47242" w:rsidP="00714719">
      <w:r>
        <w:t>Gene Hulbert said</w:t>
      </w:r>
      <w:r w:rsidR="00F5518F">
        <w:t xml:space="preserve"> the state process with the liquor licenses is exactly the same issue; they dictate it and we don’t have any say in it. So, he doesn’t want to tie up our resources to try and vet out something that is not in our jurisdiction.</w:t>
      </w:r>
    </w:p>
    <w:p w:rsidR="00F5518F" w:rsidRDefault="00F5518F" w:rsidP="00714719">
      <w:r>
        <w:t>Jo Anne Klenovic added that we did ask the Planning Board to respond to the survey from the cannabis commission. They did address it and it is in your work for tonight. Sending that back will attempt to help towards a solution. It is an information item</w:t>
      </w:r>
      <w:r w:rsidR="00EB6AE5">
        <w:t xml:space="preserve">, it is ready to go so do you want to make a motion to move </w:t>
      </w:r>
      <w:r w:rsidR="0034618A">
        <w:t xml:space="preserve">it forward. In the mean time the fourth one is discussion of things on agendas and meeting format and it is preparing for the new year. She would like that added for some time </w:t>
      </w:r>
      <w:r w:rsidR="00715A0D">
        <w:t>in</w:t>
      </w:r>
      <w:r w:rsidR="0034618A">
        <w:t xml:space="preserve"> late fall.</w:t>
      </w:r>
    </w:p>
    <w:p w:rsidR="0034618A" w:rsidRDefault="0034618A" w:rsidP="00714719">
      <w:r>
        <w:t>Frank Carl said that all of the reports are in the agenda which is nicely done. She would like to see the supervisor’s report in there so he would like to see that one in there too. He understands that Keegan’s report maybe that one doesn’t need to show up here. But the supervisor’s report will help with conciseness of the discussion.</w:t>
      </w:r>
    </w:p>
    <w:p w:rsidR="0034618A" w:rsidRDefault="0034618A" w:rsidP="00714719">
      <w:r>
        <w:lastRenderedPageBreak/>
        <w:t>Jo Anne Klenovic said she understands that and she will get as many things in there as possible but just like today some</w:t>
      </w:r>
      <w:r w:rsidR="00715A0D">
        <w:t xml:space="preserve"> </w:t>
      </w:r>
      <w:r>
        <w:t xml:space="preserve">things came in at the last minute to add. </w:t>
      </w:r>
    </w:p>
    <w:p w:rsidR="0034618A" w:rsidRDefault="0034618A" w:rsidP="00714719">
      <w:r>
        <w:t>Frank Carl said if it doesn’t have to be acted on tonight then it goes on next week’s agenda.</w:t>
      </w:r>
    </w:p>
    <w:p w:rsidR="0034618A" w:rsidRDefault="0034618A" w:rsidP="00714719">
      <w:r>
        <w:t>Jo Anne asked if she could give an example that Constellation was on the agenda to discuss with the rates rising and changing etc.</w:t>
      </w:r>
    </w:p>
    <w:p w:rsidR="0034618A" w:rsidRDefault="0034618A" w:rsidP="00714719">
      <w:r>
        <w:t>Gene Hulbert said that Frank’s comment was to put the supervisors report in the agenda and he would like to see that done. Jim DiMascio also agreed.</w:t>
      </w:r>
    </w:p>
    <w:p w:rsidR="0034618A" w:rsidRDefault="0034618A" w:rsidP="00714719">
      <w:r>
        <w:t>Jo Anne Klenovic said she can do that.</w:t>
      </w:r>
    </w:p>
    <w:p w:rsidR="0034618A" w:rsidRDefault="0034618A" w:rsidP="00E604E5">
      <w:r>
        <w:t>Jim DiMascio said he has no other items to put on but he would like to know what is on for the 14</w:t>
      </w:r>
      <w:r w:rsidRPr="0034618A">
        <w:rPr>
          <w:vertAlign w:val="superscript"/>
        </w:rPr>
        <w:t>th</w:t>
      </w:r>
      <w:r>
        <w:t>?</w:t>
      </w:r>
    </w:p>
    <w:p w:rsidR="00160D28" w:rsidRDefault="00512853" w:rsidP="00E604E5">
      <w:r>
        <w:t>Jo Anne Klenovic said so the 14</w:t>
      </w:r>
      <w:r w:rsidRPr="00512853">
        <w:rPr>
          <w:vertAlign w:val="superscript"/>
        </w:rPr>
        <w:t>th</w:t>
      </w:r>
      <w:r>
        <w:t xml:space="preserve"> there is letters from Nancy Savory and Mike Lumsden, Resolution to Approve LL 6, EAF for the rezoning. Except all of the things that didn’t happen tonight.</w:t>
      </w:r>
    </w:p>
    <w:p w:rsidR="00512853" w:rsidRDefault="00512853" w:rsidP="00E604E5">
      <w:r>
        <w:t>Jim DiMascio said that is why he is brin</w:t>
      </w:r>
      <w:r w:rsidR="00715A0D">
        <w:t>g</w:t>
      </w:r>
      <w:r>
        <w:t>ing this up. We don’t do a good job about talking about next week. We get the agendas on Friday and it is larger than we expected. He is asking to review the agenda before we even do it so on Friday we are just getting the information not the expanded agenda.</w:t>
      </w:r>
    </w:p>
    <w:p w:rsidR="00512853" w:rsidRDefault="00512853" w:rsidP="00E604E5">
      <w:r>
        <w:t>Jo Anne Klenovic said she understands and she goes through this every Wednesday night.</w:t>
      </w:r>
    </w:p>
    <w:p w:rsidR="00512853" w:rsidRDefault="00512853" w:rsidP="00E604E5">
      <w:r>
        <w:t>Jim DiMascio understands and he wants to start speaking it out. That is his right as a board member and that is what he is doing tonight. So, we have those two items and the EAF and then those 3 subjects that we didn’t get finished tonight.</w:t>
      </w:r>
    </w:p>
    <w:p w:rsidR="00512853" w:rsidRDefault="00512853" w:rsidP="00E604E5">
      <w:r>
        <w:t>Frank Carl said and there is termination of BC E-mail as well.</w:t>
      </w:r>
    </w:p>
    <w:p w:rsidR="00512853" w:rsidRDefault="00512853" w:rsidP="00E604E5">
      <w:r>
        <w:t>Jo Anne Klenovic said the e-mail you already acted on that Pyramid is taking that over and they are formulating a plan and we don’t want to interrupt that service until they are ready.</w:t>
      </w:r>
    </w:p>
    <w:p w:rsidR="00512853" w:rsidRDefault="00512853" w:rsidP="00E604E5">
      <w:r>
        <w:t>Gene Hulbert just wanted confirmed that those are the only items that will be going out on Friday.</w:t>
      </w:r>
    </w:p>
    <w:p w:rsidR="00512853" w:rsidRDefault="00512853" w:rsidP="00E604E5">
      <w:r>
        <w:t xml:space="preserve">Jo Anne Klenovic said yes. Here are also two more topics that she wants to know if you want added to the list. Gavin presented to her today LL 73-50 and he would like to chew that up as his next presentation to the board. It is a PDD-C and he gave her a little paragraph. He just wants to </w:t>
      </w:r>
      <w:r>
        <w:lastRenderedPageBreak/>
        <w:t>que it up as the next one that we address. He said it occurred this week and it needs to be cleaned up.</w:t>
      </w:r>
    </w:p>
    <w:p w:rsidR="00512853" w:rsidRDefault="00512853" w:rsidP="00E604E5">
      <w:r>
        <w:t>Gene Hulbert that seems not needed. He feels that Keegan or someone from his office needs to explain that to him why it is a waste of time.</w:t>
      </w:r>
    </w:p>
    <w:p w:rsidR="00512853" w:rsidRDefault="00512853" w:rsidP="00E604E5">
      <w:r>
        <w:t>Keegan Coughlin said ok he can do that.</w:t>
      </w:r>
    </w:p>
    <w:p w:rsidR="00512853" w:rsidRDefault="00512853" w:rsidP="00E604E5">
      <w:r>
        <w:t>Jo Anne Klenovic said also on the 21</w:t>
      </w:r>
      <w:r w:rsidRPr="00512853">
        <w:rPr>
          <w:vertAlign w:val="superscript"/>
        </w:rPr>
        <w:t>st</w:t>
      </w:r>
      <w:r>
        <w:t xml:space="preserve"> we revisit the Chenango Ambulance Squad. She is telling Keegan that Brady promised us a sample contract. We will need it for Friday’s agenda. Last week we sent it two weeks in advance for them to go through everything. The Chenango Ambulance did send you correspondence after they were here.</w:t>
      </w:r>
      <w:r w:rsidR="002C2A22">
        <w:t xml:space="preserve"> So, we will repeat that. Do you want to invite them to come back?</w:t>
      </w:r>
    </w:p>
    <w:p w:rsidR="002C2A22" w:rsidRDefault="002C2A22" w:rsidP="00E604E5">
      <w:r>
        <w:t>The board does not need them to come back at this time.</w:t>
      </w:r>
    </w:p>
    <w:p w:rsidR="002C2A22" w:rsidRDefault="002C2A22" w:rsidP="00E604E5">
      <w:r>
        <w:t>Gene Hulbert said there has been a lot of discussion on the meeting format the meeting work session/town board meeting. When are we going to discuss that in a forum for next year’s issue. He wants conversation about meetings.</w:t>
      </w:r>
    </w:p>
    <w:p w:rsidR="002C2A22" w:rsidRDefault="002C2A22" w:rsidP="00E604E5">
      <w:r>
        <w:t>Jim DiMascio said so talking about this schedule over all. When is the budget process?</w:t>
      </w:r>
    </w:p>
    <w:p w:rsidR="002C2A22" w:rsidRDefault="002C2A22" w:rsidP="00E604E5">
      <w:r>
        <w:t>Jo Anne Klenovic said we’ve already started some.</w:t>
      </w:r>
    </w:p>
    <w:p w:rsidR="002C2A22" w:rsidRDefault="002C2A22" w:rsidP="00E604E5">
      <w:r>
        <w:t>Gene Hulbert said November is where we have to have it final.</w:t>
      </w:r>
    </w:p>
    <w:p w:rsidR="002C2A22" w:rsidRDefault="002C2A22" w:rsidP="00E604E5">
      <w:r>
        <w:t>Jim DiMascio said so if we took that time period after until the first of the year with work rules we should be able to create a meeting format for 2023.</w:t>
      </w:r>
    </w:p>
    <w:p w:rsidR="002C2A22" w:rsidRDefault="002C2A22" w:rsidP="00E604E5">
      <w:r>
        <w:t>Gene Hulbert also wanted added to an agenda is the liaison issue. The whole concept of liaisons and if you wanted to know it is his intention for the department head to report back to the whole board. That is the conversation he wants to have.</w:t>
      </w:r>
    </w:p>
    <w:p w:rsidR="002C2A22" w:rsidRDefault="002C2A22" w:rsidP="00E604E5">
      <w:r>
        <w:t>Keegan Coughlin just wanted to confirm the November calendar and is it the 2</w:t>
      </w:r>
      <w:r w:rsidRPr="002C2A22">
        <w:rPr>
          <w:vertAlign w:val="superscript"/>
        </w:rPr>
        <w:t>nd</w:t>
      </w:r>
      <w:r>
        <w:t>, 9</w:t>
      </w:r>
      <w:r w:rsidRPr="002C2A22">
        <w:rPr>
          <w:vertAlign w:val="superscript"/>
        </w:rPr>
        <w:t>th</w:t>
      </w:r>
      <w:r>
        <w:t xml:space="preserve"> &amp; 16</w:t>
      </w:r>
      <w:r w:rsidRPr="002C2A22">
        <w:rPr>
          <w:vertAlign w:val="superscript"/>
        </w:rPr>
        <w:t>th</w:t>
      </w:r>
      <w:r>
        <w:t>? So, if you have any meetings at the end of November, he will not be here</w:t>
      </w:r>
      <w:r w:rsidR="004935E7">
        <w:t>.</w:t>
      </w:r>
    </w:p>
    <w:p w:rsidR="004935E7" w:rsidRDefault="004935E7" w:rsidP="00E604E5">
      <w:r>
        <w:t>Greg Burden asked when are we going to do ARPA funds? He’s had it on for two months and if you want him to forget all about it he can and give it all to Derin.</w:t>
      </w:r>
    </w:p>
    <w:p w:rsidR="004935E7" w:rsidRDefault="004935E7" w:rsidP="00E604E5">
      <w:r>
        <w:t>Gene and Frank said it can be put on for next week’s agenda.</w:t>
      </w:r>
    </w:p>
    <w:p w:rsidR="004935E7" w:rsidRDefault="004935E7" w:rsidP="00E604E5">
      <w:r>
        <w:lastRenderedPageBreak/>
        <w:t>Derin Kraack asked for the other two ARPA funds things that he had is there anything/paperwork that you need to see because he would like to wrap that up on the 21</w:t>
      </w:r>
      <w:r w:rsidRPr="004935E7">
        <w:rPr>
          <w:vertAlign w:val="superscript"/>
        </w:rPr>
        <w:t>st</w:t>
      </w:r>
      <w:r>
        <w:t>.</w:t>
      </w:r>
    </w:p>
    <w:p w:rsidR="004935E7" w:rsidRDefault="004935E7" w:rsidP="00E604E5">
      <w:r>
        <w:t xml:space="preserve">Gene Hulbert said from his point of view the spread sheet that we were given to look at. </w:t>
      </w:r>
      <w:proofErr w:type="gramStart"/>
      <w:r>
        <w:t>So</w:t>
      </w:r>
      <w:proofErr w:type="gramEnd"/>
      <w:r>
        <w:t xml:space="preserve"> when we make decisions of where to give the ARPA funds he would like to see that revised and it showed at allocated or encumbered so that it is not money sitting out there and we know what is left. He doesn’t have any problem discussing the ARPA funds all of it next week.</w:t>
      </w:r>
    </w:p>
    <w:p w:rsidR="004935E7" w:rsidRDefault="004935E7" w:rsidP="00E604E5">
      <w:r>
        <w:t>Frank Carl said so to be clear he sees it on the worksheet for 9/21 discussion. He doesn’t see it on the sheet for the 14</w:t>
      </w:r>
      <w:r w:rsidRPr="004935E7">
        <w:rPr>
          <w:vertAlign w:val="superscript"/>
        </w:rPr>
        <w:t>th</w:t>
      </w:r>
      <w:r>
        <w:t>. He just wants to make sure but it is not on here.</w:t>
      </w:r>
    </w:p>
    <w:p w:rsidR="004935E7" w:rsidRDefault="004935E7" w:rsidP="00E604E5">
      <w:r>
        <w:t>Jo Anne Klenovic said she didn’t want to jump the gun as the 14</w:t>
      </w:r>
      <w:r w:rsidRPr="004935E7">
        <w:rPr>
          <w:vertAlign w:val="superscript"/>
        </w:rPr>
        <w:t>th</w:t>
      </w:r>
      <w:r>
        <w:t xml:space="preserve"> will seem to be a better spot for it. She feels payroll and Chenango Ambulance will be enough for the 7</w:t>
      </w:r>
      <w:r w:rsidRPr="004935E7">
        <w:rPr>
          <w:vertAlign w:val="superscript"/>
        </w:rPr>
        <w:t>th</w:t>
      </w:r>
      <w:r>
        <w:t>.</w:t>
      </w:r>
    </w:p>
    <w:p w:rsidR="004935E7" w:rsidRDefault="004935E7" w:rsidP="00E604E5">
      <w:r>
        <w:t xml:space="preserve">Keegan Coughlin said his is the last item for this evening. It is an active </w:t>
      </w:r>
      <w:r w:rsidR="00D84191">
        <w:t>A</w:t>
      </w:r>
      <w:r>
        <w:t>rticle 7 litigation against Beach Bound which is the less important. So that would be a motion to go into executive session</w:t>
      </w:r>
      <w:r w:rsidR="00FD2980">
        <w:t xml:space="preserve"> to discuss active litigation: Beach Bound Management vs. Town of Chenango. The other is regarding contract negotiation, potential litigation regarding the acquisition regarding an easement for the WWTP Project and that is the most important one.</w:t>
      </w:r>
    </w:p>
    <w:p w:rsidR="00FD2980" w:rsidRDefault="00FD2980" w:rsidP="00E604E5">
      <w:r>
        <w:t>Jim DiMascio said he will make that motion and to get both of them done, seconded by Frank Carl.</w:t>
      </w:r>
    </w:p>
    <w:p w:rsidR="00FD2980" w:rsidRDefault="00FD2980" w:rsidP="00E604E5">
      <w:r>
        <w:t>Gene Hulbert has a question. Is this executive session or legal?</w:t>
      </w:r>
    </w:p>
    <w:p w:rsidR="00FD2980" w:rsidRDefault="00FD2980" w:rsidP="00E604E5">
      <w:r>
        <w:t>Keegan Coughlin said they are both executive session topics.</w:t>
      </w:r>
    </w:p>
    <w:p w:rsidR="00FD2980" w:rsidRDefault="00FD2980" w:rsidP="00E604E5">
      <w:r>
        <w:t>Hulbert voted aye, Carl voted aye, Klenovic voted aye, DiMascio voted aye and Johnson voted aye. Motion carried by the following: 5 Ayes, 0 Nays.</w:t>
      </w:r>
    </w:p>
    <w:p w:rsidR="00FD2980" w:rsidRDefault="00FD2980" w:rsidP="00E604E5">
      <w:r>
        <w:t>Jim DiMascio made a motion to come back in to regular session, seconded by Frank Carl and all agreed.</w:t>
      </w:r>
    </w:p>
    <w:p w:rsidR="00FD2980" w:rsidRDefault="0046242C" w:rsidP="00E604E5">
      <w:r>
        <w:t>No decisions were made.</w:t>
      </w:r>
    </w:p>
    <w:p w:rsidR="00D72489" w:rsidRDefault="00D72489" w:rsidP="00E604E5">
      <w:r>
        <w:t>Dav</w:t>
      </w:r>
      <w:r w:rsidR="009812B0">
        <w:t>e Johnson wanted to make a comment</w:t>
      </w:r>
      <w:r w:rsidR="00A028D8">
        <w:t xml:space="preserve"> and he probably should have said it a long time ago. Lizanne we appreciate what you do. You are a real professional. He couldn’t think of a better person</w:t>
      </w:r>
      <w:r w:rsidR="007F1815">
        <w:t xml:space="preserve"> when someone comes to the office and you represent the town. So, thank you for what you do. Frank Carl seconded that and Jim third it. The audience applauded.</w:t>
      </w:r>
    </w:p>
    <w:p w:rsidR="00E97CE2" w:rsidRDefault="00CA004D" w:rsidP="00E604E5">
      <w:r w:rsidRPr="001062A7">
        <w:t xml:space="preserve">There being no further discussion, </w:t>
      </w:r>
      <w:r w:rsidR="005D5F1E">
        <w:t xml:space="preserve">Jim </w:t>
      </w:r>
      <w:r w:rsidR="00E97CE2">
        <w:t>DiMascio</w:t>
      </w:r>
      <w:r w:rsidR="005D5F1E">
        <w:t xml:space="preserve"> made</w:t>
      </w:r>
      <w:r w:rsidRPr="001062A7">
        <w:t xml:space="preserve"> a </w:t>
      </w:r>
      <w:r w:rsidR="00E97CE2">
        <w:t>m</w:t>
      </w:r>
      <w:r w:rsidRPr="001062A7">
        <w:t>otion to adjourn</w:t>
      </w:r>
      <w:r w:rsidR="005D5F1E">
        <w:t>, seconded by Frank Carl</w:t>
      </w:r>
      <w:r w:rsidRPr="001062A7">
        <w:t xml:space="preserve">. </w:t>
      </w:r>
      <w:r w:rsidR="00E97CE2">
        <w:t xml:space="preserve">All were in favor. </w:t>
      </w:r>
    </w:p>
    <w:p w:rsidR="000335A8" w:rsidRDefault="00221CDF" w:rsidP="00E604E5">
      <w:r>
        <w:lastRenderedPageBreak/>
        <w:t>Re</w:t>
      </w:r>
      <w:r w:rsidR="000335A8" w:rsidRPr="001062A7">
        <w:t>spectfully submitted,</w:t>
      </w:r>
    </w:p>
    <w:p w:rsidR="000335A8" w:rsidRDefault="000335A8"/>
    <w:p w:rsidR="00DC0935" w:rsidRDefault="00455458" w:rsidP="009D2F59">
      <w:pPr>
        <w:pStyle w:val="NoSpacing"/>
        <w:spacing w:before="0" w:beforeAutospacing="0" w:afterAutospacing="0"/>
      </w:pPr>
      <w:r>
        <w:t>Lizanne M. Tiesi-Korinek,</w:t>
      </w:r>
      <w:r w:rsidR="00A2020C">
        <w:t xml:space="preserve"> </w:t>
      </w:r>
      <w:r w:rsidR="00E05B36">
        <w:t xml:space="preserve">Town </w:t>
      </w:r>
      <w:r w:rsidR="00E05B36" w:rsidRPr="00A37BE0">
        <w:t>Clerk</w:t>
      </w:r>
    </w:p>
    <w:p w:rsidR="000335A8" w:rsidRDefault="00E05B36" w:rsidP="009D2F59">
      <w:pPr>
        <w:pStyle w:val="NoSpacing"/>
        <w:spacing w:before="0" w:beforeAutospacing="0" w:after="240" w:afterAutospacing="0"/>
      </w:pPr>
      <w:r w:rsidRPr="00A37BE0">
        <w:t>Town</w:t>
      </w:r>
      <w:r>
        <w:t xml:space="preserve"> of Chenango</w:t>
      </w:r>
      <w:r w:rsidR="000335A8">
        <w:t xml:space="preserve">  </w:t>
      </w:r>
    </w:p>
    <w:sectPr w:rsidR="000335A8" w:rsidSect="002743B9">
      <w:footerReference w:type="default" r:id="rId9"/>
      <w:type w:val="continuous"/>
      <w:pgSz w:w="12240" w:h="15840" w:code="1"/>
      <w:pgMar w:top="1440" w:right="1440" w:bottom="144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D5" w:rsidRDefault="000945D5" w:rsidP="00A00408">
      <w:r>
        <w:separator/>
      </w:r>
    </w:p>
  </w:endnote>
  <w:endnote w:type="continuationSeparator" w:id="0">
    <w:p w:rsidR="000945D5" w:rsidRDefault="000945D5"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7D3" w:rsidRDefault="00AF47D3">
    <w:pPr>
      <w:pStyle w:val="Footer"/>
    </w:pPr>
  </w:p>
  <w:p w:rsidR="00C96406" w:rsidRDefault="00C96406"/>
  <w:p w:rsidR="00C96406" w:rsidRDefault="00C96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D5" w:rsidRDefault="000945D5" w:rsidP="00A00408">
      <w:r>
        <w:separator/>
      </w:r>
    </w:p>
  </w:footnote>
  <w:footnote w:type="continuationSeparator" w:id="0">
    <w:p w:rsidR="000945D5" w:rsidRDefault="000945D5" w:rsidP="00A0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C5"/>
    <w:multiLevelType w:val="hybridMultilevel"/>
    <w:tmpl w:val="556E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C468A"/>
    <w:multiLevelType w:val="hybridMultilevel"/>
    <w:tmpl w:val="DAF0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28E2"/>
    <w:multiLevelType w:val="hybridMultilevel"/>
    <w:tmpl w:val="4B70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4360E"/>
    <w:multiLevelType w:val="hybridMultilevel"/>
    <w:tmpl w:val="54DE3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D335D"/>
    <w:multiLevelType w:val="hybridMultilevel"/>
    <w:tmpl w:val="8B5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B6E8A"/>
    <w:multiLevelType w:val="hybridMultilevel"/>
    <w:tmpl w:val="C6A6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10FE7"/>
    <w:multiLevelType w:val="hybridMultilevel"/>
    <w:tmpl w:val="A574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74F36"/>
    <w:multiLevelType w:val="multilevel"/>
    <w:tmpl w:val="11541224"/>
    <w:lvl w:ilvl="0">
      <w:start w:val="1"/>
      <w:numFmt w:val="decimal"/>
      <w:lvlText w:val="%1."/>
      <w:lvlJc w:val="left"/>
      <w:pPr>
        <w:tabs>
          <w:tab w:val="left" w:pos="288"/>
        </w:tabs>
      </w:pPr>
      <w:rPr>
        <w:rFonts w:ascii="Tahoma" w:eastAsia="Tahoma" w:hAnsi="Tahoma"/>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F0887"/>
    <w:multiLevelType w:val="multilevel"/>
    <w:tmpl w:val="B8309568"/>
    <w:lvl w:ilvl="0">
      <w:numFmt w:val="bullet"/>
      <w:lvlText w:val="·"/>
      <w:lvlJc w:val="left"/>
      <w:pPr>
        <w:tabs>
          <w:tab w:val="left" w:pos="360"/>
        </w:tabs>
      </w:pPr>
      <w:rPr>
        <w:rFonts w:ascii="Symbol" w:eastAsia="Symbol" w:hAnsi="Symbol"/>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ED7C2B"/>
    <w:multiLevelType w:val="hybridMultilevel"/>
    <w:tmpl w:val="5018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B17F23"/>
    <w:multiLevelType w:val="hybridMultilevel"/>
    <w:tmpl w:val="D650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638F5"/>
    <w:multiLevelType w:val="hybridMultilevel"/>
    <w:tmpl w:val="45D6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74519"/>
    <w:multiLevelType w:val="hybridMultilevel"/>
    <w:tmpl w:val="1FB4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84922"/>
    <w:multiLevelType w:val="hybridMultilevel"/>
    <w:tmpl w:val="35C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66F89"/>
    <w:multiLevelType w:val="hybridMultilevel"/>
    <w:tmpl w:val="702C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E3BA8"/>
    <w:multiLevelType w:val="hybridMultilevel"/>
    <w:tmpl w:val="F5C2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86014"/>
    <w:multiLevelType w:val="hybridMultilevel"/>
    <w:tmpl w:val="49E4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76802"/>
    <w:multiLevelType w:val="hybridMultilevel"/>
    <w:tmpl w:val="E13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14C23"/>
    <w:multiLevelType w:val="hybridMultilevel"/>
    <w:tmpl w:val="448E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C08EF"/>
    <w:multiLevelType w:val="hybridMultilevel"/>
    <w:tmpl w:val="D296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32A8E"/>
    <w:multiLevelType w:val="hybridMultilevel"/>
    <w:tmpl w:val="6622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E0C1A"/>
    <w:multiLevelType w:val="hybridMultilevel"/>
    <w:tmpl w:val="563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A2981"/>
    <w:multiLevelType w:val="hybridMultilevel"/>
    <w:tmpl w:val="CB6E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4"/>
  </w:num>
  <w:num w:numId="5">
    <w:abstractNumId w:val="18"/>
  </w:num>
  <w:num w:numId="6">
    <w:abstractNumId w:val="9"/>
  </w:num>
  <w:num w:numId="7">
    <w:abstractNumId w:val="11"/>
  </w:num>
  <w:num w:numId="8">
    <w:abstractNumId w:val="15"/>
  </w:num>
  <w:num w:numId="9">
    <w:abstractNumId w:val="14"/>
  </w:num>
  <w:num w:numId="10">
    <w:abstractNumId w:val="10"/>
  </w:num>
  <w:num w:numId="11">
    <w:abstractNumId w:val="2"/>
  </w:num>
  <w:num w:numId="12">
    <w:abstractNumId w:val="5"/>
  </w:num>
  <w:num w:numId="13">
    <w:abstractNumId w:val="19"/>
  </w:num>
  <w:num w:numId="14">
    <w:abstractNumId w:val="16"/>
  </w:num>
  <w:num w:numId="15">
    <w:abstractNumId w:val="12"/>
  </w:num>
  <w:num w:numId="16">
    <w:abstractNumId w:val="13"/>
  </w:num>
  <w:num w:numId="17">
    <w:abstractNumId w:val="6"/>
  </w:num>
  <w:num w:numId="18">
    <w:abstractNumId w:val="7"/>
  </w:num>
  <w:num w:numId="19">
    <w:abstractNumId w:val="8"/>
  </w:num>
  <w:num w:numId="20">
    <w:abstractNumId w:val="20"/>
  </w:num>
  <w:num w:numId="21">
    <w:abstractNumId w:val="23"/>
  </w:num>
  <w:num w:numId="22">
    <w:abstractNumId w:val="21"/>
  </w:num>
  <w:num w:numId="23">
    <w:abstractNumId w:val="22"/>
  </w:num>
  <w:num w:numId="24">
    <w:abstractNumId w:val="1"/>
  </w:num>
  <w:num w:numId="2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3ECD"/>
    <w:rsid w:val="00006D5B"/>
    <w:rsid w:val="000119FB"/>
    <w:rsid w:val="0001639E"/>
    <w:rsid w:val="00016DAF"/>
    <w:rsid w:val="0002015F"/>
    <w:rsid w:val="00022B0C"/>
    <w:rsid w:val="00023BDF"/>
    <w:rsid w:val="000244FE"/>
    <w:rsid w:val="0002544C"/>
    <w:rsid w:val="00030C46"/>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71F8"/>
    <w:rsid w:val="0005100E"/>
    <w:rsid w:val="0005399B"/>
    <w:rsid w:val="000546B5"/>
    <w:rsid w:val="00056B63"/>
    <w:rsid w:val="0006117D"/>
    <w:rsid w:val="00062030"/>
    <w:rsid w:val="000624A7"/>
    <w:rsid w:val="00063A27"/>
    <w:rsid w:val="000641CC"/>
    <w:rsid w:val="00065164"/>
    <w:rsid w:val="000651CE"/>
    <w:rsid w:val="0006682E"/>
    <w:rsid w:val="000678E2"/>
    <w:rsid w:val="00067A3C"/>
    <w:rsid w:val="000709A8"/>
    <w:rsid w:val="0007143C"/>
    <w:rsid w:val="0007601D"/>
    <w:rsid w:val="0007652C"/>
    <w:rsid w:val="0007698E"/>
    <w:rsid w:val="00080846"/>
    <w:rsid w:val="00082E17"/>
    <w:rsid w:val="0008364F"/>
    <w:rsid w:val="00084D84"/>
    <w:rsid w:val="000868A5"/>
    <w:rsid w:val="0008742C"/>
    <w:rsid w:val="0009079A"/>
    <w:rsid w:val="00090C8E"/>
    <w:rsid w:val="00091547"/>
    <w:rsid w:val="000916F9"/>
    <w:rsid w:val="000945D5"/>
    <w:rsid w:val="00097899"/>
    <w:rsid w:val="000979F6"/>
    <w:rsid w:val="000A011F"/>
    <w:rsid w:val="000A0C23"/>
    <w:rsid w:val="000A27DD"/>
    <w:rsid w:val="000A4639"/>
    <w:rsid w:val="000A75EF"/>
    <w:rsid w:val="000B01F6"/>
    <w:rsid w:val="000B027A"/>
    <w:rsid w:val="000B164E"/>
    <w:rsid w:val="000B1CFE"/>
    <w:rsid w:val="000B3D0A"/>
    <w:rsid w:val="000B5122"/>
    <w:rsid w:val="000B745E"/>
    <w:rsid w:val="000C237A"/>
    <w:rsid w:val="000C4844"/>
    <w:rsid w:val="000C5C33"/>
    <w:rsid w:val="000C6676"/>
    <w:rsid w:val="000C6CB3"/>
    <w:rsid w:val="000D23BA"/>
    <w:rsid w:val="000D2441"/>
    <w:rsid w:val="000D3FCB"/>
    <w:rsid w:val="000D6087"/>
    <w:rsid w:val="000D6BC9"/>
    <w:rsid w:val="000D7139"/>
    <w:rsid w:val="000D7ABE"/>
    <w:rsid w:val="000D7D14"/>
    <w:rsid w:val="000E0A8A"/>
    <w:rsid w:val="000E0EC9"/>
    <w:rsid w:val="000E30DC"/>
    <w:rsid w:val="000E458D"/>
    <w:rsid w:val="000E47B5"/>
    <w:rsid w:val="000E492D"/>
    <w:rsid w:val="000E4CDA"/>
    <w:rsid w:val="000E5C97"/>
    <w:rsid w:val="000E6320"/>
    <w:rsid w:val="000E707B"/>
    <w:rsid w:val="000F2BD0"/>
    <w:rsid w:val="000F3DB9"/>
    <w:rsid w:val="000F4B2A"/>
    <w:rsid w:val="00101051"/>
    <w:rsid w:val="00101BAA"/>
    <w:rsid w:val="00104864"/>
    <w:rsid w:val="001062A7"/>
    <w:rsid w:val="00110E41"/>
    <w:rsid w:val="00115817"/>
    <w:rsid w:val="00117DAC"/>
    <w:rsid w:val="0012061D"/>
    <w:rsid w:val="0012115B"/>
    <w:rsid w:val="0012127A"/>
    <w:rsid w:val="00121E10"/>
    <w:rsid w:val="00121E4C"/>
    <w:rsid w:val="001267FD"/>
    <w:rsid w:val="00127015"/>
    <w:rsid w:val="00127EC7"/>
    <w:rsid w:val="00130E2E"/>
    <w:rsid w:val="00131D3B"/>
    <w:rsid w:val="00132168"/>
    <w:rsid w:val="001407F6"/>
    <w:rsid w:val="001418C3"/>
    <w:rsid w:val="00141EB5"/>
    <w:rsid w:val="0014456F"/>
    <w:rsid w:val="00152053"/>
    <w:rsid w:val="00154F8E"/>
    <w:rsid w:val="00155727"/>
    <w:rsid w:val="00157866"/>
    <w:rsid w:val="00157F1D"/>
    <w:rsid w:val="00160D28"/>
    <w:rsid w:val="00161A3B"/>
    <w:rsid w:val="00162598"/>
    <w:rsid w:val="00162D29"/>
    <w:rsid w:val="0016349F"/>
    <w:rsid w:val="001636DF"/>
    <w:rsid w:val="001638F4"/>
    <w:rsid w:val="00164943"/>
    <w:rsid w:val="00167370"/>
    <w:rsid w:val="00172F10"/>
    <w:rsid w:val="00176F54"/>
    <w:rsid w:val="00177076"/>
    <w:rsid w:val="00180B3B"/>
    <w:rsid w:val="001856C7"/>
    <w:rsid w:val="0018771D"/>
    <w:rsid w:val="0019318A"/>
    <w:rsid w:val="001A0B65"/>
    <w:rsid w:val="001A18DB"/>
    <w:rsid w:val="001A1D0A"/>
    <w:rsid w:val="001A4183"/>
    <w:rsid w:val="001A48DE"/>
    <w:rsid w:val="001A52B7"/>
    <w:rsid w:val="001A6140"/>
    <w:rsid w:val="001A6498"/>
    <w:rsid w:val="001A6718"/>
    <w:rsid w:val="001A6FEA"/>
    <w:rsid w:val="001A73E9"/>
    <w:rsid w:val="001B184A"/>
    <w:rsid w:val="001B29C4"/>
    <w:rsid w:val="001B2FF0"/>
    <w:rsid w:val="001B3789"/>
    <w:rsid w:val="001B6E26"/>
    <w:rsid w:val="001C1A1A"/>
    <w:rsid w:val="001C1A61"/>
    <w:rsid w:val="001C2044"/>
    <w:rsid w:val="001C2F11"/>
    <w:rsid w:val="001C3560"/>
    <w:rsid w:val="001C50DB"/>
    <w:rsid w:val="001C7103"/>
    <w:rsid w:val="001D0E6E"/>
    <w:rsid w:val="001D1285"/>
    <w:rsid w:val="001D2C6F"/>
    <w:rsid w:val="001D35C9"/>
    <w:rsid w:val="001D3E60"/>
    <w:rsid w:val="001D4422"/>
    <w:rsid w:val="001D539B"/>
    <w:rsid w:val="001D7DBA"/>
    <w:rsid w:val="001E1821"/>
    <w:rsid w:val="001E1A3E"/>
    <w:rsid w:val="001E5B11"/>
    <w:rsid w:val="001E6F6B"/>
    <w:rsid w:val="001F1EE6"/>
    <w:rsid w:val="001F2500"/>
    <w:rsid w:val="001F3110"/>
    <w:rsid w:val="001F4A99"/>
    <w:rsid w:val="001F5486"/>
    <w:rsid w:val="001F662C"/>
    <w:rsid w:val="001F7F49"/>
    <w:rsid w:val="00210E7B"/>
    <w:rsid w:val="0021167B"/>
    <w:rsid w:val="00214148"/>
    <w:rsid w:val="0021721F"/>
    <w:rsid w:val="00217AE5"/>
    <w:rsid w:val="00220A4C"/>
    <w:rsid w:val="00221CDF"/>
    <w:rsid w:val="002220B3"/>
    <w:rsid w:val="0022246B"/>
    <w:rsid w:val="00222934"/>
    <w:rsid w:val="002249F6"/>
    <w:rsid w:val="00225676"/>
    <w:rsid w:val="002312B2"/>
    <w:rsid w:val="00231F5D"/>
    <w:rsid w:val="0023279E"/>
    <w:rsid w:val="00232A71"/>
    <w:rsid w:val="00234113"/>
    <w:rsid w:val="00235DEE"/>
    <w:rsid w:val="00241A61"/>
    <w:rsid w:val="00244933"/>
    <w:rsid w:val="002449A1"/>
    <w:rsid w:val="00246BA4"/>
    <w:rsid w:val="002477EB"/>
    <w:rsid w:val="00250191"/>
    <w:rsid w:val="00252257"/>
    <w:rsid w:val="00252C50"/>
    <w:rsid w:val="00255748"/>
    <w:rsid w:val="00257EBF"/>
    <w:rsid w:val="0026042A"/>
    <w:rsid w:val="002611A1"/>
    <w:rsid w:val="00262962"/>
    <w:rsid w:val="002639A9"/>
    <w:rsid w:val="00267E88"/>
    <w:rsid w:val="002701D8"/>
    <w:rsid w:val="002711FD"/>
    <w:rsid w:val="002712B9"/>
    <w:rsid w:val="00271EF6"/>
    <w:rsid w:val="00273749"/>
    <w:rsid w:val="002738CE"/>
    <w:rsid w:val="002740C4"/>
    <w:rsid w:val="002743B9"/>
    <w:rsid w:val="002761D0"/>
    <w:rsid w:val="00277C98"/>
    <w:rsid w:val="002808A0"/>
    <w:rsid w:val="00283453"/>
    <w:rsid w:val="00290630"/>
    <w:rsid w:val="00290EA0"/>
    <w:rsid w:val="002928E1"/>
    <w:rsid w:val="00293ACB"/>
    <w:rsid w:val="0029616D"/>
    <w:rsid w:val="002974A9"/>
    <w:rsid w:val="002A0FC6"/>
    <w:rsid w:val="002A30A0"/>
    <w:rsid w:val="002A76BE"/>
    <w:rsid w:val="002B2978"/>
    <w:rsid w:val="002B2D60"/>
    <w:rsid w:val="002B3DF9"/>
    <w:rsid w:val="002B5330"/>
    <w:rsid w:val="002B5DA3"/>
    <w:rsid w:val="002B63D9"/>
    <w:rsid w:val="002B7B6F"/>
    <w:rsid w:val="002C074E"/>
    <w:rsid w:val="002C29A3"/>
    <w:rsid w:val="002C2A22"/>
    <w:rsid w:val="002C2D51"/>
    <w:rsid w:val="002D48A7"/>
    <w:rsid w:val="002D6166"/>
    <w:rsid w:val="002D6A46"/>
    <w:rsid w:val="002D6AC0"/>
    <w:rsid w:val="002D6B2C"/>
    <w:rsid w:val="002E3EE0"/>
    <w:rsid w:val="002F1934"/>
    <w:rsid w:val="002F3A8A"/>
    <w:rsid w:val="002F3FC6"/>
    <w:rsid w:val="0030017E"/>
    <w:rsid w:val="003001B1"/>
    <w:rsid w:val="00302E82"/>
    <w:rsid w:val="003050E5"/>
    <w:rsid w:val="003104BE"/>
    <w:rsid w:val="0031073B"/>
    <w:rsid w:val="00310B41"/>
    <w:rsid w:val="00311D87"/>
    <w:rsid w:val="003127FC"/>
    <w:rsid w:val="00313361"/>
    <w:rsid w:val="00315E54"/>
    <w:rsid w:val="00317339"/>
    <w:rsid w:val="00317615"/>
    <w:rsid w:val="00317865"/>
    <w:rsid w:val="003201B7"/>
    <w:rsid w:val="00321665"/>
    <w:rsid w:val="003271EC"/>
    <w:rsid w:val="0032755C"/>
    <w:rsid w:val="0032763F"/>
    <w:rsid w:val="0033059D"/>
    <w:rsid w:val="0033283F"/>
    <w:rsid w:val="00333E35"/>
    <w:rsid w:val="00334306"/>
    <w:rsid w:val="0033470A"/>
    <w:rsid w:val="00345E25"/>
    <w:rsid w:val="0034618A"/>
    <w:rsid w:val="00346250"/>
    <w:rsid w:val="00346B66"/>
    <w:rsid w:val="003512FA"/>
    <w:rsid w:val="0035189E"/>
    <w:rsid w:val="00351ED9"/>
    <w:rsid w:val="003522E5"/>
    <w:rsid w:val="00352818"/>
    <w:rsid w:val="00353309"/>
    <w:rsid w:val="00355615"/>
    <w:rsid w:val="003563FD"/>
    <w:rsid w:val="003569A4"/>
    <w:rsid w:val="003605E3"/>
    <w:rsid w:val="00362727"/>
    <w:rsid w:val="00362A0D"/>
    <w:rsid w:val="003646C0"/>
    <w:rsid w:val="003649B0"/>
    <w:rsid w:val="00364C7E"/>
    <w:rsid w:val="00364C99"/>
    <w:rsid w:val="003651BA"/>
    <w:rsid w:val="0037190B"/>
    <w:rsid w:val="00371DBA"/>
    <w:rsid w:val="00374636"/>
    <w:rsid w:val="003756B0"/>
    <w:rsid w:val="003760B0"/>
    <w:rsid w:val="003767B0"/>
    <w:rsid w:val="00381725"/>
    <w:rsid w:val="00381CBC"/>
    <w:rsid w:val="00383C21"/>
    <w:rsid w:val="00385AD8"/>
    <w:rsid w:val="003875E8"/>
    <w:rsid w:val="00395C63"/>
    <w:rsid w:val="00396474"/>
    <w:rsid w:val="00397E06"/>
    <w:rsid w:val="003A0329"/>
    <w:rsid w:val="003A385D"/>
    <w:rsid w:val="003A3E5E"/>
    <w:rsid w:val="003A56C7"/>
    <w:rsid w:val="003A5E66"/>
    <w:rsid w:val="003B1DA7"/>
    <w:rsid w:val="003B2789"/>
    <w:rsid w:val="003B43A0"/>
    <w:rsid w:val="003B6136"/>
    <w:rsid w:val="003B747E"/>
    <w:rsid w:val="003C03E4"/>
    <w:rsid w:val="003C0A9B"/>
    <w:rsid w:val="003C1A5C"/>
    <w:rsid w:val="003C32CB"/>
    <w:rsid w:val="003C3E6E"/>
    <w:rsid w:val="003C3F56"/>
    <w:rsid w:val="003C5A79"/>
    <w:rsid w:val="003C66D0"/>
    <w:rsid w:val="003C74B4"/>
    <w:rsid w:val="003C7F0B"/>
    <w:rsid w:val="003D0883"/>
    <w:rsid w:val="003D1641"/>
    <w:rsid w:val="003D275F"/>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402C54"/>
    <w:rsid w:val="004048ED"/>
    <w:rsid w:val="004051B1"/>
    <w:rsid w:val="00405774"/>
    <w:rsid w:val="00405964"/>
    <w:rsid w:val="00405C7B"/>
    <w:rsid w:val="00405D5A"/>
    <w:rsid w:val="0040615E"/>
    <w:rsid w:val="00406BB4"/>
    <w:rsid w:val="0040720E"/>
    <w:rsid w:val="004153A4"/>
    <w:rsid w:val="0041565C"/>
    <w:rsid w:val="00417C2A"/>
    <w:rsid w:val="00420A2A"/>
    <w:rsid w:val="004222C7"/>
    <w:rsid w:val="004252D6"/>
    <w:rsid w:val="00426D5A"/>
    <w:rsid w:val="00430221"/>
    <w:rsid w:val="004305E9"/>
    <w:rsid w:val="00430754"/>
    <w:rsid w:val="00430B9D"/>
    <w:rsid w:val="00434C56"/>
    <w:rsid w:val="00436FBB"/>
    <w:rsid w:val="0044047C"/>
    <w:rsid w:val="004411AD"/>
    <w:rsid w:val="004415CB"/>
    <w:rsid w:val="00443309"/>
    <w:rsid w:val="00445FB2"/>
    <w:rsid w:val="004470C9"/>
    <w:rsid w:val="00455458"/>
    <w:rsid w:val="00457114"/>
    <w:rsid w:val="004610D7"/>
    <w:rsid w:val="00461275"/>
    <w:rsid w:val="004618D7"/>
    <w:rsid w:val="0046242C"/>
    <w:rsid w:val="004638C7"/>
    <w:rsid w:val="0046418F"/>
    <w:rsid w:val="00465E82"/>
    <w:rsid w:val="004720AA"/>
    <w:rsid w:val="00474B5E"/>
    <w:rsid w:val="00474D89"/>
    <w:rsid w:val="0047529A"/>
    <w:rsid w:val="00475503"/>
    <w:rsid w:val="0047552F"/>
    <w:rsid w:val="00475D7C"/>
    <w:rsid w:val="00480546"/>
    <w:rsid w:val="00481BA8"/>
    <w:rsid w:val="00482721"/>
    <w:rsid w:val="00482BD0"/>
    <w:rsid w:val="00483880"/>
    <w:rsid w:val="0049150B"/>
    <w:rsid w:val="0049353B"/>
    <w:rsid w:val="004935E7"/>
    <w:rsid w:val="00493C7B"/>
    <w:rsid w:val="00493FDB"/>
    <w:rsid w:val="00494535"/>
    <w:rsid w:val="004945CC"/>
    <w:rsid w:val="00495DD7"/>
    <w:rsid w:val="00496B20"/>
    <w:rsid w:val="00497754"/>
    <w:rsid w:val="004A3687"/>
    <w:rsid w:val="004A6FA5"/>
    <w:rsid w:val="004A764D"/>
    <w:rsid w:val="004B0343"/>
    <w:rsid w:val="004B0794"/>
    <w:rsid w:val="004B0C37"/>
    <w:rsid w:val="004B3C36"/>
    <w:rsid w:val="004B748E"/>
    <w:rsid w:val="004C045A"/>
    <w:rsid w:val="004C5B93"/>
    <w:rsid w:val="004C6210"/>
    <w:rsid w:val="004C647A"/>
    <w:rsid w:val="004C7C00"/>
    <w:rsid w:val="004C7F7A"/>
    <w:rsid w:val="004D05EB"/>
    <w:rsid w:val="004D0A9E"/>
    <w:rsid w:val="004D450F"/>
    <w:rsid w:val="004D6475"/>
    <w:rsid w:val="004D677C"/>
    <w:rsid w:val="004D6DB4"/>
    <w:rsid w:val="004D6F7E"/>
    <w:rsid w:val="004D7121"/>
    <w:rsid w:val="004E0CB7"/>
    <w:rsid w:val="004E120E"/>
    <w:rsid w:val="004E2EC8"/>
    <w:rsid w:val="004E44BB"/>
    <w:rsid w:val="004E59E5"/>
    <w:rsid w:val="004F2D5D"/>
    <w:rsid w:val="004F2ECC"/>
    <w:rsid w:val="004F7818"/>
    <w:rsid w:val="00501550"/>
    <w:rsid w:val="00502A58"/>
    <w:rsid w:val="00502D1B"/>
    <w:rsid w:val="005100DF"/>
    <w:rsid w:val="00510886"/>
    <w:rsid w:val="00510B57"/>
    <w:rsid w:val="00512853"/>
    <w:rsid w:val="00514A7A"/>
    <w:rsid w:val="00515247"/>
    <w:rsid w:val="00516C8C"/>
    <w:rsid w:val="00521F39"/>
    <w:rsid w:val="005267DC"/>
    <w:rsid w:val="00526C26"/>
    <w:rsid w:val="005311EE"/>
    <w:rsid w:val="00531408"/>
    <w:rsid w:val="005322A2"/>
    <w:rsid w:val="005323A6"/>
    <w:rsid w:val="0053409B"/>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63A93"/>
    <w:rsid w:val="00564AE5"/>
    <w:rsid w:val="00565E22"/>
    <w:rsid w:val="00566D06"/>
    <w:rsid w:val="00573368"/>
    <w:rsid w:val="00573472"/>
    <w:rsid w:val="0057390B"/>
    <w:rsid w:val="0057493A"/>
    <w:rsid w:val="00577521"/>
    <w:rsid w:val="00577F6C"/>
    <w:rsid w:val="0058298F"/>
    <w:rsid w:val="00582E75"/>
    <w:rsid w:val="00582FCC"/>
    <w:rsid w:val="00584236"/>
    <w:rsid w:val="005870E4"/>
    <w:rsid w:val="00591892"/>
    <w:rsid w:val="00592CF1"/>
    <w:rsid w:val="00594045"/>
    <w:rsid w:val="005965D4"/>
    <w:rsid w:val="005965FD"/>
    <w:rsid w:val="00596BA4"/>
    <w:rsid w:val="00597DBB"/>
    <w:rsid w:val="005A053E"/>
    <w:rsid w:val="005A45B2"/>
    <w:rsid w:val="005A5C9A"/>
    <w:rsid w:val="005A5D20"/>
    <w:rsid w:val="005A6875"/>
    <w:rsid w:val="005B4259"/>
    <w:rsid w:val="005B4619"/>
    <w:rsid w:val="005B4992"/>
    <w:rsid w:val="005B4CB1"/>
    <w:rsid w:val="005B4F84"/>
    <w:rsid w:val="005B552A"/>
    <w:rsid w:val="005B7CC7"/>
    <w:rsid w:val="005C0D9F"/>
    <w:rsid w:val="005D1CDC"/>
    <w:rsid w:val="005D4A2B"/>
    <w:rsid w:val="005D5A8C"/>
    <w:rsid w:val="005D5F1E"/>
    <w:rsid w:val="005D72B0"/>
    <w:rsid w:val="005F1CCC"/>
    <w:rsid w:val="005F43A5"/>
    <w:rsid w:val="005F4675"/>
    <w:rsid w:val="005F5589"/>
    <w:rsid w:val="005F5C7C"/>
    <w:rsid w:val="005F6970"/>
    <w:rsid w:val="005F7F83"/>
    <w:rsid w:val="00603ADF"/>
    <w:rsid w:val="00605028"/>
    <w:rsid w:val="006056C0"/>
    <w:rsid w:val="00605FF4"/>
    <w:rsid w:val="00607322"/>
    <w:rsid w:val="00610C4C"/>
    <w:rsid w:val="006116B0"/>
    <w:rsid w:val="0061318A"/>
    <w:rsid w:val="006142C3"/>
    <w:rsid w:val="006143A9"/>
    <w:rsid w:val="00614B0D"/>
    <w:rsid w:val="00616199"/>
    <w:rsid w:val="00616900"/>
    <w:rsid w:val="006179C2"/>
    <w:rsid w:val="006200BC"/>
    <w:rsid w:val="0062015C"/>
    <w:rsid w:val="0062036D"/>
    <w:rsid w:val="00622875"/>
    <w:rsid w:val="00622C23"/>
    <w:rsid w:val="00623EA2"/>
    <w:rsid w:val="0062457F"/>
    <w:rsid w:val="006246D5"/>
    <w:rsid w:val="00624CAD"/>
    <w:rsid w:val="00626F8E"/>
    <w:rsid w:val="00626FD6"/>
    <w:rsid w:val="006300CE"/>
    <w:rsid w:val="00631F7C"/>
    <w:rsid w:val="00636ECA"/>
    <w:rsid w:val="00637055"/>
    <w:rsid w:val="006401A3"/>
    <w:rsid w:val="00641139"/>
    <w:rsid w:val="00641E43"/>
    <w:rsid w:val="00643467"/>
    <w:rsid w:val="00644DCF"/>
    <w:rsid w:val="00645F99"/>
    <w:rsid w:val="0065062A"/>
    <w:rsid w:val="00651CCC"/>
    <w:rsid w:val="00652001"/>
    <w:rsid w:val="0065271F"/>
    <w:rsid w:val="006535B3"/>
    <w:rsid w:val="00653C61"/>
    <w:rsid w:val="006604C8"/>
    <w:rsid w:val="00662522"/>
    <w:rsid w:val="00666BD1"/>
    <w:rsid w:val="00667417"/>
    <w:rsid w:val="00672873"/>
    <w:rsid w:val="00674063"/>
    <w:rsid w:val="00676C08"/>
    <w:rsid w:val="006770CA"/>
    <w:rsid w:val="00677248"/>
    <w:rsid w:val="00677C4C"/>
    <w:rsid w:val="00682C3D"/>
    <w:rsid w:val="00683B16"/>
    <w:rsid w:val="0068459E"/>
    <w:rsid w:val="00685339"/>
    <w:rsid w:val="00685476"/>
    <w:rsid w:val="006855A2"/>
    <w:rsid w:val="0069033E"/>
    <w:rsid w:val="0069722D"/>
    <w:rsid w:val="006976F1"/>
    <w:rsid w:val="00697EB6"/>
    <w:rsid w:val="00697ECD"/>
    <w:rsid w:val="006A1912"/>
    <w:rsid w:val="006A1BE2"/>
    <w:rsid w:val="006A1F98"/>
    <w:rsid w:val="006A6E5A"/>
    <w:rsid w:val="006A7298"/>
    <w:rsid w:val="006A7873"/>
    <w:rsid w:val="006B04A7"/>
    <w:rsid w:val="006B3E5D"/>
    <w:rsid w:val="006B408E"/>
    <w:rsid w:val="006C0CC5"/>
    <w:rsid w:val="006C2A29"/>
    <w:rsid w:val="006C2BDE"/>
    <w:rsid w:val="006C72E6"/>
    <w:rsid w:val="006D05A2"/>
    <w:rsid w:val="006D1926"/>
    <w:rsid w:val="006D40E5"/>
    <w:rsid w:val="006D49FF"/>
    <w:rsid w:val="006D62F2"/>
    <w:rsid w:val="006D7883"/>
    <w:rsid w:val="006E22AC"/>
    <w:rsid w:val="006E3FB5"/>
    <w:rsid w:val="006E5362"/>
    <w:rsid w:val="006E6593"/>
    <w:rsid w:val="006E6B67"/>
    <w:rsid w:val="006F2F23"/>
    <w:rsid w:val="006F3DCE"/>
    <w:rsid w:val="006F41BC"/>
    <w:rsid w:val="006F538A"/>
    <w:rsid w:val="006F7855"/>
    <w:rsid w:val="006F7CFE"/>
    <w:rsid w:val="006F7D86"/>
    <w:rsid w:val="007013F8"/>
    <w:rsid w:val="0070380D"/>
    <w:rsid w:val="00703C34"/>
    <w:rsid w:val="00704322"/>
    <w:rsid w:val="00704E65"/>
    <w:rsid w:val="00705E3A"/>
    <w:rsid w:val="007062DE"/>
    <w:rsid w:val="00712701"/>
    <w:rsid w:val="00713935"/>
    <w:rsid w:val="00714719"/>
    <w:rsid w:val="00715A0D"/>
    <w:rsid w:val="00715E60"/>
    <w:rsid w:val="0071640C"/>
    <w:rsid w:val="00716CA1"/>
    <w:rsid w:val="00717A27"/>
    <w:rsid w:val="0072060C"/>
    <w:rsid w:val="00720861"/>
    <w:rsid w:val="007213E5"/>
    <w:rsid w:val="00721D53"/>
    <w:rsid w:val="007227FA"/>
    <w:rsid w:val="00722F0C"/>
    <w:rsid w:val="00723124"/>
    <w:rsid w:val="00723F05"/>
    <w:rsid w:val="007255EE"/>
    <w:rsid w:val="00725FDB"/>
    <w:rsid w:val="00726346"/>
    <w:rsid w:val="007270F0"/>
    <w:rsid w:val="0072740B"/>
    <w:rsid w:val="0073028C"/>
    <w:rsid w:val="00731990"/>
    <w:rsid w:val="0073312D"/>
    <w:rsid w:val="007338EC"/>
    <w:rsid w:val="00733E7A"/>
    <w:rsid w:val="007341B5"/>
    <w:rsid w:val="00736C2A"/>
    <w:rsid w:val="007405BB"/>
    <w:rsid w:val="007421A5"/>
    <w:rsid w:val="00742D0A"/>
    <w:rsid w:val="00744612"/>
    <w:rsid w:val="00744854"/>
    <w:rsid w:val="00744C6E"/>
    <w:rsid w:val="0074608A"/>
    <w:rsid w:val="00750D29"/>
    <w:rsid w:val="0075261E"/>
    <w:rsid w:val="00752F4D"/>
    <w:rsid w:val="007532E5"/>
    <w:rsid w:val="00753EE1"/>
    <w:rsid w:val="00754379"/>
    <w:rsid w:val="00754C76"/>
    <w:rsid w:val="00754D9A"/>
    <w:rsid w:val="00756691"/>
    <w:rsid w:val="00760BC1"/>
    <w:rsid w:val="007612E2"/>
    <w:rsid w:val="00762344"/>
    <w:rsid w:val="007630A0"/>
    <w:rsid w:val="00765270"/>
    <w:rsid w:val="00767B3D"/>
    <w:rsid w:val="0077077E"/>
    <w:rsid w:val="007713FA"/>
    <w:rsid w:val="007731AC"/>
    <w:rsid w:val="0077377F"/>
    <w:rsid w:val="0077435B"/>
    <w:rsid w:val="00774579"/>
    <w:rsid w:val="0077516A"/>
    <w:rsid w:val="007753F2"/>
    <w:rsid w:val="00775AD2"/>
    <w:rsid w:val="00783D31"/>
    <w:rsid w:val="00783F0B"/>
    <w:rsid w:val="00784182"/>
    <w:rsid w:val="00784679"/>
    <w:rsid w:val="00793BBC"/>
    <w:rsid w:val="00794254"/>
    <w:rsid w:val="007A2456"/>
    <w:rsid w:val="007A3A03"/>
    <w:rsid w:val="007A5A3A"/>
    <w:rsid w:val="007A6073"/>
    <w:rsid w:val="007A60EC"/>
    <w:rsid w:val="007A628C"/>
    <w:rsid w:val="007A6492"/>
    <w:rsid w:val="007A6F1E"/>
    <w:rsid w:val="007A7260"/>
    <w:rsid w:val="007B0F2B"/>
    <w:rsid w:val="007B1572"/>
    <w:rsid w:val="007B27DE"/>
    <w:rsid w:val="007B5056"/>
    <w:rsid w:val="007B6989"/>
    <w:rsid w:val="007B776C"/>
    <w:rsid w:val="007C0BE1"/>
    <w:rsid w:val="007C13F1"/>
    <w:rsid w:val="007C2B65"/>
    <w:rsid w:val="007C2C72"/>
    <w:rsid w:val="007C363A"/>
    <w:rsid w:val="007C59B0"/>
    <w:rsid w:val="007C76B0"/>
    <w:rsid w:val="007D2AAB"/>
    <w:rsid w:val="007D2CD8"/>
    <w:rsid w:val="007D3623"/>
    <w:rsid w:val="007D36AF"/>
    <w:rsid w:val="007D3DD8"/>
    <w:rsid w:val="007D7946"/>
    <w:rsid w:val="007E0C03"/>
    <w:rsid w:val="007E0F2A"/>
    <w:rsid w:val="007E1F8D"/>
    <w:rsid w:val="007E26CC"/>
    <w:rsid w:val="007E2F59"/>
    <w:rsid w:val="007E3DA3"/>
    <w:rsid w:val="007E4F45"/>
    <w:rsid w:val="007E66A9"/>
    <w:rsid w:val="007F1815"/>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1792A"/>
    <w:rsid w:val="0082101A"/>
    <w:rsid w:val="0082137C"/>
    <w:rsid w:val="00821A02"/>
    <w:rsid w:val="00823E92"/>
    <w:rsid w:val="00824CB9"/>
    <w:rsid w:val="00826D2B"/>
    <w:rsid w:val="008308E3"/>
    <w:rsid w:val="008338BC"/>
    <w:rsid w:val="00836606"/>
    <w:rsid w:val="008367ED"/>
    <w:rsid w:val="00840128"/>
    <w:rsid w:val="0084095A"/>
    <w:rsid w:val="0084126C"/>
    <w:rsid w:val="00843E54"/>
    <w:rsid w:val="008547B5"/>
    <w:rsid w:val="008561C7"/>
    <w:rsid w:val="00861BF2"/>
    <w:rsid w:val="00863316"/>
    <w:rsid w:val="00863F8F"/>
    <w:rsid w:val="00867C68"/>
    <w:rsid w:val="00867E3B"/>
    <w:rsid w:val="00867F64"/>
    <w:rsid w:val="0087320B"/>
    <w:rsid w:val="008741CC"/>
    <w:rsid w:val="0087649A"/>
    <w:rsid w:val="008766CB"/>
    <w:rsid w:val="00877AA4"/>
    <w:rsid w:val="00880DD5"/>
    <w:rsid w:val="00882054"/>
    <w:rsid w:val="00882758"/>
    <w:rsid w:val="00883737"/>
    <w:rsid w:val="0088670F"/>
    <w:rsid w:val="00890378"/>
    <w:rsid w:val="0089128E"/>
    <w:rsid w:val="008924B6"/>
    <w:rsid w:val="0089272D"/>
    <w:rsid w:val="00892D5A"/>
    <w:rsid w:val="008933C8"/>
    <w:rsid w:val="008934A8"/>
    <w:rsid w:val="00895707"/>
    <w:rsid w:val="008A0E40"/>
    <w:rsid w:val="008A280E"/>
    <w:rsid w:val="008A2BD6"/>
    <w:rsid w:val="008A2DA7"/>
    <w:rsid w:val="008A31EB"/>
    <w:rsid w:val="008A3C72"/>
    <w:rsid w:val="008A3F47"/>
    <w:rsid w:val="008B22BD"/>
    <w:rsid w:val="008B2F17"/>
    <w:rsid w:val="008B5DD8"/>
    <w:rsid w:val="008C09F9"/>
    <w:rsid w:val="008C1017"/>
    <w:rsid w:val="008C36DA"/>
    <w:rsid w:val="008C38D7"/>
    <w:rsid w:val="008C5782"/>
    <w:rsid w:val="008C5DED"/>
    <w:rsid w:val="008C696F"/>
    <w:rsid w:val="008C6D47"/>
    <w:rsid w:val="008C6FAF"/>
    <w:rsid w:val="008D0289"/>
    <w:rsid w:val="008D37FF"/>
    <w:rsid w:val="008D5D88"/>
    <w:rsid w:val="008D6A9C"/>
    <w:rsid w:val="008E198D"/>
    <w:rsid w:val="008E1ADD"/>
    <w:rsid w:val="008E2725"/>
    <w:rsid w:val="008E2878"/>
    <w:rsid w:val="008E3786"/>
    <w:rsid w:val="008E3BA6"/>
    <w:rsid w:val="008E4224"/>
    <w:rsid w:val="008E48F2"/>
    <w:rsid w:val="008E65C1"/>
    <w:rsid w:val="008E7C9B"/>
    <w:rsid w:val="008E7F84"/>
    <w:rsid w:val="008F0CF4"/>
    <w:rsid w:val="008F422D"/>
    <w:rsid w:val="008F4CEF"/>
    <w:rsid w:val="008F6C13"/>
    <w:rsid w:val="008F6F9F"/>
    <w:rsid w:val="00901DAF"/>
    <w:rsid w:val="00903B9A"/>
    <w:rsid w:val="00904391"/>
    <w:rsid w:val="00917D72"/>
    <w:rsid w:val="00926B05"/>
    <w:rsid w:val="0092720E"/>
    <w:rsid w:val="009274DE"/>
    <w:rsid w:val="00930D03"/>
    <w:rsid w:val="00932B98"/>
    <w:rsid w:val="00932D89"/>
    <w:rsid w:val="00932DD3"/>
    <w:rsid w:val="009342A0"/>
    <w:rsid w:val="009348D5"/>
    <w:rsid w:val="00934A8A"/>
    <w:rsid w:val="0093611F"/>
    <w:rsid w:val="009373CF"/>
    <w:rsid w:val="009375B9"/>
    <w:rsid w:val="0094163A"/>
    <w:rsid w:val="0094172F"/>
    <w:rsid w:val="00941898"/>
    <w:rsid w:val="00943D32"/>
    <w:rsid w:val="00943DD7"/>
    <w:rsid w:val="0094561E"/>
    <w:rsid w:val="00945C45"/>
    <w:rsid w:val="00950F70"/>
    <w:rsid w:val="00955F47"/>
    <w:rsid w:val="00956987"/>
    <w:rsid w:val="00957745"/>
    <w:rsid w:val="009644FB"/>
    <w:rsid w:val="00965C99"/>
    <w:rsid w:val="009669D1"/>
    <w:rsid w:val="00966B34"/>
    <w:rsid w:val="00966D30"/>
    <w:rsid w:val="00967746"/>
    <w:rsid w:val="009706A6"/>
    <w:rsid w:val="00971CA5"/>
    <w:rsid w:val="00971DFC"/>
    <w:rsid w:val="00974F71"/>
    <w:rsid w:val="00980764"/>
    <w:rsid w:val="00981194"/>
    <w:rsid w:val="009812B0"/>
    <w:rsid w:val="00982B71"/>
    <w:rsid w:val="00983388"/>
    <w:rsid w:val="00985AFD"/>
    <w:rsid w:val="00985EDA"/>
    <w:rsid w:val="009866D2"/>
    <w:rsid w:val="00990839"/>
    <w:rsid w:val="0099734F"/>
    <w:rsid w:val="009A0807"/>
    <w:rsid w:val="009A095A"/>
    <w:rsid w:val="009A0D44"/>
    <w:rsid w:val="009A351A"/>
    <w:rsid w:val="009A3E61"/>
    <w:rsid w:val="009A55D3"/>
    <w:rsid w:val="009A5A16"/>
    <w:rsid w:val="009A5A2D"/>
    <w:rsid w:val="009B1ED4"/>
    <w:rsid w:val="009B49F5"/>
    <w:rsid w:val="009B5200"/>
    <w:rsid w:val="009B7701"/>
    <w:rsid w:val="009B7BB2"/>
    <w:rsid w:val="009C078B"/>
    <w:rsid w:val="009C0E13"/>
    <w:rsid w:val="009C29E4"/>
    <w:rsid w:val="009C4652"/>
    <w:rsid w:val="009C5C11"/>
    <w:rsid w:val="009C6391"/>
    <w:rsid w:val="009C698D"/>
    <w:rsid w:val="009D017C"/>
    <w:rsid w:val="009D14DC"/>
    <w:rsid w:val="009D25CC"/>
    <w:rsid w:val="009D2F59"/>
    <w:rsid w:val="009D33AF"/>
    <w:rsid w:val="009D6500"/>
    <w:rsid w:val="009E0210"/>
    <w:rsid w:val="009E0F09"/>
    <w:rsid w:val="009E1802"/>
    <w:rsid w:val="009E4213"/>
    <w:rsid w:val="009E4FDA"/>
    <w:rsid w:val="009E63C3"/>
    <w:rsid w:val="009E6777"/>
    <w:rsid w:val="009F0774"/>
    <w:rsid w:val="009F2174"/>
    <w:rsid w:val="009F3F0D"/>
    <w:rsid w:val="009F5ABA"/>
    <w:rsid w:val="00A00408"/>
    <w:rsid w:val="00A00BAA"/>
    <w:rsid w:val="00A01CED"/>
    <w:rsid w:val="00A028D8"/>
    <w:rsid w:val="00A03754"/>
    <w:rsid w:val="00A046E3"/>
    <w:rsid w:val="00A04CFF"/>
    <w:rsid w:val="00A069E2"/>
    <w:rsid w:val="00A10205"/>
    <w:rsid w:val="00A11590"/>
    <w:rsid w:val="00A115DE"/>
    <w:rsid w:val="00A12373"/>
    <w:rsid w:val="00A17A9B"/>
    <w:rsid w:val="00A2020C"/>
    <w:rsid w:val="00A214CF"/>
    <w:rsid w:val="00A229D4"/>
    <w:rsid w:val="00A24106"/>
    <w:rsid w:val="00A264F9"/>
    <w:rsid w:val="00A26826"/>
    <w:rsid w:val="00A30605"/>
    <w:rsid w:val="00A33ADB"/>
    <w:rsid w:val="00A34C75"/>
    <w:rsid w:val="00A36298"/>
    <w:rsid w:val="00A36411"/>
    <w:rsid w:val="00A36BE5"/>
    <w:rsid w:val="00A377FD"/>
    <w:rsid w:val="00A37BE0"/>
    <w:rsid w:val="00A4191C"/>
    <w:rsid w:val="00A41B42"/>
    <w:rsid w:val="00A42B94"/>
    <w:rsid w:val="00A4353E"/>
    <w:rsid w:val="00A4453D"/>
    <w:rsid w:val="00A446B5"/>
    <w:rsid w:val="00A47242"/>
    <w:rsid w:val="00A478D4"/>
    <w:rsid w:val="00A506A7"/>
    <w:rsid w:val="00A56FBB"/>
    <w:rsid w:val="00A605A2"/>
    <w:rsid w:val="00A60D41"/>
    <w:rsid w:val="00A611B0"/>
    <w:rsid w:val="00A61EE2"/>
    <w:rsid w:val="00A67DB2"/>
    <w:rsid w:val="00A71679"/>
    <w:rsid w:val="00A71EA2"/>
    <w:rsid w:val="00A71F54"/>
    <w:rsid w:val="00A720C3"/>
    <w:rsid w:val="00A73432"/>
    <w:rsid w:val="00A772E7"/>
    <w:rsid w:val="00A81722"/>
    <w:rsid w:val="00A82314"/>
    <w:rsid w:val="00A85757"/>
    <w:rsid w:val="00A910D8"/>
    <w:rsid w:val="00A9244E"/>
    <w:rsid w:val="00A9314E"/>
    <w:rsid w:val="00A9570B"/>
    <w:rsid w:val="00A959D1"/>
    <w:rsid w:val="00A9796E"/>
    <w:rsid w:val="00AA2753"/>
    <w:rsid w:val="00AA3AE4"/>
    <w:rsid w:val="00AA4617"/>
    <w:rsid w:val="00AA5DCB"/>
    <w:rsid w:val="00AA64D7"/>
    <w:rsid w:val="00AA6FB7"/>
    <w:rsid w:val="00AB001A"/>
    <w:rsid w:val="00AB285C"/>
    <w:rsid w:val="00AB2DF9"/>
    <w:rsid w:val="00AB3A87"/>
    <w:rsid w:val="00AB4018"/>
    <w:rsid w:val="00AB430D"/>
    <w:rsid w:val="00AB5973"/>
    <w:rsid w:val="00AB5A65"/>
    <w:rsid w:val="00AB60E0"/>
    <w:rsid w:val="00AC0EC8"/>
    <w:rsid w:val="00AC17EF"/>
    <w:rsid w:val="00AC4E71"/>
    <w:rsid w:val="00AC6CD1"/>
    <w:rsid w:val="00AD03A7"/>
    <w:rsid w:val="00AD0D5F"/>
    <w:rsid w:val="00AD13B4"/>
    <w:rsid w:val="00AD3339"/>
    <w:rsid w:val="00AD6DE8"/>
    <w:rsid w:val="00AE0A86"/>
    <w:rsid w:val="00AE1BE4"/>
    <w:rsid w:val="00AE2558"/>
    <w:rsid w:val="00AE27A0"/>
    <w:rsid w:val="00AE3D6F"/>
    <w:rsid w:val="00AE5D52"/>
    <w:rsid w:val="00AE5D8D"/>
    <w:rsid w:val="00AE6741"/>
    <w:rsid w:val="00AE7B1D"/>
    <w:rsid w:val="00AE7EA3"/>
    <w:rsid w:val="00AF0A9D"/>
    <w:rsid w:val="00AF2478"/>
    <w:rsid w:val="00AF47D3"/>
    <w:rsid w:val="00AF49E9"/>
    <w:rsid w:val="00AF4A9E"/>
    <w:rsid w:val="00AF4E6F"/>
    <w:rsid w:val="00AF6FEF"/>
    <w:rsid w:val="00AF705F"/>
    <w:rsid w:val="00AF7732"/>
    <w:rsid w:val="00B002A8"/>
    <w:rsid w:val="00B04895"/>
    <w:rsid w:val="00B04912"/>
    <w:rsid w:val="00B051C8"/>
    <w:rsid w:val="00B05A48"/>
    <w:rsid w:val="00B104B7"/>
    <w:rsid w:val="00B1062C"/>
    <w:rsid w:val="00B1093C"/>
    <w:rsid w:val="00B132F9"/>
    <w:rsid w:val="00B16036"/>
    <w:rsid w:val="00B23C65"/>
    <w:rsid w:val="00B2455C"/>
    <w:rsid w:val="00B2529B"/>
    <w:rsid w:val="00B257B0"/>
    <w:rsid w:val="00B25CBC"/>
    <w:rsid w:val="00B27AB7"/>
    <w:rsid w:val="00B30445"/>
    <w:rsid w:val="00B35225"/>
    <w:rsid w:val="00B3530D"/>
    <w:rsid w:val="00B37C23"/>
    <w:rsid w:val="00B37FBF"/>
    <w:rsid w:val="00B4018D"/>
    <w:rsid w:val="00B43642"/>
    <w:rsid w:val="00B439CF"/>
    <w:rsid w:val="00B44DF4"/>
    <w:rsid w:val="00B4559B"/>
    <w:rsid w:val="00B468E9"/>
    <w:rsid w:val="00B46E6B"/>
    <w:rsid w:val="00B51C43"/>
    <w:rsid w:val="00B53E58"/>
    <w:rsid w:val="00B5543C"/>
    <w:rsid w:val="00B565BF"/>
    <w:rsid w:val="00B60B1D"/>
    <w:rsid w:val="00B63889"/>
    <w:rsid w:val="00B65F77"/>
    <w:rsid w:val="00B65FA6"/>
    <w:rsid w:val="00B66BE9"/>
    <w:rsid w:val="00B67129"/>
    <w:rsid w:val="00B671DF"/>
    <w:rsid w:val="00B676DC"/>
    <w:rsid w:val="00B718E1"/>
    <w:rsid w:val="00B728B5"/>
    <w:rsid w:val="00B731A3"/>
    <w:rsid w:val="00B7366A"/>
    <w:rsid w:val="00B77494"/>
    <w:rsid w:val="00B774A9"/>
    <w:rsid w:val="00B82251"/>
    <w:rsid w:val="00B83E3B"/>
    <w:rsid w:val="00B86E8B"/>
    <w:rsid w:val="00B902C5"/>
    <w:rsid w:val="00B93518"/>
    <w:rsid w:val="00B93EE8"/>
    <w:rsid w:val="00BA2A61"/>
    <w:rsid w:val="00BA4ADF"/>
    <w:rsid w:val="00BA5B02"/>
    <w:rsid w:val="00BB0686"/>
    <w:rsid w:val="00BB16CE"/>
    <w:rsid w:val="00BB3B55"/>
    <w:rsid w:val="00BB4A08"/>
    <w:rsid w:val="00BC1006"/>
    <w:rsid w:val="00BC1940"/>
    <w:rsid w:val="00BC58BE"/>
    <w:rsid w:val="00BD1A56"/>
    <w:rsid w:val="00BD2ABD"/>
    <w:rsid w:val="00BD2C5C"/>
    <w:rsid w:val="00BD468E"/>
    <w:rsid w:val="00BD6E91"/>
    <w:rsid w:val="00BE1D43"/>
    <w:rsid w:val="00BE2391"/>
    <w:rsid w:val="00BE2426"/>
    <w:rsid w:val="00BE53A8"/>
    <w:rsid w:val="00BE6990"/>
    <w:rsid w:val="00BE72E5"/>
    <w:rsid w:val="00BF0FFB"/>
    <w:rsid w:val="00BF1B94"/>
    <w:rsid w:val="00BF38ED"/>
    <w:rsid w:val="00BF48A4"/>
    <w:rsid w:val="00C00122"/>
    <w:rsid w:val="00C0047D"/>
    <w:rsid w:val="00C00A68"/>
    <w:rsid w:val="00C03A47"/>
    <w:rsid w:val="00C12566"/>
    <w:rsid w:val="00C1350E"/>
    <w:rsid w:val="00C15EAB"/>
    <w:rsid w:val="00C17185"/>
    <w:rsid w:val="00C17347"/>
    <w:rsid w:val="00C20ACD"/>
    <w:rsid w:val="00C23A81"/>
    <w:rsid w:val="00C257EC"/>
    <w:rsid w:val="00C311E1"/>
    <w:rsid w:val="00C3364D"/>
    <w:rsid w:val="00C34564"/>
    <w:rsid w:val="00C34ED0"/>
    <w:rsid w:val="00C3797E"/>
    <w:rsid w:val="00C4126C"/>
    <w:rsid w:val="00C45BA0"/>
    <w:rsid w:val="00C47F7D"/>
    <w:rsid w:val="00C55491"/>
    <w:rsid w:val="00C56F39"/>
    <w:rsid w:val="00C575F6"/>
    <w:rsid w:val="00C604AA"/>
    <w:rsid w:val="00C60ADA"/>
    <w:rsid w:val="00C63A08"/>
    <w:rsid w:val="00C64385"/>
    <w:rsid w:val="00C65471"/>
    <w:rsid w:val="00C65EC8"/>
    <w:rsid w:val="00C67C05"/>
    <w:rsid w:val="00C706F2"/>
    <w:rsid w:val="00C71F91"/>
    <w:rsid w:val="00C747FD"/>
    <w:rsid w:val="00C75A3E"/>
    <w:rsid w:val="00C776BD"/>
    <w:rsid w:val="00C80632"/>
    <w:rsid w:val="00C861DA"/>
    <w:rsid w:val="00C8798F"/>
    <w:rsid w:val="00C93C54"/>
    <w:rsid w:val="00C96406"/>
    <w:rsid w:val="00C97152"/>
    <w:rsid w:val="00CA004D"/>
    <w:rsid w:val="00CA040E"/>
    <w:rsid w:val="00CA1D86"/>
    <w:rsid w:val="00CA35C5"/>
    <w:rsid w:val="00CA59DD"/>
    <w:rsid w:val="00CA5DFF"/>
    <w:rsid w:val="00CA5E94"/>
    <w:rsid w:val="00CA6362"/>
    <w:rsid w:val="00CA6845"/>
    <w:rsid w:val="00CA734C"/>
    <w:rsid w:val="00CB0ECA"/>
    <w:rsid w:val="00CB370D"/>
    <w:rsid w:val="00CB51B8"/>
    <w:rsid w:val="00CB6D6C"/>
    <w:rsid w:val="00CB7A7D"/>
    <w:rsid w:val="00CC6ABD"/>
    <w:rsid w:val="00CC7E6C"/>
    <w:rsid w:val="00CD09C6"/>
    <w:rsid w:val="00CD16CF"/>
    <w:rsid w:val="00CD2775"/>
    <w:rsid w:val="00CD49AE"/>
    <w:rsid w:val="00CE4762"/>
    <w:rsid w:val="00CE47AA"/>
    <w:rsid w:val="00CE4A3A"/>
    <w:rsid w:val="00CE5B23"/>
    <w:rsid w:val="00CE6B8C"/>
    <w:rsid w:val="00CF08E7"/>
    <w:rsid w:val="00CF180A"/>
    <w:rsid w:val="00CF23A0"/>
    <w:rsid w:val="00CF2433"/>
    <w:rsid w:val="00CF7014"/>
    <w:rsid w:val="00CF7283"/>
    <w:rsid w:val="00D03706"/>
    <w:rsid w:val="00D07E89"/>
    <w:rsid w:val="00D106B2"/>
    <w:rsid w:val="00D11435"/>
    <w:rsid w:val="00D13383"/>
    <w:rsid w:val="00D165CD"/>
    <w:rsid w:val="00D17D44"/>
    <w:rsid w:val="00D213DF"/>
    <w:rsid w:val="00D24075"/>
    <w:rsid w:val="00D245DB"/>
    <w:rsid w:val="00D32A5A"/>
    <w:rsid w:val="00D335EA"/>
    <w:rsid w:val="00D35662"/>
    <w:rsid w:val="00D35F1B"/>
    <w:rsid w:val="00D36337"/>
    <w:rsid w:val="00D3745E"/>
    <w:rsid w:val="00D44F84"/>
    <w:rsid w:val="00D45B6B"/>
    <w:rsid w:val="00D50616"/>
    <w:rsid w:val="00D517F1"/>
    <w:rsid w:val="00D51978"/>
    <w:rsid w:val="00D52DDC"/>
    <w:rsid w:val="00D55B2E"/>
    <w:rsid w:val="00D571D3"/>
    <w:rsid w:val="00D62FA3"/>
    <w:rsid w:val="00D6475D"/>
    <w:rsid w:val="00D64B98"/>
    <w:rsid w:val="00D67488"/>
    <w:rsid w:val="00D7111C"/>
    <w:rsid w:val="00D72489"/>
    <w:rsid w:val="00D726F2"/>
    <w:rsid w:val="00D72D03"/>
    <w:rsid w:val="00D741C1"/>
    <w:rsid w:val="00D76BF7"/>
    <w:rsid w:val="00D8094C"/>
    <w:rsid w:val="00D835A9"/>
    <w:rsid w:val="00D84135"/>
    <w:rsid w:val="00D84191"/>
    <w:rsid w:val="00D8634B"/>
    <w:rsid w:val="00D91241"/>
    <w:rsid w:val="00D94476"/>
    <w:rsid w:val="00D95977"/>
    <w:rsid w:val="00D9786D"/>
    <w:rsid w:val="00DA10C9"/>
    <w:rsid w:val="00DA1A77"/>
    <w:rsid w:val="00DA2139"/>
    <w:rsid w:val="00DA2FB4"/>
    <w:rsid w:val="00DA45E0"/>
    <w:rsid w:val="00DA7AFC"/>
    <w:rsid w:val="00DB3143"/>
    <w:rsid w:val="00DB3665"/>
    <w:rsid w:val="00DB4179"/>
    <w:rsid w:val="00DB4724"/>
    <w:rsid w:val="00DB634E"/>
    <w:rsid w:val="00DB7A7A"/>
    <w:rsid w:val="00DC0935"/>
    <w:rsid w:val="00DC1191"/>
    <w:rsid w:val="00DC2FC7"/>
    <w:rsid w:val="00DC521C"/>
    <w:rsid w:val="00DC67D4"/>
    <w:rsid w:val="00DC6F0C"/>
    <w:rsid w:val="00DD07D9"/>
    <w:rsid w:val="00DD5B0D"/>
    <w:rsid w:val="00DD7276"/>
    <w:rsid w:val="00DD772F"/>
    <w:rsid w:val="00DE147D"/>
    <w:rsid w:val="00DE1813"/>
    <w:rsid w:val="00DE1C7D"/>
    <w:rsid w:val="00DE1DD4"/>
    <w:rsid w:val="00DE2E27"/>
    <w:rsid w:val="00DE4E33"/>
    <w:rsid w:val="00DE5D0A"/>
    <w:rsid w:val="00DE5FAF"/>
    <w:rsid w:val="00DF032C"/>
    <w:rsid w:val="00DF20AF"/>
    <w:rsid w:val="00DF320E"/>
    <w:rsid w:val="00DF7C72"/>
    <w:rsid w:val="00E032E8"/>
    <w:rsid w:val="00E04119"/>
    <w:rsid w:val="00E0412B"/>
    <w:rsid w:val="00E045E4"/>
    <w:rsid w:val="00E05B36"/>
    <w:rsid w:val="00E065AC"/>
    <w:rsid w:val="00E07187"/>
    <w:rsid w:val="00E079C4"/>
    <w:rsid w:val="00E11799"/>
    <w:rsid w:val="00E12038"/>
    <w:rsid w:val="00E13216"/>
    <w:rsid w:val="00E141A0"/>
    <w:rsid w:val="00E15526"/>
    <w:rsid w:val="00E1709E"/>
    <w:rsid w:val="00E1775D"/>
    <w:rsid w:val="00E1792B"/>
    <w:rsid w:val="00E179D5"/>
    <w:rsid w:val="00E20D99"/>
    <w:rsid w:val="00E211B7"/>
    <w:rsid w:val="00E21A7D"/>
    <w:rsid w:val="00E21AF5"/>
    <w:rsid w:val="00E22706"/>
    <w:rsid w:val="00E2368C"/>
    <w:rsid w:val="00E25BC9"/>
    <w:rsid w:val="00E2760C"/>
    <w:rsid w:val="00E316D2"/>
    <w:rsid w:val="00E31C0B"/>
    <w:rsid w:val="00E32790"/>
    <w:rsid w:val="00E34822"/>
    <w:rsid w:val="00E34A43"/>
    <w:rsid w:val="00E354F1"/>
    <w:rsid w:val="00E36207"/>
    <w:rsid w:val="00E37970"/>
    <w:rsid w:val="00E40D33"/>
    <w:rsid w:val="00E435C0"/>
    <w:rsid w:val="00E44C78"/>
    <w:rsid w:val="00E457FE"/>
    <w:rsid w:val="00E45860"/>
    <w:rsid w:val="00E46DE4"/>
    <w:rsid w:val="00E47065"/>
    <w:rsid w:val="00E5076A"/>
    <w:rsid w:val="00E56ADB"/>
    <w:rsid w:val="00E604A8"/>
    <w:rsid w:val="00E604E5"/>
    <w:rsid w:val="00E62D2D"/>
    <w:rsid w:val="00E70333"/>
    <w:rsid w:val="00E70D0A"/>
    <w:rsid w:val="00E70F30"/>
    <w:rsid w:val="00E750CC"/>
    <w:rsid w:val="00E81F5C"/>
    <w:rsid w:val="00E82491"/>
    <w:rsid w:val="00E82AE5"/>
    <w:rsid w:val="00E82DFE"/>
    <w:rsid w:val="00E84464"/>
    <w:rsid w:val="00E874EF"/>
    <w:rsid w:val="00E875AE"/>
    <w:rsid w:val="00E930F2"/>
    <w:rsid w:val="00E9516E"/>
    <w:rsid w:val="00E95488"/>
    <w:rsid w:val="00E9587E"/>
    <w:rsid w:val="00E969B1"/>
    <w:rsid w:val="00E96CB9"/>
    <w:rsid w:val="00E96E02"/>
    <w:rsid w:val="00E97CE2"/>
    <w:rsid w:val="00EA1F99"/>
    <w:rsid w:val="00EA2375"/>
    <w:rsid w:val="00EA58B2"/>
    <w:rsid w:val="00EB06B9"/>
    <w:rsid w:val="00EB335B"/>
    <w:rsid w:val="00EB685F"/>
    <w:rsid w:val="00EB6AE5"/>
    <w:rsid w:val="00EB6FFF"/>
    <w:rsid w:val="00EB7A8E"/>
    <w:rsid w:val="00EC05F8"/>
    <w:rsid w:val="00EC194A"/>
    <w:rsid w:val="00EC33C3"/>
    <w:rsid w:val="00EC40D0"/>
    <w:rsid w:val="00EC4B42"/>
    <w:rsid w:val="00EC5652"/>
    <w:rsid w:val="00ED081A"/>
    <w:rsid w:val="00ED0F18"/>
    <w:rsid w:val="00ED3622"/>
    <w:rsid w:val="00ED4108"/>
    <w:rsid w:val="00ED49C8"/>
    <w:rsid w:val="00ED4AF1"/>
    <w:rsid w:val="00ED68F7"/>
    <w:rsid w:val="00EE011C"/>
    <w:rsid w:val="00EE1C14"/>
    <w:rsid w:val="00EE2542"/>
    <w:rsid w:val="00EE4105"/>
    <w:rsid w:val="00EE54E4"/>
    <w:rsid w:val="00EE57BE"/>
    <w:rsid w:val="00EF015F"/>
    <w:rsid w:val="00EF5541"/>
    <w:rsid w:val="00F02056"/>
    <w:rsid w:val="00F05374"/>
    <w:rsid w:val="00F0606B"/>
    <w:rsid w:val="00F06E69"/>
    <w:rsid w:val="00F07636"/>
    <w:rsid w:val="00F142C0"/>
    <w:rsid w:val="00F17CF8"/>
    <w:rsid w:val="00F20040"/>
    <w:rsid w:val="00F20712"/>
    <w:rsid w:val="00F222C4"/>
    <w:rsid w:val="00F232C7"/>
    <w:rsid w:val="00F233B7"/>
    <w:rsid w:val="00F23B02"/>
    <w:rsid w:val="00F2430C"/>
    <w:rsid w:val="00F244CB"/>
    <w:rsid w:val="00F24E48"/>
    <w:rsid w:val="00F24E60"/>
    <w:rsid w:val="00F25A75"/>
    <w:rsid w:val="00F25DB7"/>
    <w:rsid w:val="00F31554"/>
    <w:rsid w:val="00F318CB"/>
    <w:rsid w:val="00F31921"/>
    <w:rsid w:val="00F31A89"/>
    <w:rsid w:val="00F3517E"/>
    <w:rsid w:val="00F35B85"/>
    <w:rsid w:val="00F35BA9"/>
    <w:rsid w:val="00F41468"/>
    <w:rsid w:val="00F41BAF"/>
    <w:rsid w:val="00F41DB1"/>
    <w:rsid w:val="00F42098"/>
    <w:rsid w:val="00F43286"/>
    <w:rsid w:val="00F4377A"/>
    <w:rsid w:val="00F45C4E"/>
    <w:rsid w:val="00F47966"/>
    <w:rsid w:val="00F51B34"/>
    <w:rsid w:val="00F54261"/>
    <w:rsid w:val="00F5515F"/>
    <w:rsid w:val="00F5518F"/>
    <w:rsid w:val="00F551DD"/>
    <w:rsid w:val="00F60E1D"/>
    <w:rsid w:val="00F62231"/>
    <w:rsid w:val="00F63398"/>
    <w:rsid w:val="00F63B8D"/>
    <w:rsid w:val="00F66E64"/>
    <w:rsid w:val="00F71785"/>
    <w:rsid w:val="00F71AB8"/>
    <w:rsid w:val="00F737D6"/>
    <w:rsid w:val="00F74369"/>
    <w:rsid w:val="00F74569"/>
    <w:rsid w:val="00F76084"/>
    <w:rsid w:val="00F77A5E"/>
    <w:rsid w:val="00F77A9F"/>
    <w:rsid w:val="00F83087"/>
    <w:rsid w:val="00F83A62"/>
    <w:rsid w:val="00F872FF"/>
    <w:rsid w:val="00F875F2"/>
    <w:rsid w:val="00F90542"/>
    <w:rsid w:val="00F90879"/>
    <w:rsid w:val="00F93655"/>
    <w:rsid w:val="00FA16A6"/>
    <w:rsid w:val="00FA206A"/>
    <w:rsid w:val="00FA2098"/>
    <w:rsid w:val="00FA296B"/>
    <w:rsid w:val="00FA2AA2"/>
    <w:rsid w:val="00FA31F3"/>
    <w:rsid w:val="00FB0686"/>
    <w:rsid w:val="00FB267B"/>
    <w:rsid w:val="00FB3615"/>
    <w:rsid w:val="00FB3D7F"/>
    <w:rsid w:val="00FB51F5"/>
    <w:rsid w:val="00FB58BF"/>
    <w:rsid w:val="00FB5985"/>
    <w:rsid w:val="00FB64A4"/>
    <w:rsid w:val="00FB65A5"/>
    <w:rsid w:val="00FC3EFC"/>
    <w:rsid w:val="00FC53E0"/>
    <w:rsid w:val="00FC57F2"/>
    <w:rsid w:val="00FD0286"/>
    <w:rsid w:val="00FD24C6"/>
    <w:rsid w:val="00FD2980"/>
    <w:rsid w:val="00FD3519"/>
    <w:rsid w:val="00FD4B7F"/>
    <w:rsid w:val="00FE0259"/>
    <w:rsid w:val="00FE2D5D"/>
    <w:rsid w:val="00FE3587"/>
    <w:rsid w:val="00FE6388"/>
    <w:rsid w:val="00FE7B6B"/>
    <w:rsid w:val="00FF04C7"/>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F70"/>
    <w:rPr>
      <w:sz w:val="16"/>
      <w:szCs w:val="16"/>
    </w:rPr>
  </w:style>
  <w:style w:type="paragraph" w:styleId="CommentText">
    <w:name w:val="annotation text"/>
    <w:basedOn w:val="Normal"/>
    <w:link w:val="CommentTextChar"/>
    <w:uiPriority w:val="99"/>
    <w:semiHidden/>
    <w:unhideWhenUsed/>
    <w:rsid w:val="00950F70"/>
    <w:rPr>
      <w:sz w:val="20"/>
      <w:szCs w:val="20"/>
    </w:rPr>
  </w:style>
  <w:style w:type="character" w:customStyle="1" w:styleId="CommentTextChar">
    <w:name w:val="Comment Text Char"/>
    <w:basedOn w:val="DefaultParagraphFont"/>
    <w:link w:val="CommentText"/>
    <w:uiPriority w:val="99"/>
    <w:semiHidden/>
    <w:rsid w:val="00950F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70"/>
    <w:rPr>
      <w:b/>
      <w:bCs/>
    </w:rPr>
  </w:style>
  <w:style w:type="character" w:customStyle="1" w:styleId="CommentSubjectChar">
    <w:name w:val="Comment Subject Char"/>
    <w:basedOn w:val="CommentTextChar"/>
    <w:link w:val="CommentSubject"/>
    <w:uiPriority w:val="99"/>
    <w:semiHidden/>
    <w:rsid w:val="00950F7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634">
      <w:bodyDiv w:val="1"/>
      <w:marLeft w:val="0"/>
      <w:marRight w:val="0"/>
      <w:marTop w:val="0"/>
      <w:marBottom w:val="0"/>
      <w:divBdr>
        <w:top w:val="none" w:sz="0" w:space="0" w:color="auto"/>
        <w:left w:val="none" w:sz="0" w:space="0" w:color="auto"/>
        <w:bottom w:val="none" w:sz="0" w:space="0" w:color="auto"/>
        <w:right w:val="none" w:sz="0" w:space="0" w:color="auto"/>
      </w:divBdr>
    </w:div>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642933715">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790081727">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Fire Inspections 2022</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Annual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0</c:v>
                </c:pt>
                <c:pt idx="1">
                  <c:v>0</c:v>
                </c:pt>
                <c:pt idx="2">
                  <c:v>0</c:v>
                </c:pt>
                <c:pt idx="3">
                  <c:v>0</c:v>
                </c:pt>
                <c:pt idx="4">
                  <c:v>0</c:v>
                </c:pt>
                <c:pt idx="5">
                  <c:v>5</c:v>
                </c:pt>
                <c:pt idx="6">
                  <c:v>9</c:v>
                </c:pt>
                <c:pt idx="7">
                  <c:v>16</c:v>
                </c:pt>
              </c:numCache>
            </c:numRef>
          </c:val>
          <c:extLst>
            <c:ext xmlns:c16="http://schemas.microsoft.com/office/drawing/2014/chart" uri="{C3380CC4-5D6E-409C-BE32-E72D297353CC}">
              <c16:uniqueId val="{00000000-5937-48F6-B357-5991BA981278}"/>
            </c:ext>
          </c:extLst>
        </c:ser>
        <c:ser>
          <c:idx val="1"/>
          <c:order val="1"/>
          <c:tx>
            <c:strRef>
              <c:f>Sheet1!$C$1</c:f>
              <c:strCache>
                <c:ptCount val="1"/>
                <c:pt idx="0">
                  <c:v>Triannual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Sheet1!$C$2:$C$13</c:f>
              <c:numCache>
                <c:formatCode>General</c:formatCode>
                <c:ptCount val="12"/>
                <c:pt idx="0">
                  <c:v>1</c:v>
                </c:pt>
                <c:pt idx="1">
                  <c:v>0</c:v>
                </c:pt>
                <c:pt idx="2">
                  <c:v>0</c:v>
                </c:pt>
                <c:pt idx="3">
                  <c:v>0</c:v>
                </c:pt>
                <c:pt idx="4">
                  <c:v>0</c:v>
                </c:pt>
                <c:pt idx="5">
                  <c:v>4</c:v>
                </c:pt>
                <c:pt idx="6">
                  <c:v>21</c:v>
                </c:pt>
                <c:pt idx="7">
                  <c:v>15</c:v>
                </c:pt>
              </c:numCache>
            </c:numRef>
          </c:val>
          <c:extLst>
            <c:ext xmlns:c16="http://schemas.microsoft.com/office/drawing/2014/chart" uri="{C3380CC4-5D6E-409C-BE32-E72D297353CC}">
              <c16:uniqueId val="{00000001-5937-48F6-B357-5991BA981278}"/>
            </c:ext>
          </c:extLst>
        </c:ser>
        <c:ser>
          <c:idx val="2"/>
          <c:order val="2"/>
          <c:tx>
            <c:strRef>
              <c:f>Sheet1!$D$1</c:f>
              <c:strCache>
                <c:ptCount val="1"/>
                <c:pt idx="0">
                  <c:v>% of 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Sheet1!$D$2:$D$13</c:f>
              <c:numCache>
                <c:formatCode>General</c:formatCode>
                <c:ptCount val="12"/>
                <c:pt idx="0" formatCode="0">
                  <c:v>0</c:v>
                </c:pt>
                <c:pt idx="1">
                  <c:v>1</c:v>
                </c:pt>
                <c:pt idx="2">
                  <c:v>1</c:v>
                </c:pt>
                <c:pt idx="3">
                  <c:v>1</c:v>
                </c:pt>
                <c:pt idx="4">
                  <c:v>1</c:v>
                </c:pt>
                <c:pt idx="5">
                  <c:v>10</c:v>
                </c:pt>
                <c:pt idx="6">
                  <c:v>40</c:v>
                </c:pt>
                <c:pt idx="7">
                  <c:v>71</c:v>
                </c:pt>
                <c:pt idx="9">
                  <c:v>0</c:v>
                </c:pt>
                <c:pt idx="10">
                  <c:v>0</c:v>
                </c:pt>
                <c:pt idx="11">
                  <c:v>0</c:v>
                </c:pt>
              </c:numCache>
            </c:numRef>
          </c:val>
          <c:extLst>
            <c:ext xmlns:c16="http://schemas.microsoft.com/office/drawing/2014/chart" uri="{C3380CC4-5D6E-409C-BE32-E72D297353CC}">
              <c16:uniqueId val="{00000002-5937-48F6-B357-5991BA981278}"/>
            </c:ext>
          </c:extLst>
        </c:ser>
        <c:dLbls>
          <c:dLblPos val="inEnd"/>
          <c:showLegendKey val="0"/>
          <c:showVal val="1"/>
          <c:showCatName val="0"/>
          <c:showSerName val="0"/>
          <c:showPercent val="0"/>
          <c:showBubbleSize val="0"/>
        </c:dLbls>
        <c:gapWidth val="199"/>
        <c:axId val="346913048"/>
        <c:axId val="346912392"/>
      </c:barChart>
      <c:catAx>
        <c:axId val="346913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46912392"/>
        <c:crosses val="autoZero"/>
        <c:auto val="1"/>
        <c:lblAlgn val="ctr"/>
        <c:lblOffset val="100"/>
        <c:noMultiLvlLbl val="0"/>
      </c:catAx>
      <c:valAx>
        <c:axId val="3469123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913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662F-70BB-457F-84C8-3C222E55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6087</Words>
  <Characters>27786</Characters>
  <Application>Microsoft Office Word</Application>
  <DocSecurity>4</DocSecurity>
  <Lines>231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2022-08-04T19:28:00Z</cp:lastPrinted>
  <dcterms:created xsi:type="dcterms:W3CDTF">2022-10-06T19:08:00Z</dcterms:created>
  <dcterms:modified xsi:type="dcterms:W3CDTF">2022-10-06T19:08:00Z</dcterms:modified>
</cp:coreProperties>
</file>